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654" w:rsidRPr="001D1731" w:rsidRDefault="00767700" w:rsidP="00B40654">
      <w:pPr>
        <w:spacing w:before="120" w:after="120" w:line="360" w:lineRule="auto"/>
        <w:rPr>
          <w:rFonts w:asciiTheme="minorHAnsi" w:hAnsiTheme="minorHAnsi" w:cstheme="minorHAnsi"/>
          <w:snapToGrid w:val="0"/>
          <w:sz w:val="32"/>
          <w:szCs w:val="32"/>
        </w:rPr>
      </w:pPr>
      <w:r w:rsidRPr="001D1731">
        <w:rPr>
          <w:rFonts w:asciiTheme="minorHAnsi" w:hAnsiTheme="minorHAnsi" w:cstheme="minorHAnsi"/>
          <w:b/>
          <w:snapToGrid w:val="0"/>
          <w:sz w:val="32"/>
          <w:szCs w:val="32"/>
        </w:rPr>
        <w:t>S</w:t>
      </w:r>
      <w:r w:rsidR="00B40654" w:rsidRPr="001D1731">
        <w:rPr>
          <w:rFonts w:asciiTheme="minorHAnsi" w:hAnsiTheme="minorHAnsi" w:cstheme="minorHAnsi"/>
          <w:b/>
          <w:snapToGrid w:val="0"/>
          <w:sz w:val="32"/>
          <w:szCs w:val="32"/>
        </w:rPr>
        <w:t>caffolding learning</w:t>
      </w:r>
      <w:r w:rsidR="004B631F" w:rsidRPr="001D1731">
        <w:rPr>
          <w:rFonts w:asciiTheme="minorHAnsi" w:hAnsiTheme="minorHAnsi" w:cstheme="minorHAnsi"/>
          <w:b/>
          <w:snapToGrid w:val="0"/>
          <w:sz w:val="32"/>
          <w:szCs w:val="32"/>
        </w:rPr>
        <w:t xml:space="preserve"> </w:t>
      </w:r>
      <w:r w:rsidRPr="001D1731">
        <w:rPr>
          <w:rFonts w:asciiTheme="minorHAnsi" w:hAnsiTheme="minorHAnsi" w:cstheme="minorHAnsi"/>
          <w:b/>
          <w:snapToGrid w:val="0"/>
          <w:sz w:val="32"/>
          <w:szCs w:val="32"/>
        </w:rPr>
        <w:t>in course materials</w:t>
      </w:r>
    </w:p>
    <w:p w:rsidR="008B2E7A" w:rsidRPr="001D1731" w:rsidRDefault="00B40654" w:rsidP="00767700">
      <w:pPr>
        <w:widowControl w:val="0"/>
        <w:spacing w:after="120"/>
        <w:rPr>
          <w:rFonts w:asciiTheme="minorHAnsi" w:hAnsiTheme="minorHAnsi" w:cstheme="minorHAnsi"/>
          <w:snapToGrid w:val="0"/>
          <w:sz w:val="22"/>
          <w:szCs w:val="22"/>
        </w:rPr>
      </w:pPr>
      <w:r w:rsidRPr="001D1731">
        <w:rPr>
          <w:rFonts w:asciiTheme="minorHAnsi" w:hAnsiTheme="minorHAnsi" w:cstheme="minorHAnsi"/>
          <w:snapToGrid w:val="0"/>
          <w:sz w:val="22"/>
          <w:szCs w:val="22"/>
        </w:rPr>
        <w:t xml:space="preserve">Although the principle of “teaching from the known to the unknown” </w:t>
      </w:r>
      <w:r w:rsidR="00767700" w:rsidRPr="001D1731">
        <w:rPr>
          <w:rFonts w:asciiTheme="minorHAnsi" w:hAnsiTheme="minorHAnsi" w:cstheme="minorHAnsi"/>
          <w:snapToGrid w:val="0"/>
          <w:sz w:val="22"/>
          <w:szCs w:val="22"/>
        </w:rPr>
        <w:t>and</w:t>
      </w:r>
      <w:r w:rsidRPr="001D1731">
        <w:rPr>
          <w:rFonts w:asciiTheme="minorHAnsi" w:hAnsiTheme="minorHAnsi" w:cstheme="minorHAnsi"/>
          <w:snapToGrid w:val="0"/>
          <w:sz w:val="22"/>
          <w:szCs w:val="22"/>
        </w:rPr>
        <w:t xml:space="preserve"> link</w:t>
      </w:r>
      <w:r w:rsidR="00767700" w:rsidRPr="001D1731">
        <w:rPr>
          <w:rFonts w:asciiTheme="minorHAnsi" w:hAnsiTheme="minorHAnsi" w:cstheme="minorHAnsi"/>
          <w:snapToGrid w:val="0"/>
          <w:sz w:val="22"/>
          <w:szCs w:val="22"/>
        </w:rPr>
        <w:t>ing</w:t>
      </w:r>
      <w:r w:rsidRPr="001D1731">
        <w:rPr>
          <w:rFonts w:asciiTheme="minorHAnsi" w:hAnsiTheme="minorHAnsi" w:cstheme="minorHAnsi"/>
          <w:snapToGrid w:val="0"/>
          <w:sz w:val="22"/>
          <w:szCs w:val="22"/>
        </w:rPr>
        <w:t xml:space="preserve"> learning to the student’s experience and context</w:t>
      </w:r>
      <w:r w:rsidR="00767700" w:rsidRPr="001D1731">
        <w:rPr>
          <w:rFonts w:asciiTheme="minorHAnsi" w:hAnsiTheme="minorHAnsi" w:cstheme="minorHAnsi"/>
          <w:snapToGrid w:val="0"/>
          <w:sz w:val="22"/>
          <w:szCs w:val="22"/>
        </w:rPr>
        <w:t xml:space="preserve"> are important</w:t>
      </w:r>
      <w:r w:rsidR="008B2E7A" w:rsidRPr="001D1731">
        <w:rPr>
          <w:rFonts w:asciiTheme="minorHAnsi" w:hAnsiTheme="minorHAnsi" w:cstheme="minorHAnsi"/>
          <w:snapToGrid w:val="0"/>
          <w:sz w:val="22"/>
          <w:szCs w:val="22"/>
        </w:rPr>
        <w:t xml:space="preserve">, </w:t>
      </w:r>
      <w:r w:rsidRPr="001D1731">
        <w:rPr>
          <w:rFonts w:asciiTheme="minorHAnsi" w:hAnsiTheme="minorHAnsi" w:cstheme="minorHAnsi"/>
          <w:snapToGrid w:val="0"/>
          <w:sz w:val="22"/>
          <w:szCs w:val="22"/>
        </w:rPr>
        <w:t>t</w:t>
      </w:r>
      <w:r w:rsidR="008B2E7A" w:rsidRPr="001D1731">
        <w:rPr>
          <w:rFonts w:asciiTheme="minorHAnsi" w:hAnsiTheme="minorHAnsi" w:cstheme="minorHAnsi"/>
          <w:snapToGrid w:val="0"/>
          <w:sz w:val="22"/>
          <w:szCs w:val="22"/>
        </w:rPr>
        <w:t>hese are</w:t>
      </w:r>
      <w:r w:rsidRPr="001D1731">
        <w:rPr>
          <w:rFonts w:asciiTheme="minorHAnsi" w:hAnsiTheme="minorHAnsi" w:cstheme="minorHAnsi"/>
          <w:snapToGrid w:val="0"/>
          <w:sz w:val="22"/>
          <w:szCs w:val="22"/>
        </w:rPr>
        <w:t xml:space="preserve"> not sufficient for deep learning to occur. </w:t>
      </w:r>
    </w:p>
    <w:p w:rsidR="00767700" w:rsidRPr="001D1731" w:rsidRDefault="00B40654" w:rsidP="00767700">
      <w:pPr>
        <w:widowControl w:val="0"/>
        <w:spacing w:after="120"/>
        <w:rPr>
          <w:rFonts w:asciiTheme="minorHAnsi" w:hAnsiTheme="minorHAnsi" w:cstheme="minorHAnsi"/>
          <w:snapToGrid w:val="0"/>
          <w:sz w:val="22"/>
          <w:szCs w:val="22"/>
        </w:rPr>
      </w:pPr>
      <w:r w:rsidRPr="001D1731">
        <w:rPr>
          <w:rFonts w:asciiTheme="minorHAnsi" w:hAnsiTheme="minorHAnsi" w:cstheme="minorHAnsi"/>
          <w:snapToGrid w:val="0"/>
          <w:sz w:val="22"/>
          <w:szCs w:val="22"/>
        </w:rPr>
        <w:t>Apart from making the links to the everyday life of the studen</w:t>
      </w:r>
      <w:r w:rsidR="00767700" w:rsidRPr="001D1731">
        <w:rPr>
          <w:rFonts w:asciiTheme="minorHAnsi" w:hAnsiTheme="minorHAnsi" w:cstheme="minorHAnsi"/>
          <w:snapToGrid w:val="0"/>
          <w:sz w:val="22"/>
          <w:szCs w:val="22"/>
        </w:rPr>
        <w:t>t, it is necessary that</w:t>
      </w:r>
      <w:r w:rsidRPr="001D1731">
        <w:rPr>
          <w:rFonts w:asciiTheme="minorHAnsi" w:hAnsiTheme="minorHAnsi" w:cstheme="minorHAnsi"/>
          <w:snapToGrid w:val="0"/>
          <w:sz w:val="22"/>
          <w:szCs w:val="22"/>
        </w:rPr>
        <w:t xml:space="preserve"> learning</w:t>
      </w:r>
      <w:r w:rsidR="00767700" w:rsidRPr="001D1731">
        <w:rPr>
          <w:rFonts w:asciiTheme="minorHAnsi" w:hAnsiTheme="minorHAnsi" w:cstheme="minorHAnsi"/>
          <w:snapToGrid w:val="0"/>
          <w:sz w:val="22"/>
          <w:szCs w:val="22"/>
        </w:rPr>
        <w:t xml:space="preserve"> is structured</w:t>
      </w:r>
      <w:r w:rsidRPr="001D1731">
        <w:rPr>
          <w:rFonts w:asciiTheme="minorHAnsi" w:hAnsiTheme="minorHAnsi" w:cstheme="minorHAnsi"/>
          <w:snapToGrid w:val="0"/>
          <w:sz w:val="22"/>
          <w:szCs w:val="22"/>
        </w:rPr>
        <w:t xml:space="preserve"> so that new knowledge (here we are talking about new </w:t>
      </w:r>
      <w:r w:rsidRPr="001D1731">
        <w:rPr>
          <w:rFonts w:asciiTheme="minorHAnsi" w:hAnsiTheme="minorHAnsi" w:cstheme="minorHAnsi"/>
          <w:i/>
          <w:snapToGrid w:val="0"/>
          <w:sz w:val="22"/>
          <w:szCs w:val="22"/>
        </w:rPr>
        <w:t>concepts</w:t>
      </w:r>
      <w:r w:rsidRPr="001D1731">
        <w:rPr>
          <w:rFonts w:asciiTheme="minorHAnsi" w:hAnsiTheme="minorHAnsi" w:cstheme="minorHAnsi"/>
          <w:snapToGrid w:val="0"/>
          <w:sz w:val="22"/>
          <w:szCs w:val="22"/>
        </w:rPr>
        <w:t xml:space="preserve"> and not just about content) is mediated and presented in a </w:t>
      </w:r>
      <w:proofErr w:type="spellStart"/>
      <w:r w:rsidRPr="001D1731">
        <w:rPr>
          <w:rFonts w:asciiTheme="minorHAnsi" w:hAnsiTheme="minorHAnsi" w:cstheme="minorHAnsi"/>
          <w:snapToGrid w:val="0"/>
          <w:sz w:val="22"/>
          <w:szCs w:val="22"/>
        </w:rPr>
        <w:t>systematised</w:t>
      </w:r>
      <w:proofErr w:type="spellEnd"/>
      <w:r w:rsidRPr="001D1731">
        <w:rPr>
          <w:rFonts w:asciiTheme="minorHAnsi" w:hAnsiTheme="minorHAnsi" w:cstheme="minorHAnsi"/>
          <w:snapToGrid w:val="0"/>
          <w:sz w:val="22"/>
          <w:szCs w:val="22"/>
        </w:rPr>
        <w:t xml:space="preserve"> way. This is especially true when the students is being introduced to something completely knew which does not necessarily link to something that s/he </w:t>
      </w:r>
      <w:r w:rsidRPr="001D1731">
        <w:rPr>
          <w:rFonts w:asciiTheme="minorHAnsi" w:hAnsiTheme="minorHAnsi" w:cstheme="minorHAnsi"/>
          <w:i/>
          <w:snapToGrid w:val="0"/>
          <w:sz w:val="22"/>
          <w:szCs w:val="22"/>
        </w:rPr>
        <w:t>can</w:t>
      </w:r>
      <w:r w:rsidR="00767700" w:rsidRPr="001D1731">
        <w:rPr>
          <w:rFonts w:asciiTheme="minorHAnsi" w:hAnsiTheme="minorHAnsi" w:cstheme="minorHAnsi"/>
          <w:snapToGrid w:val="0"/>
          <w:sz w:val="22"/>
          <w:szCs w:val="22"/>
        </w:rPr>
        <w:t xml:space="preserve"> relate to in their every</w:t>
      </w:r>
      <w:r w:rsidRPr="001D1731">
        <w:rPr>
          <w:rFonts w:asciiTheme="minorHAnsi" w:hAnsiTheme="minorHAnsi" w:cstheme="minorHAnsi"/>
          <w:snapToGrid w:val="0"/>
          <w:sz w:val="22"/>
          <w:szCs w:val="22"/>
        </w:rPr>
        <w:t xml:space="preserve">day lives. </w:t>
      </w:r>
    </w:p>
    <w:p w:rsidR="00DF25B0" w:rsidRPr="001D1731" w:rsidRDefault="00DF25B0" w:rsidP="00767700">
      <w:pPr>
        <w:widowControl w:val="0"/>
        <w:spacing w:after="120"/>
        <w:rPr>
          <w:rFonts w:asciiTheme="minorHAnsi" w:hAnsiTheme="minorHAnsi" w:cstheme="minorHAnsi"/>
          <w:b/>
          <w:snapToGrid w:val="0"/>
        </w:rPr>
      </w:pPr>
    </w:p>
    <w:p w:rsidR="00DF25B0" w:rsidRPr="001D1731" w:rsidRDefault="007330B0" w:rsidP="00767700">
      <w:pPr>
        <w:widowControl w:val="0"/>
        <w:spacing w:after="120"/>
        <w:rPr>
          <w:rFonts w:asciiTheme="minorHAnsi" w:hAnsiTheme="minorHAnsi" w:cstheme="minorHAnsi"/>
          <w:b/>
          <w:snapToGrid w:val="0"/>
          <w:sz w:val="28"/>
          <w:szCs w:val="28"/>
        </w:rPr>
      </w:pPr>
      <w:r w:rsidRPr="001D1731">
        <w:rPr>
          <w:rFonts w:asciiTheme="minorHAnsi" w:hAnsiTheme="minorHAnsi" w:cstheme="minorHAnsi"/>
          <w:b/>
          <w:snapToGrid w:val="0"/>
          <w:sz w:val="28"/>
          <w:szCs w:val="28"/>
        </w:rPr>
        <w:t>Devi</w:t>
      </w:r>
      <w:r w:rsidR="003E28BC" w:rsidRPr="001D1731">
        <w:rPr>
          <w:rFonts w:asciiTheme="minorHAnsi" w:hAnsiTheme="minorHAnsi" w:cstheme="minorHAnsi"/>
          <w:b/>
          <w:snapToGrid w:val="0"/>
          <w:sz w:val="28"/>
          <w:szCs w:val="28"/>
        </w:rPr>
        <w:t>c</w:t>
      </w:r>
      <w:r w:rsidRPr="001D1731">
        <w:rPr>
          <w:rFonts w:asciiTheme="minorHAnsi" w:hAnsiTheme="minorHAnsi" w:cstheme="minorHAnsi"/>
          <w:b/>
          <w:snapToGrid w:val="0"/>
          <w:sz w:val="28"/>
          <w:szCs w:val="28"/>
        </w:rPr>
        <w:t>es for scaffolding</w:t>
      </w:r>
      <w:r w:rsidR="00DF25B0" w:rsidRPr="001D1731">
        <w:rPr>
          <w:rFonts w:asciiTheme="minorHAnsi" w:hAnsiTheme="minorHAnsi" w:cstheme="minorHAnsi"/>
          <w:b/>
          <w:snapToGrid w:val="0"/>
          <w:sz w:val="28"/>
          <w:szCs w:val="28"/>
        </w:rPr>
        <w:t xml:space="preserve"> course materials</w:t>
      </w:r>
    </w:p>
    <w:p w:rsidR="009E2AE4" w:rsidRPr="001D1731" w:rsidRDefault="009E2AE4" w:rsidP="009E2AE4">
      <w:pPr>
        <w:pStyle w:val="Heading1"/>
        <w:keepNext/>
        <w:numPr>
          <w:ilvl w:val="0"/>
          <w:numId w:val="0"/>
        </w:numPr>
        <w:rPr>
          <w:rFonts w:asciiTheme="minorHAnsi" w:hAnsiTheme="minorHAnsi" w:cstheme="minorHAnsi"/>
          <w:sz w:val="24"/>
          <w:szCs w:val="24"/>
        </w:rPr>
      </w:pPr>
      <w:r w:rsidRPr="001D1731">
        <w:rPr>
          <w:rFonts w:asciiTheme="minorHAnsi" w:hAnsiTheme="minorHAnsi" w:cstheme="minorHAnsi"/>
          <w:sz w:val="24"/>
          <w:szCs w:val="24"/>
        </w:rPr>
        <w:t>Principles for teaching</w:t>
      </w:r>
    </w:p>
    <w:p w:rsidR="009E2AE4" w:rsidRPr="001D1731" w:rsidRDefault="009E2AE4" w:rsidP="009E2AE4">
      <w:pPr>
        <w:pStyle w:val="Heading3"/>
        <w:rPr>
          <w:rFonts w:asciiTheme="minorHAnsi" w:hAnsiTheme="minorHAnsi" w:cstheme="minorHAnsi"/>
          <w:sz w:val="22"/>
          <w:szCs w:val="22"/>
        </w:rPr>
      </w:pPr>
      <w:r w:rsidRPr="001D1731">
        <w:rPr>
          <w:rFonts w:asciiTheme="minorHAnsi" w:hAnsiTheme="minorHAnsi" w:cstheme="minorHAnsi"/>
          <w:sz w:val="22"/>
          <w:szCs w:val="22"/>
        </w:rPr>
        <w:t>Teaching texts</w:t>
      </w:r>
    </w:p>
    <w:p w:rsidR="009E2AE4" w:rsidRPr="001D1731" w:rsidRDefault="009E2AE4" w:rsidP="009E2AE4">
      <w:pPr>
        <w:numPr>
          <w:ilvl w:val="0"/>
          <w:numId w:val="3"/>
        </w:numPr>
        <w:overflowPunct w:val="0"/>
        <w:autoSpaceDE w:val="0"/>
        <w:autoSpaceDN w:val="0"/>
        <w:adjustRightInd w:val="0"/>
        <w:spacing w:before="60"/>
        <w:textAlignment w:val="baseline"/>
        <w:rPr>
          <w:rFonts w:asciiTheme="minorHAnsi" w:hAnsiTheme="minorHAnsi" w:cstheme="minorHAnsi"/>
          <w:sz w:val="22"/>
          <w:szCs w:val="22"/>
        </w:rPr>
      </w:pPr>
      <w:r w:rsidRPr="001D1731">
        <w:rPr>
          <w:rFonts w:asciiTheme="minorHAnsi" w:hAnsiTheme="minorHAnsi" w:cstheme="minorHAnsi"/>
          <w:sz w:val="22"/>
          <w:szCs w:val="22"/>
        </w:rPr>
        <w:t xml:space="preserve">should develop a </w:t>
      </w:r>
      <w:r w:rsidRPr="001D1731">
        <w:rPr>
          <w:rFonts w:asciiTheme="minorHAnsi" w:hAnsiTheme="minorHAnsi" w:cstheme="minorHAnsi"/>
          <w:b/>
          <w:sz w:val="22"/>
          <w:szCs w:val="22"/>
        </w:rPr>
        <w:t>narrative</w:t>
      </w:r>
      <w:r w:rsidRPr="001D1731">
        <w:rPr>
          <w:rFonts w:asciiTheme="minorHAnsi" w:hAnsiTheme="minorHAnsi" w:cstheme="minorHAnsi"/>
          <w:sz w:val="22"/>
          <w:szCs w:val="22"/>
        </w:rPr>
        <w:t xml:space="preserve"> to carry meaning</w:t>
      </w:r>
    </w:p>
    <w:p w:rsidR="009E2AE4" w:rsidRPr="001D1731" w:rsidRDefault="009E2AE4" w:rsidP="009E2AE4">
      <w:pPr>
        <w:pStyle w:val="bullet2"/>
        <w:numPr>
          <w:ilvl w:val="0"/>
          <w:numId w:val="2"/>
        </w:numPr>
        <w:rPr>
          <w:rFonts w:asciiTheme="minorHAnsi" w:hAnsiTheme="minorHAnsi" w:cstheme="minorHAnsi"/>
          <w:szCs w:val="22"/>
        </w:rPr>
      </w:pPr>
      <w:r w:rsidRPr="001D1731">
        <w:rPr>
          <w:rFonts w:asciiTheme="minorHAnsi" w:hAnsiTheme="minorHAnsi" w:cstheme="minorHAnsi"/>
          <w:szCs w:val="22"/>
        </w:rPr>
        <w:t>starting from known frame of reference</w:t>
      </w:r>
    </w:p>
    <w:p w:rsidR="009E2AE4" w:rsidRPr="001D1731" w:rsidRDefault="009E2AE4" w:rsidP="009E2AE4">
      <w:pPr>
        <w:numPr>
          <w:ilvl w:val="0"/>
          <w:numId w:val="3"/>
        </w:numPr>
        <w:overflowPunct w:val="0"/>
        <w:autoSpaceDE w:val="0"/>
        <w:autoSpaceDN w:val="0"/>
        <w:adjustRightInd w:val="0"/>
        <w:spacing w:before="60"/>
        <w:textAlignment w:val="baseline"/>
        <w:rPr>
          <w:rFonts w:asciiTheme="minorHAnsi" w:hAnsiTheme="minorHAnsi" w:cstheme="minorHAnsi"/>
          <w:sz w:val="22"/>
          <w:szCs w:val="22"/>
        </w:rPr>
      </w:pPr>
      <w:r w:rsidRPr="001D1731">
        <w:rPr>
          <w:rFonts w:asciiTheme="minorHAnsi" w:hAnsiTheme="minorHAnsi" w:cstheme="minorHAnsi"/>
          <w:b/>
          <w:sz w:val="22"/>
          <w:szCs w:val="22"/>
        </w:rPr>
        <w:t>key points</w:t>
      </w:r>
      <w:r w:rsidRPr="001D1731">
        <w:rPr>
          <w:rFonts w:asciiTheme="minorHAnsi" w:hAnsiTheme="minorHAnsi" w:cstheme="minorHAnsi"/>
          <w:sz w:val="22"/>
          <w:szCs w:val="22"/>
        </w:rPr>
        <w:t xml:space="preserve"> boxes are valuable structuring devices</w:t>
      </w:r>
    </w:p>
    <w:p w:rsidR="009E2AE4" w:rsidRPr="001D1731" w:rsidRDefault="009E2AE4" w:rsidP="009E2AE4">
      <w:pPr>
        <w:pStyle w:val="bullet2"/>
        <w:numPr>
          <w:ilvl w:val="0"/>
          <w:numId w:val="2"/>
        </w:numPr>
        <w:rPr>
          <w:rFonts w:asciiTheme="minorHAnsi" w:hAnsiTheme="minorHAnsi" w:cstheme="minorHAnsi"/>
          <w:szCs w:val="22"/>
        </w:rPr>
      </w:pPr>
      <w:r w:rsidRPr="001D1731">
        <w:rPr>
          <w:rFonts w:asciiTheme="minorHAnsi" w:hAnsiTheme="minorHAnsi" w:cstheme="minorHAnsi"/>
          <w:szCs w:val="22"/>
        </w:rPr>
        <w:t>encapsulate previous more general discussion in the terms of the expert discourse</w:t>
      </w:r>
    </w:p>
    <w:p w:rsidR="009E2AE4" w:rsidRPr="001D1731" w:rsidRDefault="009E2AE4" w:rsidP="009E2AE4">
      <w:pPr>
        <w:pStyle w:val="bullet2"/>
        <w:numPr>
          <w:ilvl w:val="0"/>
          <w:numId w:val="2"/>
        </w:numPr>
        <w:rPr>
          <w:rFonts w:asciiTheme="minorHAnsi" w:hAnsiTheme="minorHAnsi" w:cstheme="minorHAnsi"/>
          <w:szCs w:val="22"/>
        </w:rPr>
      </w:pPr>
      <w:r w:rsidRPr="001D1731">
        <w:rPr>
          <w:rFonts w:asciiTheme="minorHAnsi" w:hAnsiTheme="minorHAnsi" w:cstheme="minorHAnsi"/>
          <w:szCs w:val="22"/>
        </w:rPr>
        <w:t>help reveal advance of discursive level through the text</w:t>
      </w:r>
    </w:p>
    <w:p w:rsidR="009E2AE4" w:rsidRPr="001D1731" w:rsidRDefault="009E2AE4" w:rsidP="009E2AE4">
      <w:pPr>
        <w:numPr>
          <w:ilvl w:val="0"/>
          <w:numId w:val="3"/>
        </w:numPr>
        <w:overflowPunct w:val="0"/>
        <w:autoSpaceDE w:val="0"/>
        <w:autoSpaceDN w:val="0"/>
        <w:adjustRightInd w:val="0"/>
        <w:spacing w:before="60"/>
        <w:textAlignment w:val="baseline"/>
        <w:rPr>
          <w:rFonts w:asciiTheme="minorHAnsi" w:hAnsiTheme="minorHAnsi" w:cstheme="minorHAnsi"/>
          <w:sz w:val="22"/>
          <w:szCs w:val="22"/>
        </w:rPr>
      </w:pPr>
      <w:r w:rsidRPr="001D1731">
        <w:rPr>
          <w:rFonts w:asciiTheme="minorHAnsi" w:hAnsiTheme="minorHAnsi" w:cstheme="minorHAnsi"/>
          <w:b/>
          <w:sz w:val="22"/>
          <w:szCs w:val="22"/>
        </w:rPr>
        <w:t>section summaries</w:t>
      </w:r>
    </w:p>
    <w:p w:rsidR="009E2AE4" w:rsidRPr="001D1731" w:rsidRDefault="009E2AE4" w:rsidP="009E2AE4">
      <w:pPr>
        <w:pStyle w:val="bullet2"/>
        <w:numPr>
          <w:ilvl w:val="0"/>
          <w:numId w:val="2"/>
        </w:numPr>
        <w:rPr>
          <w:rFonts w:asciiTheme="minorHAnsi" w:hAnsiTheme="minorHAnsi" w:cstheme="minorHAnsi"/>
          <w:szCs w:val="22"/>
        </w:rPr>
      </w:pPr>
      <w:r w:rsidRPr="001D1731">
        <w:rPr>
          <w:rFonts w:asciiTheme="minorHAnsi" w:hAnsiTheme="minorHAnsi" w:cstheme="minorHAnsi"/>
          <w:szCs w:val="22"/>
        </w:rPr>
        <w:t>provide a brief resume of ‘plot’ development</w:t>
      </w:r>
    </w:p>
    <w:p w:rsidR="009E2AE4" w:rsidRPr="001D1731" w:rsidRDefault="009E2AE4" w:rsidP="009E2AE4">
      <w:pPr>
        <w:pStyle w:val="bullet2"/>
        <w:numPr>
          <w:ilvl w:val="0"/>
          <w:numId w:val="2"/>
        </w:numPr>
        <w:rPr>
          <w:rFonts w:asciiTheme="minorHAnsi" w:hAnsiTheme="minorHAnsi" w:cstheme="minorHAnsi"/>
          <w:szCs w:val="22"/>
        </w:rPr>
      </w:pPr>
      <w:r w:rsidRPr="001D1731">
        <w:rPr>
          <w:rFonts w:asciiTheme="minorHAnsi" w:hAnsiTheme="minorHAnsi" w:cstheme="minorHAnsi"/>
          <w:szCs w:val="22"/>
        </w:rPr>
        <w:t>enable students to apprehend the overall flow of the narrative</w:t>
      </w:r>
    </w:p>
    <w:p w:rsidR="009E2AE4" w:rsidRPr="001D1731" w:rsidRDefault="009E2AE4" w:rsidP="009E2AE4">
      <w:pPr>
        <w:numPr>
          <w:ilvl w:val="0"/>
          <w:numId w:val="3"/>
        </w:numPr>
        <w:overflowPunct w:val="0"/>
        <w:autoSpaceDE w:val="0"/>
        <w:autoSpaceDN w:val="0"/>
        <w:adjustRightInd w:val="0"/>
        <w:spacing w:before="60"/>
        <w:textAlignment w:val="baseline"/>
        <w:rPr>
          <w:rFonts w:asciiTheme="minorHAnsi" w:hAnsiTheme="minorHAnsi" w:cstheme="minorHAnsi"/>
          <w:sz w:val="22"/>
          <w:szCs w:val="22"/>
        </w:rPr>
      </w:pPr>
      <w:r w:rsidRPr="001D1731">
        <w:rPr>
          <w:rFonts w:asciiTheme="minorHAnsi" w:hAnsiTheme="minorHAnsi" w:cstheme="minorHAnsi"/>
          <w:b/>
          <w:sz w:val="22"/>
          <w:szCs w:val="22"/>
        </w:rPr>
        <w:t>core questions</w:t>
      </w:r>
    </w:p>
    <w:p w:rsidR="009E2AE4" w:rsidRPr="001D1731" w:rsidRDefault="009E2AE4" w:rsidP="009E2AE4">
      <w:pPr>
        <w:pStyle w:val="bullet2"/>
        <w:numPr>
          <w:ilvl w:val="0"/>
          <w:numId w:val="2"/>
        </w:numPr>
        <w:rPr>
          <w:rFonts w:asciiTheme="minorHAnsi" w:hAnsiTheme="minorHAnsi" w:cstheme="minorHAnsi"/>
          <w:szCs w:val="22"/>
        </w:rPr>
      </w:pPr>
      <w:r w:rsidRPr="001D1731">
        <w:rPr>
          <w:rFonts w:asciiTheme="minorHAnsi" w:hAnsiTheme="minorHAnsi" w:cstheme="minorHAnsi"/>
          <w:szCs w:val="22"/>
        </w:rPr>
        <w:t xml:space="preserve">help writer to ensure that there is a </w:t>
      </w:r>
      <w:proofErr w:type="spellStart"/>
      <w:r w:rsidRPr="001D1731">
        <w:rPr>
          <w:rFonts w:asciiTheme="minorHAnsi" w:hAnsiTheme="minorHAnsi" w:cstheme="minorHAnsi"/>
          <w:szCs w:val="22"/>
        </w:rPr>
        <w:t>well defined</w:t>
      </w:r>
      <w:proofErr w:type="spellEnd"/>
      <w:r w:rsidRPr="001D1731">
        <w:rPr>
          <w:rFonts w:asciiTheme="minorHAnsi" w:hAnsiTheme="minorHAnsi" w:cstheme="minorHAnsi"/>
          <w:szCs w:val="22"/>
        </w:rPr>
        <w:t xml:space="preserve"> underlying plot</w:t>
      </w:r>
    </w:p>
    <w:p w:rsidR="009E2AE4" w:rsidRPr="001D1731" w:rsidRDefault="009E2AE4" w:rsidP="009E2AE4">
      <w:pPr>
        <w:pStyle w:val="bullet2"/>
        <w:numPr>
          <w:ilvl w:val="0"/>
          <w:numId w:val="2"/>
        </w:numPr>
        <w:rPr>
          <w:rFonts w:asciiTheme="minorHAnsi" w:hAnsiTheme="minorHAnsi" w:cstheme="minorHAnsi"/>
          <w:szCs w:val="22"/>
        </w:rPr>
      </w:pPr>
      <w:r w:rsidRPr="001D1731">
        <w:rPr>
          <w:rFonts w:asciiTheme="minorHAnsi" w:hAnsiTheme="minorHAnsi" w:cstheme="minorHAnsi"/>
          <w:szCs w:val="22"/>
        </w:rPr>
        <w:t>help students to keep hold of what it is</w:t>
      </w:r>
    </w:p>
    <w:p w:rsidR="009E2AE4" w:rsidRPr="001D1731" w:rsidRDefault="009E2AE4" w:rsidP="009E2AE4">
      <w:pPr>
        <w:pStyle w:val="bullet2"/>
        <w:numPr>
          <w:ilvl w:val="0"/>
          <w:numId w:val="2"/>
        </w:numPr>
        <w:rPr>
          <w:rFonts w:asciiTheme="minorHAnsi" w:hAnsiTheme="minorHAnsi" w:cstheme="minorHAnsi"/>
          <w:szCs w:val="22"/>
        </w:rPr>
      </w:pPr>
      <w:r w:rsidRPr="001D1731">
        <w:rPr>
          <w:rFonts w:asciiTheme="minorHAnsi" w:hAnsiTheme="minorHAnsi" w:cstheme="minorHAnsi"/>
          <w:szCs w:val="22"/>
        </w:rPr>
        <w:t>enable students to return at end of text and recognise their progress into the discourse</w:t>
      </w:r>
    </w:p>
    <w:p w:rsidR="009E2AE4" w:rsidRPr="001D1731" w:rsidRDefault="009E2AE4" w:rsidP="009E2AE4">
      <w:pPr>
        <w:numPr>
          <w:ilvl w:val="0"/>
          <w:numId w:val="3"/>
        </w:numPr>
        <w:overflowPunct w:val="0"/>
        <w:autoSpaceDE w:val="0"/>
        <w:autoSpaceDN w:val="0"/>
        <w:adjustRightInd w:val="0"/>
        <w:spacing w:before="60"/>
        <w:textAlignment w:val="baseline"/>
        <w:rPr>
          <w:rFonts w:asciiTheme="minorHAnsi" w:hAnsiTheme="minorHAnsi" w:cstheme="minorHAnsi"/>
          <w:sz w:val="22"/>
          <w:szCs w:val="22"/>
        </w:rPr>
      </w:pPr>
      <w:proofErr w:type="gramStart"/>
      <w:r w:rsidRPr="001D1731">
        <w:rPr>
          <w:rFonts w:asciiTheme="minorHAnsi" w:hAnsiTheme="minorHAnsi" w:cstheme="minorHAnsi"/>
          <w:sz w:val="22"/>
          <w:szCs w:val="22"/>
        </w:rPr>
        <w:t>because</w:t>
      </w:r>
      <w:proofErr w:type="gramEnd"/>
      <w:r w:rsidRPr="001D1731">
        <w:rPr>
          <w:rFonts w:asciiTheme="minorHAnsi" w:hAnsiTheme="minorHAnsi" w:cstheme="minorHAnsi"/>
          <w:sz w:val="22"/>
          <w:szCs w:val="22"/>
        </w:rPr>
        <w:t xml:space="preserve"> of the inherent problems of sustaining meaning within an unfamiliar frame of discourse it is important to be able to keep other elements of difficulty to low levels. Key dimensions of difficulty are:</w:t>
      </w:r>
    </w:p>
    <w:p w:rsidR="009E2AE4" w:rsidRPr="001D1731" w:rsidRDefault="009E2AE4" w:rsidP="009E2AE4">
      <w:pPr>
        <w:pStyle w:val="bullet2"/>
        <w:numPr>
          <w:ilvl w:val="0"/>
          <w:numId w:val="2"/>
        </w:numPr>
        <w:rPr>
          <w:rFonts w:asciiTheme="minorHAnsi" w:hAnsiTheme="minorHAnsi" w:cstheme="minorHAnsi"/>
          <w:szCs w:val="22"/>
        </w:rPr>
      </w:pPr>
      <w:r w:rsidRPr="001D1731">
        <w:rPr>
          <w:rFonts w:asciiTheme="minorHAnsi" w:hAnsiTheme="minorHAnsi" w:cstheme="minorHAnsi"/>
          <w:b/>
          <w:szCs w:val="22"/>
        </w:rPr>
        <w:t>unfamiliarity</w:t>
      </w:r>
      <w:r w:rsidRPr="001D1731">
        <w:rPr>
          <w:rFonts w:asciiTheme="minorHAnsi" w:hAnsiTheme="minorHAnsi" w:cstheme="minorHAnsi"/>
          <w:szCs w:val="22"/>
        </w:rPr>
        <w:t xml:space="preserve"> of examples, contexts etc: – such that student lacks existing conceptual structuring for purposes of internal representation of what you are trying to say</w:t>
      </w:r>
    </w:p>
    <w:p w:rsidR="009E2AE4" w:rsidRPr="001D1731" w:rsidRDefault="009E2AE4" w:rsidP="009E2AE4">
      <w:pPr>
        <w:pStyle w:val="bullet2"/>
        <w:numPr>
          <w:ilvl w:val="0"/>
          <w:numId w:val="2"/>
        </w:numPr>
        <w:rPr>
          <w:rFonts w:asciiTheme="minorHAnsi" w:hAnsiTheme="minorHAnsi" w:cstheme="minorHAnsi"/>
          <w:szCs w:val="22"/>
        </w:rPr>
      </w:pPr>
      <w:proofErr w:type="gramStart"/>
      <w:r w:rsidRPr="001D1731">
        <w:rPr>
          <w:rFonts w:asciiTheme="minorHAnsi" w:hAnsiTheme="minorHAnsi" w:cstheme="minorHAnsi"/>
          <w:b/>
          <w:szCs w:val="22"/>
        </w:rPr>
        <w:t>abstractness</w:t>
      </w:r>
      <w:proofErr w:type="gramEnd"/>
      <w:r w:rsidRPr="001D1731">
        <w:rPr>
          <w:rFonts w:asciiTheme="minorHAnsi" w:hAnsiTheme="minorHAnsi" w:cstheme="minorHAnsi"/>
          <w:szCs w:val="22"/>
        </w:rPr>
        <w:t xml:space="preserve"> of discourse: – formalistic representations which students have much greater difficulty operating on (than cases, stories etc.)</w:t>
      </w:r>
    </w:p>
    <w:p w:rsidR="009E2AE4" w:rsidRPr="001D1731" w:rsidRDefault="009E2AE4" w:rsidP="009E2AE4">
      <w:pPr>
        <w:pStyle w:val="bullet2"/>
        <w:numPr>
          <w:ilvl w:val="0"/>
          <w:numId w:val="2"/>
        </w:numPr>
        <w:rPr>
          <w:rFonts w:asciiTheme="minorHAnsi" w:hAnsiTheme="minorHAnsi" w:cstheme="minorHAnsi"/>
          <w:szCs w:val="22"/>
        </w:rPr>
      </w:pPr>
      <w:r w:rsidRPr="001D1731">
        <w:rPr>
          <w:rFonts w:asciiTheme="minorHAnsi" w:hAnsiTheme="minorHAnsi" w:cstheme="minorHAnsi"/>
          <w:b/>
          <w:szCs w:val="22"/>
        </w:rPr>
        <w:t>complexity</w:t>
      </w:r>
      <w:r w:rsidRPr="001D1731">
        <w:rPr>
          <w:rFonts w:asciiTheme="minorHAnsi" w:hAnsiTheme="minorHAnsi" w:cstheme="minorHAnsi"/>
          <w:szCs w:val="22"/>
        </w:rPr>
        <w:t xml:space="preserve"> of analysis: – multiplicity of variables in play increases the mental load</w:t>
      </w:r>
    </w:p>
    <w:p w:rsidR="009E2AE4" w:rsidRPr="001D1731" w:rsidRDefault="009E2AE4" w:rsidP="009E2AE4">
      <w:pPr>
        <w:pStyle w:val="Heading3"/>
        <w:rPr>
          <w:rFonts w:asciiTheme="minorHAnsi" w:hAnsiTheme="minorHAnsi" w:cstheme="minorHAnsi"/>
          <w:sz w:val="24"/>
          <w:szCs w:val="24"/>
        </w:rPr>
      </w:pPr>
      <w:r w:rsidRPr="001D1731">
        <w:rPr>
          <w:rFonts w:asciiTheme="minorHAnsi" w:hAnsiTheme="minorHAnsi" w:cstheme="minorHAnsi"/>
          <w:sz w:val="24"/>
          <w:szCs w:val="24"/>
        </w:rPr>
        <w:t>Activities within teaching texts</w:t>
      </w:r>
    </w:p>
    <w:p w:rsidR="009E2AE4" w:rsidRPr="001D1731" w:rsidRDefault="009E2AE4" w:rsidP="009E2AE4">
      <w:pPr>
        <w:numPr>
          <w:ilvl w:val="0"/>
          <w:numId w:val="3"/>
        </w:numPr>
        <w:overflowPunct w:val="0"/>
        <w:autoSpaceDE w:val="0"/>
        <w:autoSpaceDN w:val="0"/>
        <w:adjustRightInd w:val="0"/>
        <w:spacing w:before="60"/>
        <w:textAlignment w:val="baseline"/>
        <w:rPr>
          <w:rFonts w:asciiTheme="minorHAnsi" w:hAnsiTheme="minorHAnsi" w:cstheme="minorHAnsi"/>
          <w:sz w:val="22"/>
          <w:szCs w:val="22"/>
        </w:rPr>
      </w:pPr>
      <w:r w:rsidRPr="001D1731">
        <w:rPr>
          <w:rFonts w:asciiTheme="minorHAnsi" w:hAnsiTheme="minorHAnsi" w:cstheme="minorHAnsi"/>
          <w:sz w:val="22"/>
          <w:szCs w:val="22"/>
        </w:rPr>
        <w:t>have a similar role to incidents in a play</w:t>
      </w:r>
    </w:p>
    <w:p w:rsidR="009E2AE4" w:rsidRPr="001D1731" w:rsidRDefault="009E2AE4" w:rsidP="009E2AE4">
      <w:pPr>
        <w:pStyle w:val="bullet2"/>
        <w:numPr>
          <w:ilvl w:val="0"/>
          <w:numId w:val="2"/>
        </w:numPr>
        <w:rPr>
          <w:rFonts w:asciiTheme="minorHAnsi" w:hAnsiTheme="minorHAnsi" w:cstheme="minorHAnsi"/>
          <w:szCs w:val="22"/>
        </w:rPr>
      </w:pPr>
      <w:r w:rsidRPr="001D1731">
        <w:rPr>
          <w:rFonts w:asciiTheme="minorHAnsi" w:hAnsiTheme="minorHAnsi" w:cstheme="minorHAnsi"/>
          <w:szCs w:val="22"/>
        </w:rPr>
        <w:t>the ‘plot unfolds through the activities</w:t>
      </w:r>
    </w:p>
    <w:p w:rsidR="009E2AE4" w:rsidRPr="001D1731" w:rsidRDefault="009E2AE4" w:rsidP="009E2AE4">
      <w:pPr>
        <w:numPr>
          <w:ilvl w:val="0"/>
          <w:numId w:val="3"/>
        </w:numPr>
        <w:overflowPunct w:val="0"/>
        <w:autoSpaceDE w:val="0"/>
        <w:autoSpaceDN w:val="0"/>
        <w:adjustRightInd w:val="0"/>
        <w:spacing w:before="60"/>
        <w:textAlignment w:val="baseline"/>
        <w:rPr>
          <w:rFonts w:asciiTheme="minorHAnsi" w:hAnsiTheme="minorHAnsi" w:cstheme="minorHAnsi"/>
          <w:sz w:val="22"/>
          <w:szCs w:val="22"/>
        </w:rPr>
      </w:pPr>
      <w:r w:rsidRPr="001D1731">
        <w:rPr>
          <w:rFonts w:asciiTheme="minorHAnsi" w:hAnsiTheme="minorHAnsi" w:cstheme="minorHAnsi"/>
          <w:sz w:val="22"/>
          <w:szCs w:val="22"/>
        </w:rPr>
        <w:t xml:space="preserve">direct exposition can be kept to a minimum </w:t>
      </w:r>
    </w:p>
    <w:p w:rsidR="009E2AE4" w:rsidRPr="001D1731" w:rsidRDefault="009E2AE4" w:rsidP="009E2AE4">
      <w:pPr>
        <w:pStyle w:val="bullet2"/>
        <w:numPr>
          <w:ilvl w:val="0"/>
          <w:numId w:val="2"/>
        </w:numPr>
        <w:rPr>
          <w:rFonts w:asciiTheme="minorHAnsi" w:hAnsiTheme="minorHAnsi" w:cstheme="minorHAnsi"/>
          <w:szCs w:val="22"/>
        </w:rPr>
      </w:pPr>
      <w:r w:rsidRPr="001D1731">
        <w:rPr>
          <w:rFonts w:asciiTheme="minorHAnsi" w:hAnsiTheme="minorHAnsi" w:cstheme="minorHAnsi"/>
          <w:szCs w:val="22"/>
        </w:rPr>
        <w:t>teaching points emerge out of activities</w:t>
      </w:r>
    </w:p>
    <w:p w:rsidR="009E2AE4" w:rsidRPr="001D1731" w:rsidRDefault="009E2AE4" w:rsidP="009E2AE4">
      <w:pPr>
        <w:numPr>
          <w:ilvl w:val="0"/>
          <w:numId w:val="3"/>
        </w:numPr>
        <w:overflowPunct w:val="0"/>
        <w:autoSpaceDE w:val="0"/>
        <w:autoSpaceDN w:val="0"/>
        <w:adjustRightInd w:val="0"/>
        <w:spacing w:before="60"/>
        <w:textAlignment w:val="baseline"/>
        <w:rPr>
          <w:rFonts w:asciiTheme="minorHAnsi" w:hAnsiTheme="minorHAnsi" w:cstheme="minorHAnsi"/>
          <w:sz w:val="22"/>
          <w:szCs w:val="22"/>
        </w:rPr>
      </w:pPr>
      <w:r w:rsidRPr="001D1731">
        <w:rPr>
          <w:rFonts w:asciiTheme="minorHAnsi" w:hAnsiTheme="minorHAnsi" w:cstheme="minorHAnsi"/>
          <w:sz w:val="22"/>
          <w:szCs w:val="22"/>
        </w:rPr>
        <w:lastRenderedPageBreak/>
        <w:t>enable students to operate a discourse levels they are capable of</w:t>
      </w:r>
    </w:p>
    <w:p w:rsidR="009E2AE4" w:rsidRPr="001D1731" w:rsidRDefault="009E2AE4" w:rsidP="009E2AE4">
      <w:pPr>
        <w:pStyle w:val="bullet2"/>
        <w:numPr>
          <w:ilvl w:val="0"/>
          <w:numId w:val="2"/>
        </w:numPr>
        <w:rPr>
          <w:rFonts w:asciiTheme="minorHAnsi" w:hAnsiTheme="minorHAnsi" w:cstheme="minorHAnsi"/>
          <w:szCs w:val="22"/>
        </w:rPr>
      </w:pPr>
      <w:r w:rsidRPr="001D1731">
        <w:rPr>
          <w:rFonts w:asciiTheme="minorHAnsi" w:hAnsiTheme="minorHAnsi" w:cstheme="minorHAnsi"/>
          <w:szCs w:val="22"/>
        </w:rPr>
        <w:t>and to move between levels as they connect everyday experience and everyday discourse to issues posed within the expert discourse</w:t>
      </w:r>
    </w:p>
    <w:p w:rsidR="009E2AE4" w:rsidRPr="001D1731" w:rsidRDefault="009E2AE4" w:rsidP="009E2AE4">
      <w:pPr>
        <w:numPr>
          <w:ilvl w:val="0"/>
          <w:numId w:val="3"/>
        </w:numPr>
        <w:overflowPunct w:val="0"/>
        <w:autoSpaceDE w:val="0"/>
        <w:autoSpaceDN w:val="0"/>
        <w:adjustRightInd w:val="0"/>
        <w:spacing w:before="60"/>
        <w:textAlignment w:val="baseline"/>
        <w:rPr>
          <w:rFonts w:asciiTheme="minorHAnsi" w:hAnsiTheme="minorHAnsi" w:cstheme="minorHAnsi"/>
          <w:sz w:val="22"/>
          <w:szCs w:val="22"/>
        </w:rPr>
      </w:pPr>
      <w:r w:rsidRPr="001D1731">
        <w:rPr>
          <w:rFonts w:asciiTheme="minorHAnsi" w:hAnsiTheme="minorHAnsi" w:cstheme="minorHAnsi"/>
          <w:sz w:val="22"/>
          <w:szCs w:val="22"/>
        </w:rPr>
        <w:t>designing activities</w:t>
      </w:r>
    </w:p>
    <w:p w:rsidR="009E2AE4" w:rsidRPr="001D1731" w:rsidRDefault="009E2AE4" w:rsidP="009E2AE4">
      <w:pPr>
        <w:pStyle w:val="bullet2"/>
        <w:numPr>
          <w:ilvl w:val="0"/>
          <w:numId w:val="2"/>
        </w:numPr>
        <w:rPr>
          <w:rFonts w:asciiTheme="minorHAnsi" w:hAnsiTheme="minorHAnsi" w:cstheme="minorHAnsi"/>
          <w:szCs w:val="22"/>
        </w:rPr>
      </w:pPr>
      <w:r w:rsidRPr="001D1731">
        <w:rPr>
          <w:rFonts w:asciiTheme="minorHAnsi" w:hAnsiTheme="minorHAnsi" w:cstheme="minorHAnsi"/>
          <w:szCs w:val="22"/>
        </w:rPr>
        <w:t>each activity should be there because it makes a key move into the expert discourse – not simply to keep the students active</w:t>
      </w:r>
    </w:p>
    <w:p w:rsidR="009E2AE4" w:rsidRPr="001D1731" w:rsidRDefault="009E2AE4" w:rsidP="009E2AE4">
      <w:pPr>
        <w:pStyle w:val="bullet2"/>
        <w:numPr>
          <w:ilvl w:val="0"/>
          <w:numId w:val="2"/>
        </w:numPr>
        <w:rPr>
          <w:rFonts w:asciiTheme="minorHAnsi" w:hAnsiTheme="minorHAnsi" w:cstheme="minorHAnsi"/>
          <w:szCs w:val="22"/>
        </w:rPr>
      </w:pPr>
      <w:r w:rsidRPr="001D1731">
        <w:rPr>
          <w:rFonts w:asciiTheme="minorHAnsi" w:hAnsiTheme="minorHAnsi" w:cstheme="minorHAnsi"/>
          <w:szCs w:val="22"/>
        </w:rPr>
        <w:t>think what the ‘content’ of the activity will be – then work out the ‘answers’ you want students to arrive at (i.e. the teaching points you want it to deliver) – then work out the questions you need to pose to the student to set them off in the right direction</w:t>
      </w:r>
    </w:p>
    <w:p w:rsidR="009E2AE4" w:rsidRPr="001D1731" w:rsidRDefault="009E2AE4" w:rsidP="009E2AE4">
      <w:pPr>
        <w:pStyle w:val="bullet2"/>
        <w:numPr>
          <w:ilvl w:val="0"/>
          <w:numId w:val="2"/>
        </w:numPr>
        <w:rPr>
          <w:rFonts w:asciiTheme="minorHAnsi" w:hAnsiTheme="minorHAnsi" w:cstheme="minorHAnsi"/>
          <w:szCs w:val="22"/>
        </w:rPr>
      </w:pPr>
      <w:r w:rsidRPr="001D1731">
        <w:rPr>
          <w:rFonts w:asciiTheme="minorHAnsi" w:hAnsiTheme="minorHAnsi" w:cstheme="minorHAnsi"/>
          <w:szCs w:val="22"/>
        </w:rPr>
        <w:t>don’t ask big broad questions with many possible answers (students will just skip to your answers) – be highly specific as to what student has to do (or they won’t be able to engage at a level of discourse which is meaningful to them)</w:t>
      </w:r>
    </w:p>
    <w:p w:rsidR="009E2AE4" w:rsidRPr="001D1731" w:rsidRDefault="009E2AE4" w:rsidP="009E2AE4">
      <w:pPr>
        <w:pStyle w:val="bullet2"/>
        <w:numPr>
          <w:ilvl w:val="0"/>
          <w:numId w:val="2"/>
        </w:numPr>
        <w:rPr>
          <w:rFonts w:asciiTheme="minorHAnsi" w:hAnsiTheme="minorHAnsi" w:cstheme="minorHAnsi"/>
          <w:szCs w:val="22"/>
        </w:rPr>
      </w:pPr>
      <w:r w:rsidRPr="001D1731">
        <w:rPr>
          <w:rFonts w:asciiTheme="minorHAnsi" w:hAnsiTheme="minorHAnsi" w:cstheme="minorHAnsi"/>
          <w:szCs w:val="22"/>
        </w:rPr>
        <w:t>after the activity provide ‘answers’ employing a slightly more advanced version of the ‘expert discourse than the student is likely to have employed (to help move them forward into the discourse)</w:t>
      </w:r>
    </w:p>
    <w:p w:rsidR="009E2AE4" w:rsidRPr="001D1731" w:rsidRDefault="009E2AE4" w:rsidP="009E2AE4">
      <w:pPr>
        <w:pStyle w:val="Heading3"/>
        <w:rPr>
          <w:rFonts w:asciiTheme="minorHAnsi" w:hAnsiTheme="minorHAnsi" w:cstheme="minorHAnsi"/>
          <w:sz w:val="24"/>
          <w:szCs w:val="24"/>
        </w:rPr>
      </w:pPr>
      <w:r w:rsidRPr="001D1731">
        <w:rPr>
          <w:rFonts w:asciiTheme="minorHAnsi" w:hAnsiTheme="minorHAnsi" w:cstheme="minorHAnsi"/>
          <w:sz w:val="24"/>
          <w:szCs w:val="24"/>
        </w:rPr>
        <w:t>Assessment</w:t>
      </w:r>
    </w:p>
    <w:p w:rsidR="009E2AE4" w:rsidRPr="001D1731" w:rsidRDefault="009E2AE4" w:rsidP="009E2AE4">
      <w:pPr>
        <w:numPr>
          <w:ilvl w:val="0"/>
          <w:numId w:val="3"/>
        </w:numPr>
        <w:overflowPunct w:val="0"/>
        <w:autoSpaceDE w:val="0"/>
        <w:autoSpaceDN w:val="0"/>
        <w:adjustRightInd w:val="0"/>
        <w:spacing w:before="60"/>
        <w:textAlignment w:val="baseline"/>
        <w:rPr>
          <w:rFonts w:asciiTheme="minorHAnsi" w:hAnsiTheme="minorHAnsi" w:cstheme="minorHAnsi"/>
          <w:sz w:val="22"/>
          <w:szCs w:val="22"/>
        </w:rPr>
      </w:pPr>
      <w:r w:rsidRPr="001D1731">
        <w:rPr>
          <w:rFonts w:asciiTheme="minorHAnsi" w:hAnsiTheme="minorHAnsi" w:cstheme="minorHAnsi"/>
          <w:sz w:val="22"/>
          <w:szCs w:val="22"/>
        </w:rPr>
        <w:t>Since the central aim is that the student becomes a reader/speaker of the expert discourse, writing is central to the learning process</w:t>
      </w:r>
    </w:p>
    <w:p w:rsidR="009E2AE4" w:rsidRPr="001D1731" w:rsidRDefault="009E2AE4" w:rsidP="009E2AE4">
      <w:pPr>
        <w:pStyle w:val="bullet2"/>
        <w:numPr>
          <w:ilvl w:val="0"/>
          <w:numId w:val="2"/>
        </w:numPr>
        <w:rPr>
          <w:rFonts w:asciiTheme="minorHAnsi" w:hAnsiTheme="minorHAnsi" w:cstheme="minorHAnsi"/>
          <w:szCs w:val="22"/>
        </w:rPr>
      </w:pPr>
      <w:r w:rsidRPr="001D1731">
        <w:rPr>
          <w:rFonts w:asciiTheme="minorHAnsi" w:hAnsiTheme="minorHAnsi" w:cstheme="minorHAnsi"/>
          <w:szCs w:val="22"/>
        </w:rPr>
        <w:t>even writing brief notes is central to ‘constructing the discourse’ for oneself</w:t>
      </w:r>
    </w:p>
    <w:p w:rsidR="009E2AE4" w:rsidRPr="001D1731" w:rsidRDefault="009E2AE4" w:rsidP="009E2AE4">
      <w:pPr>
        <w:numPr>
          <w:ilvl w:val="0"/>
          <w:numId w:val="3"/>
        </w:numPr>
        <w:overflowPunct w:val="0"/>
        <w:autoSpaceDE w:val="0"/>
        <w:autoSpaceDN w:val="0"/>
        <w:adjustRightInd w:val="0"/>
        <w:spacing w:before="60"/>
        <w:textAlignment w:val="baseline"/>
        <w:rPr>
          <w:rFonts w:asciiTheme="minorHAnsi" w:hAnsiTheme="minorHAnsi" w:cstheme="minorHAnsi"/>
          <w:sz w:val="22"/>
          <w:szCs w:val="22"/>
        </w:rPr>
      </w:pPr>
      <w:r w:rsidRPr="001D1731">
        <w:rPr>
          <w:rFonts w:asciiTheme="minorHAnsi" w:hAnsiTheme="minorHAnsi" w:cstheme="minorHAnsi"/>
          <w:sz w:val="22"/>
          <w:szCs w:val="22"/>
        </w:rPr>
        <w:t>Hence need to set short writing tasks frequently</w:t>
      </w:r>
    </w:p>
    <w:p w:rsidR="009E2AE4" w:rsidRPr="001D1731" w:rsidRDefault="009E2AE4" w:rsidP="009E2AE4">
      <w:pPr>
        <w:numPr>
          <w:ilvl w:val="0"/>
          <w:numId w:val="3"/>
        </w:numPr>
        <w:overflowPunct w:val="0"/>
        <w:autoSpaceDE w:val="0"/>
        <w:autoSpaceDN w:val="0"/>
        <w:adjustRightInd w:val="0"/>
        <w:spacing w:before="60"/>
        <w:textAlignment w:val="baseline"/>
        <w:rPr>
          <w:rFonts w:asciiTheme="minorHAnsi" w:hAnsiTheme="minorHAnsi" w:cstheme="minorHAnsi"/>
          <w:sz w:val="22"/>
          <w:szCs w:val="22"/>
        </w:rPr>
      </w:pPr>
      <w:r w:rsidRPr="001D1731">
        <w:rPr>
          <w:rFonts w:asciiTheme="minorHAnsi" w:hAnsiTheme="minorHAnsi" w:cstheme="minorHAnsi"/>
          <w:sz w:val="22"/>
          <w:szCs w:val="22"/>
        </w:rPr>
        <w:t>Need to keep tasks simple</w:t>
      </w:r>
    </w:p>
    <w:p w:rsidR="009E2AE4" w:rsidRPr="001D1731" w:rsidRDefault="009E2AE4" w:rsidP="009E2AE4">
      <w:pPr>
        <w:pStyle w:val="bullet2"/>
        <w:numPr>
          <w:ilvl w:val="0"/>
          <w:numId w:val="2"/>
        </w:numPr>
        <w:rPr>
          <w:rFonts w:asciiTheme="minorHAnsi" w:hAnsiTheme="minorHAnsi" w:cstheme="minorHAnsi"/>
          <w:szCs w:val="22"/>
        </w:rPr>
      </w:pPr>
      <w:r w:rsidRPr="001D1731">
        <w:rPr>
          <w:rFonts w:asciiTheme="minorHAnsi" w:hAnsiTheme="minorHAnsi" w:cstheme="minorHAnsi"/>
          <w:szCs w:val="22"/>
        </w:rPr>
        <w:t>it’s always more difficult to work in an unfamiliar discourse than habitual speakers think</w:t>
      </w:r>
    </w:p>
    <w:p w:rsidR="009E2AE4" w:rsidRPr="001D1731" w:rsidRDefault="009E2AE4" w:rsidP="009E2AE4">
      <w:pPr>
        <w:pStyle w:val="bullet2"/>
        <w:numPr>
          <w:ilvl w:val="0"/>
          <w:numId w:val="2"/>
        </w:numPr>
        <w:rPr>
          <w:rFonts w:asciiTheme="minorHAnsi" w:hAnsiTheme="minorHAnsi" w:cstheme="minorHAnsi"/>
          <w:szCs w:val="22"/>
        </w:rPr>
      </w:pPr>
      <w:r w:rsidRPr="001D1731">
        <w:rPr>
          <w:rFonts w:asciiTheme="minorHAnsi" w:hAnsiTheme="minorHAnsi" w:cstheme="minorHAnsi"/>
          <w:szCs w:val="22"/>
        </w:rPr>
        <w:t>hence students spend hours on writing tasks (and this is very high quality learning)</w:t>
      </w:r>
    </w:p>
    <w:p w:rsidR="009E2AE4" w:rsidRPr="001D1731" w:rsidRDefault="009E2AE4" w:rsidP="009E2AE4">
      <w:pPr>
        <w:pStyle w:val="bullet2"/>
        <w:numPr>
          <w:ilvl w:val="0"/>
          <w:numId w:val="2"/>
        </w:numPr>
        <w:rPr>
          <w:rFonts w:asciiTheme="minorHAnsi" w:hAnsiTheme="minorHAnsi" w:cstheme="minorHAnsi"/>
          <w:szCs w:val="22"/>
        </w:rPr>
      </w:pPr>
      <w:r w:rsidRPr="001D1731">
        <w:rPr>
          <w:rFonts w:asciiTheme="minorHAnsi" w:hAnsiTheme="minorHAnsi" w:cstheme="minorHAnsi"/>
          <w:szCs w:val="22"/>
        </w:rPr>
        <w:t>whereas wallowing in the indistinct framework of an obscure question produces very little progress</w:t>
      </w:r>
    </w:p>
    <w:p w:rsidR="00DF25B0" w:rsidRPr="001D1731" w:rsidRDefault="00DF25B0" w:rsidP="00767700">
      <w:pPr>
        <w:widowControl w:val="0"/>
        <w:spacing w:after="120"/>
        <w:rPr>
          <w:rFonts w:asciiTheme="minorHAnsi" w:hAnsiTheme="minorHAnsi" w:cstheme="minorHAnsi"/>
          <w:snapToGrid w:val="0"/>
          <w:sz w:val="22"/>
          <w:szCs w:val="22"/>
        </w:rPr>
      </w:pPr>
    </w:p>
    <w:p w:rsidR="00D6535D" w:rsidRPr="001D1731" w:rsidRDefault="00D6535D" w:rsidP="00767700">
      <w:pPr>
        <w:widowControl w:val="0"/>
        <w:spacing w:after="120"/>
        <w:rPr>
          <w:rFonts w:asciiTheme="minorHAnsi" w:hAnsiTheme="minorHAnsi" w:cstheme="minorHAnsi"/>
          <w:snapToGrid w:val="0"/>
          <w:sz w:val="22"/>
          <w:szCs w:val="22"/>
        </w:rPr>
      </w:pPr>
      <w:r w:rsidRPr="001D1731">
        <w:rPr>
          <w:rFonts w:asciiTheme="minorHAnsi" w:hAnsiTheme="minorHAnsi" w:cstheme="minorHAnsi"/>
          <w:b/>
          <w:snapToGrid w:val="0"/>
          <w:sz w:val="22"/>
          <w:szCs w:val="22"/>
        </w:rPr>
        <w:t>Extract from</w:t>
      </w:r>
      <w:r w:rsidRPr="001D1731">
        <w:rPr>
          <w:rFonts w:asciiTheme="minorHAnsi" w:hAnsiTheme="minorHAnsi" w:cstheme="minorHAnsi"/>
          <w:snapToGrid w:val="0"/>
          <w:sz w:val="22"/>
          <w:szCs w:val="22"/>
        </w:rPr>
        <w:t xml:space="preserve">: Andy </w:t>
      </w:r>
      <w:proofErr w:type="spellStart"/>
      <w:r w:rsidRPr="001D1731">
        <w:rPr>
          <w:rFonts w:asciiTheme="minorHAnsi" w:hAnsiTheme="minorHAnsi" w:cstheme="minorHAnsi"/>
          <w:snapToGrid w:val="0"/>
          <w:sz w:val="22"/>
          <w:szCs w:val="22"/>
        </w:rPr>
        <w:t>North</w:t>
      </w:r>
      <w:r w:rsidR="00720FE7">
        <w:rPr>
          <w:rFonts w:asciiTheme="minorHAnsi" w:hAnsiTheme="minorHAnsi" w:cstheme="minorHAnsi"/>
          <w:snapToGrid w:val="0"/>
          <w:sz w:val="22"/>
          <w:szCs w:val="22"/>
        </w:rPr>
        <w:t>ed</w:t>
      </w:r>
      <w:bookmarkStart w:id="0" w:name="_GoBack"/>
      <w:bookmarkEnd w:id="0"/>
      <w:r w:rsidRPr="001D1731">
        <w:rPr>
          <w:rFonts w:asciiTheme="minorHAnsi" w:hAnsiTheme="minorHAnsi" w:cstheme="minorHAnsi"/>
          <w:snapToGrid w:val="0"/>
          <w:sz w:val="22"/>
          <w:szCs w:val="22"/>
        </w:rPr>
        <w:t>ge</w:t>
      </w:r>
      <w:proofErr w:type="spellEnd"/>
      <w:r w:rsidRPr="001D1731">
        <w:rPr>
          <w:rFonts w:asciiTheme="minorHAnsi" w:hAnsiTheme="minorHAnsi" w:cstheme="minorHAnsi"/>
          <w:snapToGrid w:val="0"/>
          <w:sz w:val="22"/>
          <w:szCs w:val="22"/>
        </w:rPr>
        <w:t xml:space="preserve"> Workshop held at Saide, Johannesburg</w:t>
      </w:r>
      <w:r w:rsidR="001D1731">
        <w:rPr>
          <w:rFonts w:asciiTheme="minorHAnsi" w:hAnsiTheme="minorHAnsi" w:cstheme="minorHAnsi"/>
          <w:snapToGrid w:val="0"/>
          <w:sz w:val="22"/>
          <w:szCs w:val="22"/>
        </w:rPr>
        <w:t>,</w:t>
      </w:r>
      <w:r w:rsidRPr="001D1731">
        <w:rPr>
          <w:rFonts w:asciiTheme="minorHAnsi" w:hAnsiTheme="minorHAnsi" w:cstheme="minorHAnsi"/>
          <w:snapToGrid w:val="0"/>
          <w:sz w:val="22"/>
          <w:szCs w:val="22"/>
        </w:rPr>
        <w:t xml:space="preserve"> </w:t>
      </w:r>
      <w:proofErr w:type="gramStart"/>
      <w:r w:rsidRPr="001D1731">
        <w:rPr>
          <w:rFonts w:asciiTheme="minorHAnsi" w:hAnsiTheme="minorHAnsi" w:cstheme="minorHAnsi"/>
          <w:snapToGrid w:val="0"/>
          <w:sz w:val="22"/>
          <w:szCs w:val="22"/>
        </w:rPr>
        <w:t>September</w:t>
      </w:r>
      <w:proofErr w:type="gramEnd"/>
      <w:r w:rsidRPr="001D1731">
        <w:rPr>
          <w:rFonts w:asciiTheme="minorHAnsi" w:hAnsiTheme="minorHAnsi" w:cstheme="minorHAnsi"/>
          <w:snapToGrid w:val="0"/>
          <w:sz w:val="22"/>
          <w:szCs w:val="22"/>
        </w:rPr>
        <w:t xml:space="preserve"> 1997</w:t>
      </w:r>
    </w:p>
    <w:p w:rsidR="00DF25B0" w:rsidRPr="001D1731" w:rsidRDefault="00DF25B0" w:rsidP="00767700">
      <w:pPr>
        <w:widowControl w:val="0"/>
        <w:spacing w:after="120"/>
        <w:rPr>
          <w:rFonts w:asciiTheme="minorHAnsi" w:hAnsiTheme="minorHAnsi" w:cstheme="minorHAnsi"/>
          <w:snapToGrid w:val="0"/>
          <w:sz w:val="22"/>
          <w:szCs w:val="22"/>
        </w:rPr>
      </w:pPr>
    </w:p>
    <w:p w:rsidR="00024682" w:rsidRPr="001D1731" w:rsidRDefault="00024682" w:rsidP="00767700">
      <w:pPr>
        <w:rPr>
          <w:rFonts w:asciiTheme="minorHAnsi" w:hAnsiTheme="minorHAnsi" w:cstheme="minorHAnsi"/>
        </w:rPr>
      </w:pPr>
    </w:p>
    <w:sectPr w:rsidR="00024682" w:rsidRPr="001D173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731" w:rsidRDefault="001D1731" w:rsidP="001D1731">
      <w:r>
        <w:separator/>
      </w:r>
    </w:p>
  </w:endnote>
  <w:endnote w:type="continuationSeparator" w:id="0">
    <w:p w:rsidR="001D1731" w:rsidRDefault="001D1731" w:rsidP="001D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lbertus Medium">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731" w:rsidRDefault="001D1731" w:rsidP="001D1731">
    <w:pPr>
      <w:pStyle w:val="Footer"/>
      <w:tabs>
        <w:tab w:val="clear" w:pos="9026"/>
        <w:tab w:val="left" w:pos="8505"/>
        <w:tab w:val="left" w:pos="8647"/>
      </w:tabs>
      <w:ind w:right="996"/>
      <w:jc w:val="right"/>
    </w:pPr>
    <w:r w:rsidRPr="00892AA2">
      <w:rPr>
        <w:rFonts w:asciiTheme="minorHAnsi" w:hAnsiTheme="minorHAnsi" w:cstheme="minorHAnsi"/>
        <w:noProof/>
        <w:lang w:val="en-ZA" w:eastAsia="en-ZA"/>
      </w:rPr>
      <w:drawing>
        <wp:anchor distT="0" distB="0" distL="114300" distR="114300" simplePos="0" relativeHeight="251659264" behindDoc="1" locked="0" layoutInCell="1" allowOverlap="1" wp14:anchorId="461E122A" wp14:editId="0AABB625">
          <wp:simplePos x="0" y="0"/>
          <wp:positionH relativeFrom="column">
            <wp:posOffset>5406390</wp:posOffset>
          </wp:positionH>
          <wp:positionV relativeFrom="paragraph">
            <wp:posOffset>45720</wp:posOffset>
          </wp:positionV>
          <wp:extent cx="781050" cy="271145"/>
          <wp:effectExtent l="0" t="0" r="0" b="0"/>
          <wp:wrapThrough wrapText="bothSides">
            <wp:wrapPolygon edited="0">
              <wp:start x="0" y="0"/>
              <wp:lineTo x="0" y="19728"/>
              <wp:lineTo x="21073" y="19728"/>
              <wp:lineTo x="21073" y="0"/>
              <wp:lineTo x="0" y="0"/>
            </wp:wrapPolygon>
          </wp:wrapThrough>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271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2AA2">
      <w:rPr>
        <w:rFonts w:asciiTheme="minorHAnsi" w:hAnsiTheme="minorHAnsi" w:cstheme="minorHAnsi"/>
        <w:noProof/>
        <w:lang w:val="en-ZA" w:eastAsia="en-ZA"/>
      </w:rPr>
      <w:drawing>
        <wp:anchor distT="0" distB="0" distL="114300" distR="114300" simplePos="0" relativeHeight="251660288" behindDoc="0" locked="0" layoutInCell="1" allowOverlap="1" wp14:anchorId="78775798" wp14:editId="15685E3A">
          <wp:simplePos x="0" y="0"/>
          <wp:positionH relativeFrom="column">
            <wp:posOffset>-276225</wp:posOffset>
          </wp:positionH>
          <wp:positionV relativeFrom="paragraph">
            <wp:posOffset>26670</wp:posOffset>
          </wp:positionV>
          <wp:extent cx="786765" cy="3473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765" cy="347345"/>
                  </a:xfrm>
                  <a:prstGeom prst="rect">
                    <a:avLst/>
                  </a:prstGeom>
                  <a:noFill/>
                </pic:spPr>
              </pic:pic>
            </a:graphicData>
          </a:graphic>
          <wp14:sizeRelH relativeFrom="page">
            <wp14:pctWidth>0</wp14:pctWidth>
          </wp14:sizeRelH>
          <wp14:sizeRelV relativeFrom="page">
            <wp14:pctHeight>0</wp14:pctHeight>
          </wp14:sizeRelV>
        </wp:anchor>
      </w:drawing>
    </w:r>
    <w:r w:rsidRPr="00892AA2">
      <w:rPr>
        <w:rFonts w:asciiTheme="minorHAnsi" w:hAnsiTheme="minorHAnsi" w:cstheme="minorHAnsi"/>
      </w:rPr>
      <w:t xml:space="preserve">                                                                        </w:t>
    </w:r>
    <w:r w:rsidRPr="00892AA2">
      <w:rPr>
        <w:rFonts w:asciiTheme="minorHAnsi" w:hAnsiTheme="minorHAnsi" w:cstheme="minorHAnsi"/>
      </w:rPr>
      <w:fldChar w:fldCharType="begin"/>
    </w:r>
    <w:r w:rsidRPr="00892AA2">
      <w:rPr>
        <w:rFonts w:asciiTheme="minorHAnsi" w:hAnsiTheme="minorHAnsi" w:cstheme="minorHAnsi"/>
      </w:rPr>
      <w:instrText xml:space="preserve"> PAGE   \* MERGEFORMAT </w:instrText>
    </w:r>
    <w:r w:rsidRPr="00892AA2">
      <w:rPr>
        <w:rFonts w:asciiTheme="minorHAnsi" w:hAnsiTheme="minorHAnsi" w:cstheme="minorHAnsi"/>
      </w:rPr>
      <w:fldChar w:fldCharType="separate"/>
    </w:r>
    <w:r w:rsidR="00720FE7">
      <w:rPr>
        <w:rFonts w:asciiTheme="minorHAnsi" w:hAnsiTheme="minorHAnsi" w:cstheme="minorHAnsi"/>
        <w:noProof/>
      </w:rPr>
      <w:t>1</w:t>
    </w:r>
    <w:r w:rsidRPr="00892AA2">
      <w:rPr>
        <w:rFonts w:asciiTheme="minorHAnsi" w:hAnsiTheme="minorHAnsi" w:cstheme="minorHAnsi"/>
        <w:noProof/>
      </w:rPr>
      <w:fldChar w:fldCharType="end"/>
    </w:r>
    <w:r w:rsidRPr="00892AA2">
      <w:rPr>
        <w:rFonts w:asciiTheme="minorHAnsi" w:hAnsiTheme="minorHAnsi" w:cstheme="minorHAnsi"/>
      </w:rPr>
      <w:t xml:space="preserve">                                </w:t>
    </w:r>
    <w:r w:rsidRPr="00892AA2">
      <w:rPr>
        <w:rFonts w:asciiTheme="minorHAnsi" w:hAnsiTheme="minorHAnsi" w:cstheme="minorHAnsi"/>
        <w:sz w:val="14"/>
        <w:szCs w:val="16"/>
      </w:rPr>
      <w:t>This work is</w:t>
    </w:r>
    <w:r w:rsidRPr="00892AA2">
      <w:rPr>
        <w:rFonts w:asciiTheme="minorHAnsi" w:hAnsiTheme="minorHAnsi" w:cstheme="minorHAnsi"/>
        <w:sz w:val="14"/>
      </w:rPr>
      <w:t xml:space="preserve"> licensed under a Creative </w:t>
    </w:r>
    <w:r w:rsidRPr="00892AA2">
      <w:rPr>
        <w:rFonts w:asciiTheme="minorHAnsi" w:hAnsiTheme="minorHAnsi" w:cstheme="minorHAnsi"/>
        <w:sz w:val="14"/>
      </w:rPr>
      <w:br/>
      <w:t>Commons Attribution 3.0 </w:t>
    </w:r>
    <w:proofErr w:type="spellStart"/>
    <w:r w:rsidRPr="00892AA2">
      <w:rPr>
        <w:rFonts w:asciiTheme="minorHAnsi" w:hAnsiTheme="minorHAnsi" w:cstheme="minorHAnsi"/>
        <w:sz w:val="14"/>
      </w:rPr>
      <w:t>Unported</w:t>
    </w:r>
    <w:proofErr w:type="spellEnd"/>
    <w:r w:rsidRPr="00892AA2">
      <w:rPr>
        <w:rFonts w:asciiTheme="minorHAnsi" w:hAnsiTheme="minorHAnsi" w:cstheme="minorHAnsi"/>
        <w:sz w:val="14"/>
      </w:rPr>
      <w:t xml:space="preserve"> License</w:t>
    </w:r>
    <w:r w:rsidRPr="00222B41">
      <w:rPr>
        <w:rFonts w:cs="Calibri"/>
        <w:sz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731" w:rsidRDefault="001D1731" w:rsidP="001D1731">
      <w:r>
        <w:separator/>
      </w:r>
    </w:p>
  </w:footnote>
  <w:footnote w:type="continuationSeparator" w:id="0">
    <w:p w:rsidR="001D1731" w:rsidRDefault="001D1731" w:rsidP="001D1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49CEAE0"/>
    <w:lvl w:ilvl="0">
      <w:start w:val="1"/>
      <w:numFmt w:val="decimal"/>
      <w:pStyle w:val="Heading1"/>
      <w:lvlText w:val="%1."/>
      <w:legacy w:legacy="1" w:legacySpace="144" w:legacyIndent="0"/>
      <w:lvlJc w:val="left"/>
    </w:lvl>
    <w:lvl w:ilvl="1">
      <w:start w:val="1"/>
      <w:numFmt w:val="none"/>
      <w:pStyle w:val="Heading2"/>
      <w:suff w:val="nothing"/>
      <w:lvlText w:val=""/>
      <w:lvlJc w:val="left"/>
    </w:lvl>
    <w:lvl w:ilvl="2">
      <w:start w:val="1"/>
      <w:numFmt w:val="none"/>
      <w:pStyle w:val="Heading3"/>
      <w:suff w:val="nothing"/>
      <w:lvlText w:val=""/>
      <w:lvlJc w:val="left"/>
    </w:lvl>
    <w:lvl w:ilvl="3">
      <w:start w:val="1"/>
      <w:numFmt w:val="decimal"/>
      <w:pStyle w:val="Heading4"/>
      <w:lvlText w:val=".%4"/>
      <w:legacy w:legacy="1" w:legacySpace="144" w:legacyIndent="0"/>
      <w:lvlJc w:val="left"/>
    </w:lvl>
    <w:lvl w:ilvl="4">
      <w:start w:val="1"/>
      <w:numFmt w:val="decimal"/>
      <w:pStyle w:val="Heading5"/>
      <w:lvlText w:val=".%4.%5"/>
      <w:legacy w:legacy="1" w:legacySpace="144" w:legacyIndent="0"/>
      <w:lvlJc w:val="left"/>
    </w:lvl>
    <w:lvl w:ilvl="5">
      <w:start w:val="1"/>
      <w:numFmt w:val="decimal"/>
      <w:pStyle w:val="Heading6"/>
      <w:lvlText w:val=".%4.%5.%6"/>
      <w:legacy w:legacy="1" w:legacySpace="144" w:legacyIndent="0"/>
      <w:lvlJc w:val="left"/>
    </w:lvl>
    <w:lvl w:ilvl="6">
      <w:start w:val="1"/>
      <w:numFmt w:val="decimal"/>
      <w:pStyle w:val="Heading7"/>
      <w:lvlText w:val=".%4.%5.%6.%7"/>
      <w:legacy w:legacy="1" w:legacySpace="144" w:legacyIndent="0"/>
      <w:lvlJc w:val="left"/>
    </w:lvl>
    <w:lvl w:ilvl="7">
      <w:start w:val="1"/>
      <w:numFmt w:val="decimal"/>
      <w:pStyle w:val="Heading8"/>
      <w:lvlText w:val=".%4.%5.%6.%7.%8"/>
      <w:legacy w:legacy="1" w:legacySpace="144" w:legacyIndent="0"/>
      <w:lvlJc w:val="left"/>
    </w:lvl>
    <w:lvl w:ilvl="8">
      <w:start w:val="1"/>
      <w:numFmt w:val="decimal"/>
      <w:pStyle w:val="Heading9"/>
      <w:lvlText w:val=".%4.%5.%6.%7.%8.%9"/>
      <w:legacy w:legacy="1" w:legacySpace="144" w:legacyIndent="0"/>
      <w:lvlJc w:val="left"/>
    </w:lvl>
  </w:abstractNum>
  <w:abstractNum w:abstractNumId="1">
    <w:nsid w:val="FFFFFFFE"/>
    <w:multiLevelType w:val="singleLevel"/>
    <w:tmpl w:val="1FCE7BD0"/>
    <w:lvl w:ilvl="0">
      <w:numFmt w:val="bullet"/>
      <w:lvlText w:val="*"/>
      <w:lvlJc w:val="left"/>
    </w:lvl>
  </w:abstractNum>
  <w:num w:numId="1">
    <w:abstractNumId w:val="0"/>
  </w:num>
  <w:num w:numId="2">
    <w:abstractNumId w:val="1"/>
    <w:lvlOverride w:ilvl="0">
      <w:lvl w:ilvl="0">
        <w:start w:val="1"/>
        <w:numFmt w:val="bullet"/>
        <w:lvlText w:val=""/>
        <w:legacy w:legacy="1" w:legacySpace="0" w:legacyIndent="284"/>
        <w:lvlJc w:val="left"/>
        <w:pPr>
          <w:ind w:left="851" w:hanging="284"/>
        </w:pPr>
        <w:rPr>
          <w:rFonts w:ascii="Symbol" w:hAnsi="Symbol" w:hint="default"/>
          <w:sz w:val="18"/>
        </w:rPr>
      </w:lvl>
    </w:lvlOverride>
  </w:num>
  <w:num w:numId="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654"/>
    <w:rsid w:val="00024682"/>
    <w:rsid w:val="001D1731"/>
    <w:rsid w:val="00300898"/>
    <w:rsid w:val="00344506"/>
    <w:rsid w:val="003649EE"/>
    <w:rsid w:val="003E28BC"/>
    <w:rsid w:val="004B631F"/>
    <w:rsid w:val="00720FE7"/>
    <w:rsid w:val="007330B0"/>
    <w:rsid w:val="00767700"/>
    <w:rsid w:val="008B2E7A"/>
    <w:rsid w:val="009E2AE4"/>
    <w:rsid w:val="00B40654"/>
    <w:rsid w:val="00BA1EFB"/>
    <w:rsid w:val="00D6535D"/>
    <w:rsid w:val="00DF2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6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AE4"/>
    <w:pPr>
      <w:numPr>
        <w:numId w:val="1"/>
      </w:numPr>
      <w:overflowPunct w:val="0"/>
      <w:autoSpaceDE w:val="0"/>
      <w:autoSpaceDN w:val="0"/>
      <w:adjustRightInd w:val="0"/>
      <w:spacing w:before="240"/>
      <w:textAlignment w:val="baseline"/>
      <w:outlineLvl w:val="0"/>
    </w:pPr>
    <w:rPr>
      <w:rFonts w:ascii="Albertus Medium" w:hAnsi="Albertus Medium"/>
      <w:b/>
      <w:sz w:val="28"/>
      <w:szCs w:val="20"/>
      <w:lang w:val="en-GB"/>
    </w:rPr>
  </w:style>
  <w:style w:type="paragraph" w:styleId="Heading2">
    <w:name w:val="heading 2"/>
    <w:basedOn w:val="Normal"/>
    <w:next w:val="Normal"/>
    <w:link w:val="Heading2Char"/>
    <w:qFormat/>
    <w:rsid w:val="009E2AE4"/>
    <w:pPr>
      <w:numPr>
        <w:ilvl w:val="1"/>
        <w:numId w:val="1"/>
      </w:numPr>
      <w:overflowPunct w:val="0"/>
      <w:autoSpaceDE w:val="0"/>
      <w:autoSpaceDN w:val="0"/>
      <w:adjustRightInd w:val="0"/>
      <w:spacing w:before="120"/>
      <w:textAlignment w:val="baseline"/>
      <w:outlineLvl w:val="1"/>
    </w:pPr>
    <w:rPr>
      <w:rFonts w:ascii="Albertus Medium" w:hAnsi="Albertus Medium"/>
      <w:b/>
      <w:sz w:val="26"/>
      <w:szCs w:val="20"/>
      <w:lang w:val="en-GB"/>
    </w:rPr>
  </w:style>
  <w:style w:type="paragraph" w:styleId="Heading3">
    <w:name w:val="heading 3"/>
    <w:basedOn w:val="Normal"/>
    <w:next w:val="Normal"/>
    <w:link w:val="Heading3Char"/>
    <w:qFormat/>
    <w:rsid w:val="009E2AE4"/>
    <w:pPr>
      <w:keepNext/>
      <w:numPr>
        <w:ilvl w:val="2"/>
        <w:numId w:val="1"/>
      </w:numPr>
      <w:overflowPunct w:val="0"/>
      <w:autoSpaceDE w:val="0"/>
      <w:autoSpaceDN w:val="0"/>
      <w:adjustRightInd w:val="0"/>
      <w:spacing w:before="120"/>
      <w:textAlignment w:val="baseline"/>
      <w:outlineLvl w:val="2"/>
    </w:pPr>
    <w:rPr>
      <w:rFonts w:ascii="Albertus Medium" w:hAnsi="Albertus Medium"/>
      <w:b/>
      <w:sz w:val="26"/>
      <w:szCs w:val="20"/>
      <w:lang w:val="en-GB"/>
    </w:rPr>
  </w:style>
  <w:style w:type="paragraph" w:styleId="Heading4">
    <w:name w:val="heading 4"/>
    <w:basedOn w:val="Normal"/>
    <w:next w:val="Normal"/>
    <w:link w:val="Heading4Char"/>
    <w:qFormat/>
    <w:rsid w:val="009E2AE4"/>
    <w:pPr>
      <w:keepNext/>
      <w:numPr>
        <w:ilvl w:val="3"/>
        <w:numId w:val="1"/>
      </w:numPr>
      <w:overflowPunct w:val="0"/>
      <w:autoSpaceDE w:val="0"/>
      <w:autoSpaceDN w:val="0"/>
      <w:adjustRightInd w:val="0"/>
      <w:spacing w:before="240"/>
      <w:textAlignment w:val="baseline"/>
      <w:outlineLvl w:val="3"/>
    </w:pPr>
    <w:rPr>
      <w:b/>
      <w:i/>
      <w:sz w:val="22"/>
      <w:szCs w:val="20"/>
      <w:lang w:val="en-GB"/>
    </w:rPr>
  </w:style>
  <w:style w:type="paragraph" w:styleId="Heading5">
    <w:name w:val="heading 5"/>
    <w:basedOn w:val="Normal"/>
    <w:next w:val="Normal"/>
    <w:link w:val="Heading5Char"/>
    <w:qFormat/>
    <w:rsid w:val="009E2AE4"/>
    <w:pPr>
      <w:numPr>
        <w:ilvl w:val="4"/>
        <w:numId w:val="1"/>
      </w:numPr>
      <w:overflowPunct w:val="0"/>
      <w:autoSpaceDE w:val="0"/>
      <w:autoSpaceDN w:val="0"/>
      <w:adjustRightInd w:val="0"/>
      <w:spacing w:before="120"/>
      <w:textAlignment w:val="baseline"/>
      <w:outlineLvl w:val="4"/>
    </w:pPr>
    <w:rPr>
      <w:rFonts w:ascii="Arial" w:hAnsi="Arial"/>
      <w:sz w:val="22"/>
      <w:szCs w:val="20"/>
      <w:lang w:val="en-GB"/>
    </w:rPr>
  </w:style>
  <w:style w:type="paragraph" w:styleId="Heading6">
    <w:name w:val="heading 6"/>
    <w:basedOn w:val="Normal"/>
    <w:next w:val="Normal"/>
    <w:link w:val="Heading6Char"/>
    <w:qFormat/>
    <w:rsid w:val="009E2AE4"/>
    <w:pPr>
      <w:numPr>
        <w:ilvl w:val="5"/>
        <w:numId w:val="1"/>
      </w:numPr>
      <w:overflowPunct w:val="0"/>
      <w:autoSpaceDE w:val="0"/>
      <w:autoSpaceDN w:val="0"/>
      <w:adjustRightInd w:val="0"/>
      <w:spacing w:before="120"/>
      <w:textAlignment w:val="baseline"/>
      <w:outlineLvl w:val="5"/>
    </w:pPr>
    <w:rPr>
      <w:rFonts w:ascii="Arial" w:hAnsi="Arial"/>
      <w:i/>
      <w:sz w:val="22"/>
      <w:szCs w:val="20"/>
      <w:lang w:val="en-GB"/>
    </w:rPr>
  </w:style>
  <w:style w:type="paragraph" w:styleId="Heading7">
    <w:name w:val="heading 7"/>
    <w:basedOn w:val="Normal"/>
    <w:next w:val="Normal"/>
    <w:link w:val="Heading7Char"/>
    <w:qFormat/>
    <w:rsid w:val="009E2AE4"/>
    <w:pPr>
      <w:numPr>
        <w:ilvl w:val="6"/>
        <w:numId w:val="1"/>
      </w:numPr>
      <w:overflowPunct w:val="0"/>
      <w:autoSpaceDE w:val="0"/>
      <w:autoSpaceDN w:val="0"/>
      <w:adjustRightInd w:val="0"/>
      <w:spacing w:before="240" w:after="60"/>
      <w:textAlignment w:val="baseline"/>
      <w:outlineLvl w:val="6"/>
    </w:pPr>
    <w:rPr>
      <w:rFonts w:ascii="Arial" w:hAnsi="Arial"/>
      <w:sz w:val="20"/>
      <w:szCs w:val="20"/>
      <w:lang w:val="en-GB"/>
    </w:rPr>
  </w:style>
  <w:style w:type="paragraph" w:styleId="Heading8">
    <w:name w:val="heading 8"/>
    <w:basedOn w:val="Normal"/>
    <w:next w:val="Normal"/>
    <w:link w:val="Heading8Char"/>
    <w:qFormat/>
    <w:rsid w:val="009E2AE4"/>
    <w:pPr>
      <w:numPr>
        <w:ilvl w:val="7"/>
        <w:numId w:val="1"/>
      </w:numPr>
      <w:overflowPunct w:val="0"/>
      <w:autoSpaceDE w:val="0"/>
      <w:autoSpaceDN w:val="0"/>
      <w:adjustRightInd w:val="0"/>
      <w:spacing w:before="240" w:after="60"/>
      <w:textAlignment w:val="baseline"/>
      <w:outlineLvl w:val="7"/>
    </w:pPr>
    <w:rPr>
      <w:rFonts w:ascii="Arial" w:hAnsi="Arial"/>
      <w:i/>
      <w:sz w:val="20"/>
      <w:szCs w:val="20"/>
      <w:lang w:val="en-GB"/>
    </w:rPr>
  </w:style>
  <w:style w:type="paragraph" w:styleId="Heading9">
    <w:name w:val="heading 9"/>
    <w:basedOn w:val="Normal"/>
    <w:next w:val="Normal"/>
    <w:link w:val="Heading9Char"/>
    <w:qFormat/>
    <w:rsid w:val="009E2AE4"/>
    <w:pPr>
      <w:numPr>
        <w:ilvl w:val="8"/>
        <w:numId w:val="1"/>
      </w:numPr>
      <w:overflowPunct w:val="0"/>
      <w:autoSpaceDE w:val="0"/>
      <w:autoSpaceDN w:val="0"/>
      <w:adjustRightInd w:val="0"/>
      <w:spacing w:before="240" w:after="60"/>
      <w:textAlignment w:val="baseline"/>
      <w:outlineLvl w:val="8"/>
    </w:pPr>
    <w:rPr>
      <w:rFonts w:ascii="Arial" w:hAnsi="Arial"/>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AE4"/>
    <w:rPr>
      <w:rFonts w:ascii="Albertus Medium" w:eastAsia="Times New Roman" w:hAnsi="Albertus Medium" w:cs="Times New Roman"/>
      <w:b/>
      <w:sz w:val="28"/>
      <w:szCs w:val="20"/>
      <w:lang w:val="en-GB"/>
    </w:rPr>
  </w:style>
  <w:style w:type="character" w:customStyle="1" w:styleId="Heading2Char">
    <w:name w:val="Heading 2 Char"/>
    <w:basedOn w:val="DefaultParagraphFont"/>
    <w:link w:val="Heading2"/>
    <w:rsid w:val="009E2AE4"/>
    <w:rPr>
      <w:rFonts w:ascii="Albertus Medium" w:eastAsia="Times New Roman" w:hAnsi="Albertus Medium" w:cs="Times New Roman"/>
      <w:b/>
      <w:sz w:val="26"/>
      <w:szCs w:val="20"/>
      <w:lang w:val="en-GB"/>
    </w:rPr>
  </w:style>
  <w:style w:type="character" w:customStyle="1" w:styleId="Heading3Char">
    <w:name w:val="Heading 3 Char"/>
    <w:basedOn w:val="DefaultParagraphFont"/>
    <w:link w:val="Heading3"/>
    <w:rsid w:val="009E2AE4"/>
    <w:rPr>
      <w:rFonts w:ascii="Albertus Medium" w:eastAsia="Times New Roman" w:hAnsi="Albertus Medium" w:cs="Times New Roman"/>
      <w:b/>
      <w:sz w:val="26"/>
      <w:szCs w:val="20"/>
      <w:lang w:val="en-GB"/>
    </w:rPr>
  </w:style>
  <w:style w:type="character" w:customStyle="1" w:styleId="Heading4Char">
    <w:name w:val="Heading 4 Char"/>
    <w:basedOn w:val="DefaultParagraphFont"/>
    <w:link w:val="Heading4"/>
    <w:rsid w:val="009E2AE4"/>
    <w:rPr>
      <w:rFonts w:ascii="Times New Roman" w:eastAsia="Times New Roman" w:hAnsi="Times New Roman" w:cs="Times New Roman"/>
      <w:b/>
      <w:i/>
      <w:szCs w:val="20"/>
      <w:lang w:val="en-GB"/>
    </w:rPr>
  </w:style>
  <w:style w:type="character" w:customStyle="1" w:styleId="Heading5Char">
    <w:name w:val="Heading 5 Char"/>
    <w:basedOn w:val="DefaultParagraphFont"/>
    <w:link w:val="Heading5"/>
    <w:rsid w:val="009E2AE4"/>
    <w:rPr>
      <w:rFonts w:ascii="Arial" w:eastAsia="Times New Roman" w:hAnsi="Arial" w:cs="Times New Roman"/>
      <w:szCs w:val="20"/>
      <w:lang w:val="en-GB"/>
    </w:rPr>
  </w:style>
  <w:style w:type="character" w:customStyle="1" w:styleId="Heading6Char">
    <w:name w:val="Heading 6 Char"/>
    <w:basedOn w:val="DefaultParagraphFont"/>
    <w:link w:val="Heading6"/>
    <w:rsid w:val="009E2AE4"/>
    <w:rPr>
      <w:rFonts w:ascii="Arial" w:eastAsia="Times New Roman" w:hAnsi="Arial" w:cs="Times New Roman"/>
      <w:i/>
      <w:szCs w:val="20"/>
      <w:lang w:val="en-GB"/>
    </w:rPr>
  </w:style>
  <w:style w:type="character" w:customStyle="1" w:styleId="Heading7Char">
    <w:name w:val="Heading 7 Char"/>
    <w:basedOn w:val="DefaultParagraphFont"/>
    <w:link w:val="Heading7"/>
    <w:rsid w:val="009E2AE4"/>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9E2AE4"/>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9E2AE4"/>
    <w:rPr>
      <w:rFonts w:ascii="Arial" w:eastAsia="Times New Roman" w:hAnsi="Arial" w:cs="Times New Roman"/>
      <w:i/>
      <w:sz w:val="18"/>
      <w:szCs w:val="20"/>
      <w:lang w:val="en-GB"/>
    </w:rPr>
  </w:style>
  <w:style w:type="paragraph" w:customStyle="1" w:styleId="bullet2">
    <w:name w:val="bullet 2"/>
    <w:basedOn w:val="Normal"/>
    <w:rsid w:val="009E2AE4"/>
    <w:pPr>
      <w:overflowPunct w:val="0"/>
      <w:autoSpaceDE w:val="0"/>
      <w:autoSpaceDN w:val="0"/>
      <w:adjustRightInd w:val="0"/>
      <w:spacing w:before="60"/>
      <w:ind w:left="851" w:hanging="284"/>
      <w:textAlignment w:val="baseline"/>
    </w:pPr>
    <w:rPr>
      <w:rFonts w:ascii="Albertus Medium" w:hAnsi="Albertus Medium"/>
      <w:sz w:val="22"/>
      <w:szCs w:val="20"/>
      <w:lang w:val="en-GB"/>
    </w:rPr>
  </w:style>
  <w:style w:type="paragraph" w:styleId="Header">
    <w:name w:val="header"/>
    <w:basedOn w:val="Normal"/>
    <w:link w:val="HeaderChar"/>
    <w:uiPriority w:val="99"/>
    <w:unhideWhenUsed/>
    <w:rsid w:val="001D1731"/>
    <w:pPr>
      <w:tabs>
        <w:tab w:val="center" w:pos="4513"/>
        <w:tab w:val="right" w:pos="9026"/>
      </w:tabs>
    </w:pPr>
  </w:style>
  <w:style w:type="character" w:customStyle="1" w:styleId="HeaderChar">
    <w:name w:val="Header Char"/>
    <w:basedOn w:val="DefaultParagraphFont"/>
    <w:link w:val="Header"/>
    <w:uiPriority w:val="99"/>
    <w:rsid w:val="001D17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1731"/>
    <w:pPr>
      <w:tabs>
        <w:tab w:val="center" w:pos="4513"/>
        <w:tab w:val="right" w:pos="9026"/>
      </w:tabs>
    </w:pPr>
  </w:style>
  <w:style w:type="character" w:customStyle="1" w:styleId="FooterChar">
    <w:name w:val="Footer Char"/>
    <w:basedOn w:val="DefaultParagraphFont"/>
    <w:link w:val="Footer"/>
    <w:uiPriority w:val="99"/>
    <w:rsid w:val="001D173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6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AE4"/>
    <w:pPr>
      <w:numPr>
        <w:numId w:val="1"/>
      </w:numPr>
      <w:overflowPunct w:val="0"/>
      <w:autoSpaceDE w:val="0"/>
      <w:autoSpaceDN w:val="0"/>
      <w:adjustRightInd w:val="0"/>
      <w:spacing w:before="240"/>
      <w:textAlignment w:val="baseline"/>
      <w:outlineLvl w:val="0"/>
    </w:pPr>
    <w:rPr>
      <w:rFonts w:ascii="Albertus Medium" w:hAnsi="Albertus Medium"/>
      <w:b/>
      <w:sz w:val="28"/>
      <w:szCs w:val="20"/>
      <w:lang w:val="en-GB"/>
    </w:rPr>
  </w:style>
  <w:style w:type="paragraph" w:styleId="Heading2">
    <w:name w:val="heading 2"/>
    <w:basedOn w:val="Normal"/>
    <w:next w:val="Normal"/>
    <w:link w:val="Heading2Char"/>
    <w:qFormat/>
    <w:rsid w:val="009E2AE4"/>
    <w:pPr>
      <w:numPr>
        <w:ilvl w:val="1"/>
        <w:numId w:val="1"/>
      </w:numPr>
      <w:overflowPunct w:val="0"/>
      <w:autoSpaceDE w:val="0"/>
      <w:autoSpaceDN w:val="0"/>
      <w:adjustRightInd w:val="0"/>
      <w:spacing w:before="120"/>
      <w:textAlignment w:val="baseline"/>
      <w:outlineLvl w:val="1"/>
    </w:pPr>
    <w:rPr>
      <w:rFonts w:ascii="Albertus Medium" w:hAnsi="Albertus Medium"/>
      <w:b/>
      <w:sz w:val="26"/>
      <w:szCs w:val="20"/>
      <w:lang w:val="en-GB"/>
    </w:rPr>
  </w:style>
  <w:style w:type="paragraph" w:styleId="Heading3">
    <w:name w:val="heading 3"/>
    <w:basedOn w:val="Normal"/>
    <w:next w:val="Normal"/>
    <w:link w:val="Heading3Char"/>
    <w:qFormat/>
    <w:rsid w:val="009E2AE4"/>
    <w:pPr>
      <w:keepNext/>
      <w:numPr>
        <w:ilvl w:val="2"/>
        <w:numId w:val="1"/>
      </w:numPr>
      <w:overflowPunct w:val="0"/>
      <w:autoSpaceDE w:val="0"/>
      <w:autoSpaceDN w:val="0"/>
      <w:adjustRightInd w:val="0"/>
      <w:spacing w:before="120"/>
      <w:textAlignment w:val="baseline"/>
      <w:outlineLvl w:val="2"/>
    </w:pPr>
    <w:rPr>
      <w:rFonts w:ascii="Albertus Medium" w:hAnsi="Albertus Medium"/>
      <w:b/>
      <w:sz w:val="26"/>
      <w:szCs w:val="20"/>
      <w:lang w:val="en-GB"/>
    </w:rPr>
  </w:style>
  <w:style w:type="paragraph" w:styleId="Heading4">
    <w:name w:val="heading 4"/>
    <w:basedOn w:val="Normal"/>
    <w:next w:val="Normal"/>
    <w:link w:val="Heading4Char"/>
    <w:qFormat/>
    <w:rsid w:val="009E2AE4"/>
    <w:pPr>
      <w:keepNext/>
      <w:numPr>
        <w:ilvl w:val="3"/>
        <w:numId w:val="1"/>
      </w:numPr>
      <w:overflowPunct w:val="0"/>
      <w:autoSpaceDE w:val="0"/>
      <w:autoSpaceDN w:val="0"/>
      <w:adjustRightInd w:val="0"/>
      <w:spacing w:before="240"/>
      <w:textAlignment w:val="baseline"/>
      <w:outlineLvl w:val="3"/>
    </w:pPr>
    <w:rPr>
      <w:b/>
      <w:i/>
      <w:sz w:val="22"/>
      <w:szCs w:val="20"/>
      <w:lang w:val="en-GB"/>
    </w:rPr>
  </w:style>
  <w:style w:type="paragraph" w:styleId="Heading5">
    <w:name w:val="heading 5"/>
    <w:basedOn w:val="Normal"/>
    <w:next w:val="Normal"/>
    <w:link w:val="Heading5Char"/>
    <w:qFormat/>
    <w:rsid w:val="009E2AE4"/>
    <w:pPr>
      <w:numPr>
        <w:ilvl w:val="4"/>
        <w:numId w:val="1"/>
      </w:numPr>
      <w:overflowPunct w:val="0"/>
      <w:autoSpaceDE w:val="0"/>
      <w:autoSpaceDN w:val="0"/>
      <w:adjustRightInd w:val="0"/>
      <w:spacing w:before="120"/>
      <w:textAlignment w:val="baseline"/>
      <w:outlineLvl w:val="4"/>
    </w:pPr>
    <w:rPr>
      <w:rFonts w:ascii="Arial" w:hAnsi="Arial"/>
      <w:sz w:val="22"/>
      <w:szCs w:val="20"/>
      <w:lang w:val="en-GB"/>
    </w:rPr>
  </w:style>
  <w:style w:type="paragraph" w:styleId="Heading6">
    <w:name w:val="heading 6"/>
    <w:basedOn w:val="Normal"/>
    <w:next w:val="Normal"/>
    <w:link w:val="Heading6Char"/>
    <w:qFormat/>
    <w:rsid w:val="009E2AE4"/>
    <w:pPr>
      <w:numPr>
        <w:ilvl w:val="5"/>
        <w:numId w:val="1"/>
      </w:numPr>
      <w:overflowPunct w:val="0"/>
      <w:autoSpaceDE w:val="0"/>
      <w:autoSpaceDN w:val="0"/>
      <w:adjustRightInd w:val="0"/>
      <w:spacing w:before="120"/>
      <w:textAlignment w:val="baseline"/>
      <w:outlineLvl w:val="5"/>
    </w:pPr>
    <w:rPr>
      <w:rFonts w:ascii="Arial" w:hAnsi="Arial"/>
      <w:i/>
      <w:sz w:val="22"/>
      <w:szCs w:val="20"/>
      <w:lang w:val="en-GB"/>
    </w:rPr>
  </w:style>
  <w:style w:type="paragraph" w:styleId="Heading7">
    <w:name w:val="heading 7"/>
    <w:basedOn w:val="Normal"/>
    <w:next w:val="Normal"/>
    <w:link w:val="Heading7Char"/>
    <w:qFormat/>
    <w:rsid w:val="009E2AE4"/>
    <w:pPr>
      <w:numPr>
        <w:ilvl w:val="6"/>
        <w:numId w:val="1"/>
      </w:numPr>
      <w:overflowPunct w:val="0"/>
      <w:autoSpaceDE w:val="0"/>
      <w:autoSpaceDN w:val="0"/>
      <w:adjustRightInd w:val="0"/>
      <w:spacing w:before="240" w:after="60"/>
      <w:textAlignment w:val="baseline"/>
      <w:outlineLvl w:val="6"/>
    </w:pPr>
    <w:rPr>
      <w:rFonts w:ascii="Arial" w:hAnsi="Arial"/>
      <w:sz w:val="20"/>
      <w:szCs w:val="20"/>
      <w:lang w:val="en-GB"/>
    </w:rPr>
  </w:style>
  <w:style w:type="paragraph" w:styleId="Heading8">
    <w:name w:val="heading 8"/>
    <w:basedOn w:val="Normal"/>
    <w:next w:val="Normal"/>
    <w:link w:val="Heading8Char"/>
    <w:qFormat/>
    <w:rsid w:val="009E2AE4"/>
    <w:pPr>
      <w:numPr>
        <w:ilvl w:val="7"/>
        <w:numId w:val="1"/>
      </w:numPr>
      <w:overflowPunct w:val="0"/>
      <w:autoSpaceDE w:val="0"/>
      <w:autoSpaceDN w:val="0"/>
      <w:adjustRightInd w:val="0"/>
      <w:spacing w:before="240" w:after="60"/>
      <w:textAlignment w:val="baseline"/>
      <w:outlineLvl w:val="7"/>
    </w:pPr>
    <w:rPr>
      <w:rFonts w:ascii="Arial" w:hAnsi="Arial"/>
      <w:i/>
      <w:sz w:val="20"/>
      <w:szCs w:val="20"/>
      <w:lang w:val="en-GB"/>
    </w:rPr>
  </w:style>
  <w:style w:type="paragraph" w:styleId="Heading9">
    <w:name w:val="heading 9"/>
    <w:basedOn w:val="Normal"/>
    <w:next w:val="Normal"/>
    <w:link w:val="Heading9Char"/>
    <w:qFormat/>
    <w:rsid w:val="009E2AE4"/>
    <w:pPr>
      <w:numPr>
        <w:ilvl w:val="8"/>
        <w:numId w:val="1"/>
      </w:numPr>
      <w:overflowPunct w:val="0"/>
      <w:autoSpaceDE w:val="0"/>
      <w:autoSpaceDN w:val="0"/>
      <w:adjustRightInd w:val="0"/>
      <w:spacing w:before="240" w:after="60"/>
      <w:textAlignment w:val="baseline"/>
      <w:outlineLvl w:val="8"/>
    </w:pPr>
    <w:rPr>
      <w:rFonts w:ascii="Arial" w:hAnsi="Arial"/>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AE4"/>
    <w:rPr>
      <w:rFonts w:ascii="Albertus Medium" w:eastAsia="Times New Roman" w:hAnsi="Albertus Medium" w:cs="Times New Roman"/>
      <w:b/>
      <w:sz w:val="28"/>
      <w:szCs w:val="20"/>
      <w:lang w:val="en-GB"/>
    </w:rPr>
  </w:style>
  <w:style w:type="character" w:customStyle="1" w:styleId="Heading2Char">
    <w:name w:val="Heading 2 Char"/>
    <w:basedOn w:val="DefaultParagraphFont"/>
    <w:link w:val="Heading2"/>
    <w:rsid w:val="009E2AE4"/>
    <w:rPr>
      <w:rFonts w:ascii="Albertus Medium" w:eastAsia="Times New Roman" w:hAnsi="Albertus Medium" w:cs="Times New Roman"/>
      <w:b/>
      <w:sz w:val="26"/>
      <w:szCs w:val="20"/>
      <w:lang w:val="en-GB"/>
    </w:rPr>
  </w:style>
  <w:style w:type="character" w:customStyle="1" w:styleId="Heading3Char">
    <w:name w:val="Heading 3 Char"/>
    <w:basedOn w:val="DefaultParagraphFont"/>
    <w:link w:val="Heading3"/>
    <w:rsid w:val="009E2AE4"/>
    <w:rPr>
      <w:rFonts w:ascii="Albertus Medium" w:eastAsia="Times New Roman" w:hAnsi="Albertus Medium" w:cs="Times New Roman"/>
      <w:b/>
      <w:sz w:val="26"/>
      <w:szCs w:val="20"/>
      <w:lang w:val="en-GB"/>
    </w:rPr>
  </w:style>
  <w:style w:type="character" w:customStyle="1" w:styleId="Heading4Char">
    <w:name w:val="Heading 4 Char"/>
    <w:basedOn w:val="DefaultParagraphFont"/>
    <w:link w:val="Heading4"/>
    <w:rsid w:val="009E2AE4"/>
    <w:rPr>
      <w:rFonts w:ascii="Times New Roman" w:eastAsia="Times New Roman" w:hAnsi="Times New Roman" w:cs="Times New Roman"/>
      <w:b/>
      <w:i/>
      <w:szCs w:val="20"/>
      <w:lang w:val="en-GB"/>
    </w:rPr>
  </w:style>
  <w:style w:type="character" w:customStyle="1" w:styleId="Heading5Char">
    <w:name w:val="Heading 5 Char"/>
    <w:basedOn w:val="DefaultParagraphFont"/>
    <w:link w:val="Heading5"/>
    <w:rsid w:val="009E2AE4"/>
    <w:rPr>
      <w:rFonts w:ascii="Arial" w:eastAsia="Times New Roman" w:hAnsi="Arial" w:cs="Times New Roman"/>
      <w:szCs w:val="20"/>
      <w:lang w:val="en-GB"/>
    </w:rPr>
  </w:style>
  <w:style w:type="character" w:customStyle="1" w:styleId="Heading6Char">
    <w:name w:val="Heading 6 Char"/>
    <w:basedOn w:val="DefaultParagraphFont"/>
    <w:link w:val="Heading6"/>
    <w:rsid w:val="009E2AE4"/>
    <w:rPr>
      <w:rFonts w:ascii="Arial" w:eastAsia="Times New Roman" w:hAnsi="Arial" w:cs="Times New Roman"/>
      <w:i/>
      <w:szCs w:val="20"/>
      <w:lang w:val="en-GB"/>
    </w:rPr>
  </w:style>
  <w:style w:type="character" w:customStyle="1" w:styleId="Heading7Char">
    <w:name w:val="Heading 7 Char"/>
    <w:basedOn w:val="DefaultParagraphFont"/>
    <w:link w:val="Heading7"/>
    <w:rsid w:val="009E2AE4"/>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9E2AE4"/>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9E2AE4"/>
    <w:rPr>
      <w:rFonts w:ascii="Arial" w:eastAsia="Times New Roman" w:hAnsi="Arial" w:cs="Times New Roman"/>
      <w:i/>
      <w:sz w:val="18"/>
      <w:szCs w:val="20"/>
      <w:lang w:val="en-GB"/>
    </w:rPr>
  </w:style>
  <w:style w:type="paragraph" w:customStyle="1" w:styleId="bullet2">
    <w:name w:val="bullet 2"/>
    <w:basedOn w:val="Normal"/>
    <w:rsid w:val="009E2AE4"/>
    <w:pPr>
      <w:overflowPunct w:val="0"/>
      <w:autoSpaceDE w:val="0"/>
      <w:autoSpaceDN w:val="0"/>
      <w:adjustRightInd w:val="0"/>
      <w:spacing w:before="60"/>
      <w:ind w:left="851" w:hanging="284"/>
      <w:textAlignment w:val="baseline"/>
    </w:pPr>
    <w:rPr>
      <w:rFonts w:ascii="Albertus Medium" w:hAnsi="Albertus Medium"/>
      <w:sz w:val="22"/>
      <w:szCs w:val="20"/>
      <w:lang w:val="en-GB"/>
    </w:rPr>
  </w:style>
  <w:style w:type="paragraph" w:styleId="Header">
    <w:name w:val="header"/>
    <w:basedOn w:val="Normal"/>
    <w:link w:val="HeaderChar"/>
    <w:uiPriority w:val="99"/>
    <w:unhideWhenUsed/>
    <w:rsid w:val="001D1731"/>
    <w:pPr>
      <w:tabs>
        <w:tab w:val="center" w:pos="4513"/>
        <w:tab w:val="right" w:pos="9026"/>
      </w:tabs>
    </w:pPr>
  </w:style>
  <w:style w:type="character" w:customStyle="1" w:styleId="HeaderChar">
    <w:name w:val="Header Char"/>
    <w:basedOn w:val="DefaultParagraphFont"/>
    <w:link w:val="Header"/>
    <w:uiPriority w:val="99"/>
    <w:rsid w:val="001D17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1731"/>
    <w:pPr>
      <w:tabs>
        <w:tab w:val="center" w:pos="4513"/>
        <w:tab w:val="right" w:pos="9026"/>
      </w:tabs>
    </w:pPr>
  </w:style>
  <w:style w:type="character" w:customStyle="1" w:styleId="FooterChar">
    <w:name w:val="Footer Char"/>
    <w:basedOn w:val="DefaultParagraphFont"/>
    <w:link w:val="Footer"/>
    <w:uiPriority w:val="99"/>
    <w:rsid w:val="001D17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creativecommons.org/licenses/by/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Maryla Bialobrzeska</dc:creator>
  <cp:lastModifiedBy>Greig Krull</cp:lastModifiedBy>
  <cp:revision>14</cp:revision>
  <dcterms:created xsi:type="dcterms:W3CDTF">2011-09-01T10:48:00Z</dcterms:created>
  <dcterms:modified xsi:type="dcterms:W3CDTF">2012-11-14T10:33:00Z</dcterms:modified>
</cp:coreProperties>
</file>