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103742" w14:textId="77777777" w:rsidR="00F247A1" w:rsidRPr="00FC7A78" w:rsidRDefault="00F247A1">
      <w:pPr>
        <w:rPr>
          <w:lang w:val="en-ZA"/>
        </w:rPr>
      </w:pPr>
    </w:p>
    <w:p w14:paraId="6324A376" w14:textId="77777777" w:rsidR="00F247A1" w:rsidRPr="00FC7A78" w:rsidRDefault="00F247A1">
      <w:pPr>
        <w:rPr>
          <w:lang w:val="en-ZA"/>
        </w:rPr>
      </w:pPr>
    </w:p>
    <w:p w14:paraId="0F9FC075" w14:textId="77777777" w:rsidR="00F247A1" w:rsidRPr="00FC7A78" w:rsidRDefault="00F247A1">
      <w:pPr>
        <w:rPr>
          <w:lang w:val="en-ZA"/>
        </w:rPr>
      </w:pPr>
    </w:p>
    <w:p w14:paraId="7EA71321" w14:textId="77777777" w:rsidR="00F247A1" w:rsidRPr="00FC7A78" w:rsidRDefault="00F247A1">
      <w:pPr>
        <w:rPr>
          <w:lang w:val="en-ZA"/>
        </w:rPr>
      </w:pPr>
      <w:bookmarkStart w:id="0" w:name="_heading=h.gjdgxs" w:colFirst="0" w:colLast="0"/>
      <w:bookmarkEnd w:id="0"/>
    </w:p>
    <w:p w14:paraId="6A95D5E4" w14:textId="77777777" w:rsidR="00F247A1" w:rsidRPr="00FC7A78" w:rsidRDefault="00F079D7">
      <w:pPr>
        <w:jc w:val="center"/>
        <w:rPr>
          <w:rFonts w:ascii="Arial" w:eastAsia="Arial" w:hAnsi="Arial" w:cs="Arial"/>
          <w:b/>
          <w:sz w:val="48"/>
          <w:szCs w:val="48"/>
          <w:lang w:val="en-ZA"/>
        </w:rPr>
      </w:pPr>
      <w:r w:rsidRPr="00FC7A78">
        <w:rPr>
          <w:rFonts w:ascii="Arial" w:eastAsia="Arial" w:hAnsi="Arial" w:cs="Arial"/>
          <w:b/>
          <w:sz w:val="48"/>
          <w:szCs w:val="48"/>
          <w:lang w:val="en-ZA"/>
        </w:rPr>
        <w:t>Advanced Diploma</w:t>
      </w:r>
    </w:p>
    <w:p w14:paraId="113B843E" w14:textId="77777777" w:rsidR="00F247A1" w:rsidRPr="00FC7A78" w:rsidRDefault="00F079D7">
      <w:pPr>
        <w:jc w:val="center"/>
        <w:rPr>
          <w:rFonts w:ascii="Arial" w:eastAsia="Arial" w:hAnsi="Arial" w:cs="Arial"/>
          <w:b/>
          <w:sz w:val="48"/>
          <w:szCs w:val="48"/>
          <w:lang w:val="en-ZA"/>
        </w:rPr>
      </w:pPr>
      <w:r w:rsidRPr="00FC7A78">
        <w:rPr>
          <w:rFonts w:ascii="Arial" w:eastAsia="Arial" w:hAnsi="Arial" w:cs="Arial"/>
          <w:b/>
          <w:sz w:val="48"/>
          <w:szCs w:val="48"/>
          <w:lang w:val="en-ZA"/>
        </w:rPr>
        <w:t>Technical and Vocational Teaching</w:t>
      </w:r>
    </w:p>
    <w:p w14:paraId="334CEE07" w14:textId="77777777" w:rsidR="00F247A1" w:rsidRPr="00FC7A78" w:rsidRDefault="00F247A1">
      <w:pPr>
        <w:rPr>
          <w:lang w:val="en-ZA"/>
        </w:rPr>
      </w:pPr>
    </w:p>
    <w:p w14:paraId="29546287" w14:textId="77777777" w:rsidR="00F247A1" w:rsidRPr="00FC7A78" w:rsidRDefault="00F247A1">
      <w:pPr>
        <w:rPr>
          <w:lang w:val="en-ZA"/>
        </w:rPr>
      </w:pPr>
    </w:p>
    <w:p w14:paraId="2554A2AC" w14:textId="77777777" w:rsidR="00F247A1" w:rsidRPr="00FC7A78" w:rsidRDefault="00F247A1">
      <w:pPr>
        <w:rPr>
          <w:lang w:val="en-ZA"/>
        </w:rPr>
      </w:pPr>
    </w:p>
    <w:p w14:paraId="3AF15ADB" w14:textId="77777777" w:rsidR="00F247A1" w:rsidRPr="00FC7A78" w:rsidRDefault="00F247A1">
      <w:pPr>
        <w:rPr>
          <w:lang w:val="en-ZA"/>
        </w:rPr>
      </w:pPr>
    </w:p>
    <w:p w14:paraId="58374A24" w14:textId="77777777" w:rsidR="00F247A1" w:rsidRPr="00FC7A78" w:rsidRDefault="00F247A1">
      <w:pPr>
        <w:rPr>
          <w:lang w:val="en-ZA"/>
        </w:rPr>
      </w:pPr>
    </w:p>
    <w:p w14:paraId="43AF3A7B" w14:textId="77777777" w:rsidR="00F247A1" w:rsidRPr="00FC7A78" w:rsidRDefault="00F247A1">
      <w:pPr>
        <w:rPr>
          <w:lang w:val="en-ZA"/>
        </w:rPr>
      </w:pPr>
    </w:p>
    <w:p w14:paraId="34636337" w14:textId="77777777" w:rsidR="000B3DAE" w:rsidRPr="00FC7A78" w:rsidRDefault="00F079D7" w:rsidP="000B3DAE">
      <w:pPr>
        <w:jc w:val="center"/>
        <w:rPr>
          <w:rFonts w:eastAsiaTheme="minorEastAsia" w:cstheme="minorBidi"/>
          <w:b/>
          <w:sz w:val="44"/>
          <w:szCs w:val="44"/>
          <w:lang w:val="en-ZA" w:eastAsia="en-GB"/>
        </w:rPr>
      </w:pPr>
      <w:r w:rsidRPr="00FC7A78">
        <w:rPr>
          <w:rFonts w:eastAsiaTheme="minorEastAsia" w:cstheme="minorBidi"/>
          <w:b/>
          <w:sz w:val="44"/>
          <w:szCs w:val="44"/>
          <w:lang w:val="en-ZA" w:eastAsia="en-GB"/>
        </w:rPr>
        <w:t xml:space="preserve">Rethinking </w:t>
      </w:r>
      <w:r w:rsidR="00DE3069" w:rsidRPr="00FC7A78">
        <w:rPr>
          <w:rFonts w:eastAsiaTheme="minorEastAsia" w:cstheme="minorBidi"/>
          <w:b/>
          <w:sz w:val="44"/>
          <w:szCs w:val="44"/>
          <w:lang w:val="en-ZA" w:eastAsia="en-GB"/>
        </w:rPr>
        <w:t xml:space="preserve">TVET </w:t>
      </w:r>
      <w:r w:rsidRPr="00FC7A78">
        <w:rPr>
          <w:rFonts w:eastAsiaTheme="minorEastAsia" w:cstheme="minorBidi"/>
          <w:b/>
          <w:sz w:val="44"/>
          <w:szCs w:val="44"/>
          <w:lang w:val="en-ZA" w:eastAsia="en-GB"/>
        </w:rPr>
        <w:t>Assessment</w:t>
      </w:r>
    </w:p>
    <w:p w14:paraId="63E20959" w14:textId="77777777" w:rsidR="00F247A1" w:rsidRPr="00FC7A78" w:rsidRDefault="00F247A1">
      <w:pPr>
        <w:rPr>
          <w:lang w:val="en-ZA"/>
        </w:rPr>
      </w:pPr>
    </w:p>
    <w:p w14:paraId="5DDD07BD" w14:textId="77777777" w:rsidR="00F247A1" w:rsidRPr="00FC7A78" w:rsidRDefault="00F247A1">
      <w:pPr>
        <w:rPr>
          <w:lang w:val="en-ZA"/>
        </w:rPr>
      </w:pPr>
    </w:p>
    <w:p w14:paraId="037EB6E7" w14:textId="77777777" w:rsidR="00F247A1" w:rsidRPr="00FC7A78" w:rsidRDefault="00F247A1">
      <w:pPr>
        <w:rPr>
          <w:lang w:val="en-ZA"/>
        </w:rPr>
      </w:pPr>
    </w:p>
    <w:p w14:paraId="40CD2355" w14:textId="77777777" w:rsidR="00211353" w:rsidRDefault="00211353">
      <w:pPr>
        <w:pBdr>
          <w:top w:val="nil"/>
          <w:left w:val="nil"/>
          <w:bottom w:val="nil"/>
          <w:right w:val="nil"/>
          <w:between w:val="nil"/>
        </w:pBdr>
        <w:ind w:left="720" w:hanging="720"/>
        <w:jc w:val="center"/>
        <w:rPr>
          <w:color w:val="000000"/>
          <w:sz w:val="32"/>
          <w:szCs w:val="32"/>
          <w:lang w:val="en-ZA"/>
        </w:rPr>
      </w:pPr>
    </w:p>
    <w:p w14:paraId="31519580" w14:textId="77777777" w:rsidR="00211353" w:rsidRDefault="00211353">
      <w:pPr>
        <w:pBdr>
          <w:top w:val="nil"/>
          <w:left w:val="nil"/>
          <w:bottom w:val="nil"/>
          <w:right w:val="nil"/>
          <w:between w:val="nil"/>
        </w:pBdr>
        <w:ind w:left="720" w:hanging="720"/>
        <w:jc w:val="center"/>
        <w:rPr>
          <w:color w:val="000000"/>
          <w:sz w:val="32"/>
          <w:szCs w:val="32"/>
          <w:lang w:val="en-ZA"/>
        </w:rPr>
      </w:pPr>
    </w:p>
    <w:p w14:paraId="521EECC4" w14:textId="77777777" w:rsidR="00211353" w:rsidRDefault="00211353">
      <w:pPr>
        <w:pBdr>
          <w:top w:val="nil"/>
          <w:left w:val="nil"/>
          <w:bottom w:val="nil"/>
          <w:right w:val="nil"/>
          <w:between w:val="nil"/>
        </w:pBdr>
        <w:ind w:left="720" w:hanging="720"/>
        <w:jc w:val="center"/>
        <w:rPr>
          <w:color w:val="000000"/>
          <w:sz w:val="32"/>
          <w:szCs w:val="32"/>
          <w:lang w:val="en-ZA"/>
        </w:rPr>
      </w:pPr>
    </w:p>
    <w:p w14:paraId="20083C8D" w14:textId="77777777" w:rsidR="00211353" w:rsidRDefault="00211353">
      <w:pPr>
        <w:pBdr>
          <w:top w:val="nil"/>
          <w:left w:val="nil"/>
          <w:bottom w:val="nil"/>
          <w:right w:val="nil"/>
          <w:between w:val="nil"/>
        </w:pBdr>
        <w:ind w:left="720" w:hanging="720"/>
        <w:jc w:val="center"/>
        <w:rPr>
          <w:color w:val="000000"/>
          <w:sz w:val="32"/>
          <w:szCs w:val="32"/>
          <w:lang w:val="en-ZA"/>
        </w:rPr>
      </w:pPr>
    </w:p>
    <w:p w14:paraId="7BE336BB" w14:textId="77777777" w:rsidR="00211353" w:rsidRDefault="00211353">
      <w:pPr>
        <w:pBdr>
          <w:top w:val="nil"/>
          <w:left w:val="nil"/>
          <w:bottom w:val="nil"/>
          <w:right w:val="nil"/>
          <w:between w:val="nil"/>
        </w:pBdr>
        <w:ind w:left="720" w:hanging="720"/>
        <w:jc w:val="center"/>
        <w:rPr>
          <w:color w:val="000000"/>
          <w:sz w:val="32"/>
          <w:szCs w:val="32"/>
          <w:lang w:val="en-ZA"/>
        </w:rPr>
      </w:pPr>
    </w:p>
    <w:p w14:paraId="5A9FCCCF" w14:textId="77777777" w:rsidR="00211353" w:rsidRDefault="00211353">
      <w:pPr>
        <w:pBdr>
          <w:top w:val="nil"/>
          <w:left w:val="nil"/>
          <w:bottom w:val="nil"/>
          <w:right w:val="nil"/>
          <w:between w:val="nil"/>
        </w:pBdr>
        <w:ind w:left="720" w:hanging="720"/>
        <w:jc w:val="center"/>
        <w:rPr>
          <w:color w:val="000000"/>
          <w:sz w:val="32"/>
          <w:szCs w:val="32"/>
          <w:lang w:val="en-ZA"/>
        </w:rPr>
      </w:pPr>
    </w:p>
    <w:p w14:paraId="561C72E9" w14:textId="77777777" w:rsidR="00211353" w:rsidRDefault="00211353">
      <w:pPr>
        <w:pBdr>
          <w:top w:val="nil"/>
          <w:left w:val="nil"/>
          <w:bottom w:val="nil"/>
          <w:right w:val="nil"/>
          <w:between w:val="nil"/>
        </w:pBdr>
        <w:ind w:left="720" w:hanging="720"/>
        <w:jc w:val="center"/>
        <w:rPr>
          <w:color w:val="000000"/>
          <w:sz w:val="32"/>
          <w:szCs w:val="32"/>
          <w:lang w:val="en-ZA"/>
        </w:rPr>
      </w:pPr>
    </w:p>
    <w:p w14:paraId="3EB1E9F8" w14:textId="77777777" w:rsidR="00211353" w:rsidRDefault="00211353">
      <w:pPr>
        <w:pBdr>
          <w:top w:val="nil"/>
          <w:left w:val="nil"/>
          <w:bottom w:val="nil"/>
          <w:right w:val="nil"/>
          <w:between w:val="nil"/>
        </w:pBdr>
        <w:ind w:left="720" w:hanging="720"/>
        <w:jc w:val="center"/>
        <w:rPr>
          <w:color w:val="000000"/>
          <w:sz w:val="32"/>
          <w:szCs w:val="32"/>
          <w:lang w:val="en-ZA"/>
        </w:rPr>
      </w:pPr>
    </w:p>
    <w:p w14:paraId="4F21716C" w14:textId="77777777" w:rsidR="00211353" w:rsidRDefault="00211353">
      <w:pPr>
        <w:pBdr>
          <w:top w:val="nil"/>
          <w:left w:val="nil"/>
          <w:bottom w:val="nil"/>
          <w:right w:val="nil"/>
          <w:between w:val="nil"/>
        </w:pBdr>
        <w:ind w:left="720" w:hanging="720"/>
        <w:jc w:val="center"/>
        <w:rPr>
          <w:color w:val="000000"/>
          <w:sz w:val="32"/>
          <w:szCs w:val="32"/>
          <w:lang w:val="en-ZA"/>
        </w:rPr>
      </w:pPr>
    </w:p>
    <w:p w14:paraId="667AF33C" w14:textId="77777777" w:rsidR="00211353" w:rsidRDefault="00211353">
      <w:pPr>
        <w:pBdr>
          <w:top w:val="nil"/>
          <w:left w:val="nil"/>
          <w:bottom w:val="nil"/>
          <w:right w:val="nil"/>
          <w:between w:val="nil"/>
        </w:pBdr>
        <w:ind w:left="720" w:hanging="720"/>
        <w:jc w:val="center"/>
        <w:rPr>
          <w:color w:val="000000"/>
          <w:sz w:val="32"/>
          <w:szCs w:val="32"/>
          <w:lang w:val="en-ZA"/>
        </w:rPr>
      </w:pPr>
    </w:p>
    <w:p w14:paraId="3A72336E" w14:textId="77777777" w:rsidR="00211353" w:rsidRDefault="00211353">
      <w:pPr>
        <w:pBdr>
          <w:top w:val="nil"/>
          <w:left w:val="nil"/>
          <w:bottom w:val="nil"/>
          <w:right w:val="nil"/>
          <w:between w:val="nil"/>
        </w:pBdr>
        <w:ind w:left="720" w:hanging="720"/>
        <w:jc w:val="center"/>
        <w:rPr>
          <w:color w:val="000000"/>
          <w:sz w:val="32"/>
          <w:szCs w:val="32"/>
          <w:lang w:val="en-ZA"/>
        </w:rPr>
      </w:pPr>
    </w:p>
    <w:p w14:paraId="539ABDCB" w14:textId="77777777" w:rsidR="00211353" w:rsidRDefault="00211353">
      <w:pPr>
        <w:pBdr>
          <w:top w:val="nil"/>
          <w:left w:val="nil"/>
          <w:bottom w:val="nil"/>
          <w:right w:val="nil"/>
          <w:between w:val="nil"/>
        </w:pBdr>
        <w:ind w:left="720" w:hanging="720"/>
        <w:jc w:val="center"/>
        <w:rPr>
          <w:color w:val="000000"/>
          <w:sz w:val="32"/>
          <w:szCs w:val="32"/>
          <w:lang w:val="en-ZA"/>
        </w:rPr>
      </w:pPr>
    </w:p>
    <w:p w14:paraId="4AAAE777" w14:textId="77777777" w:rsidR="00211353" w:rsidRDefault="00211353">
      <w:pPr>
        <w:pBdr>
          <w:top w:val="nil"/>
          <w:left w:val="nil"/>
          <w:bottom w:val="nil"/>
          <w:right w:val="nil"/>
          <w:between w:val="nil"/>
        </w:pBdr>
        <w:ind w:left="720" w:hanging="720"/>
        <w:jc w:val="center"/>
        <w:rPr>
          <w:color w:val="000000"/>
          <w:sz w:val="32"/>
          <w:szCs w:val="32"/>
          <w:lang w:val="en-ZA"/>
        </w:rPr>
      </w:pPr>
    </w:p>
    <w:p w14:paraId="2B2E1C17" w14:textId="77777777" w:rsidR="00211353" w:rsidRDefault="00211353">
      <w:pPr>
        <w:pBdr>
          <w:top w:val="nil"/>
          <w:left w:val="nil"/>
          <w:bottom w:val="nil"/>
          <w:right w:val="nil"/>
          <w:between w:val="nil"/>
        </w:pBdr>
        <w:ind w:left="720" w:hanging="720"/>
        <w:jc w:val="center"/>
        <w:rPr>
          <w:color w:val="000000"/>
          <w:sz w:val="32"/>
          <w:szCs w:val="32"/>
          <w:lang w:val="en-ZA"/>
        </w:rPr>
      </w:pPr>
    </w:p>
    <w:p w14:paraId="2D1196E9" w14:textId="77777777" w:rsidR="00211353" w:rsidRDefault="00211353">
      <w:pPr>
        <w:pBdr>
          <w:top w:val="nil"/>
          <w:left w:val="nil"/>
          <w:bottom w:val="nil"/>
          <w:right w:val="nil"/>
          <w:between w:val="nil"/>
        </w:pBdr>
        <w:ind w:left="720" w:hanging="720"/>
        <w:jc w:val="center"/>
        <w:rPr>
          <w:color w:val="000000"/>
          <w:sz w:val="32"/>
          <w:szCs w:val="32"/>
          <w:lang w:val="en-ZA"/>
        </w:rPr>
      </w:pPr>
    </w:p>
    <w:p w14:paraId="2F3B7C35" w14:textId="22F85CEC" w:rsidR="00F247A1" w:rsidRPr="00FC7A78" w:rsidRDefault="00F079D7">
      <w:pPr>
        <w:pBdr>
          <w:top w:val="nil"/>
          <w:left w:val="nil"/>
          <w:bottom w:val="nil"/>
          <w:right w:val="nil"/>
          <w:between w:val="nil"/>
        </w:pBdr>
        <w:ind w:left="720" w:hanging="720"/>
        <w:jc w:val="center"/>
        <w:rPr>
          <w:color w:val="000000"/>
          <w:sz w:val="32"/>
          <w:szCs w:val="32"/>
          <w:lang w:val="en-ZA"/>
        </w:rPr>
      </w:pPr>
      <w:r w:rsidRPr="00FC7A78">
        <w:rPr>
          <w:color w:val="000000"/>
          <w:sz w:val="32"/>
          <w:szCs w:val="32"/>
          <w:lang w:val="en-ZA"/>
        </w:rPr>
        <w:t>Department of Higher Education and Training</w:t>
      </w:r>
    </w:p>
    <w:p w14:paraId="0B204F7B" w14:textId="3A02318E" w:rsidR="00362E67" w:rsidRPr="00FC7A78" w:rsidRDefault="00CB430D">
      <w:pPr>
        <w:jc w:val="center"/>
        <w:rPr>
          <w:i/>
          <w:lang w:val="en-ZA"/>
        </w:rPr>
      </w:pPr>
      <w:r w:rsidRPr="00CB430D">
        <w:rPr>
          <w:i/>
          <w:noProof/>
          <w:lang w:val="en-ZA"/>
        </w:rPr>
        <w:drawing>
          <wp:anchor distT="0" distB="0" distL="114300" distR="114300" simplePos="0" relativeHeight="251661312" behindDoc="0" locked="0" layoutInCell="1" allowOverlap="1" wp14:anchorId="673562BD" wp14:editId="5AD5774F">
            <wp:simplePos x="0" y="0"/>
            <wp:positionH relativeFrom="column">
              <wp:posOffset>3786505</wp:posOffset>
            </wp:positionH>
            <wp:positionV relativeFrom="paragraph">
              <wp:posOffset>4634865</wp:posOffset>
            </wp:positionV>
            <wp:extent cx="1684655" cy="572770"/>
            <wp:effectExtent l="0" t="0" r="0" b="0"/>
            <wp:wrapSquare wrapText="bothSides"/>
            <wp:docPr id="7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1684655" cy="572770"/>
                    </a:xfrm>
                    <a:prstGeom prst="rect">
                      <a:avLst/>
                    </a:prstGeom>
                    <a:ln/>
                  </pic:spPr>
                </pic:pic>
              </a:graphicData>
            </a:graphic>
            <wp14:sizeRelH relativeFrom="page">
              <wp14:pctWidth>0</wp14:pctWidth>
            </wp14:sizeRelH>
            <wp14:sizeRelV relativeFrom="page">
              <wp14:pctHeight>0</wp14:pctHeight>
            </wp14:sizeRelV>
          </wp:anchor>
        </w:drawing>
      </w:r>
      <w:r w:rsidRPr="00CB430D">
        <w:rPr>
          <w:i/>
          <w:noProof/>
          <w:lang w:val="en-ZA"/>
        </w:rPr>
        <w:drawing>
          <wp:anchor distT="0" distB="0" distL="114300" distR="114300" simplePos="0" relativeHeight="251660288" behindDoc="0" locked="0" layoutInCell="1" allowOverlap="1" wp14:anchorId="076C4E8A" wp14:editId="4A4EECD0">
            <wp:simplePos x="0" y="0"/>
            <wp:positionH relativeFrom="column">
              <wp:posOffset>-29634</wp:posOffset>
            </wp:positionH>
            <wp:positionV relativeFrom="paragraph">
              <wp:posOffset>4620472</wp:posOffset>
            </wp:positionV>
            <wp:extent cx="1911350" cy="613410"/>
            <wp:effectExtent l="0" t="0" r="0" b="0"/>
            <wp:wrapSquare wrapText="bothSides"/>
            <wp:docPr id="7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extLst>
                        <a:ext uri="{28A0092B-C50C-407E-A947-70E740481C1C}">
                          <a14:useLocalDpi xmlns:a14="http://schemas.microsoft.com/office/drawing/2010/main" val="0"/>
                        </a:ext>
                      </a:extLst>
                    </a:blip>
                    <a:srcRect l="4023"/>
                    <a:stretch>
                      <a:fillRect/>
                    </a:stretch>
                  </pic:blipFill>
                  <pic:spPr>
                    <a:xfrm>
                      <a:off x="0" y="0"/>
                      <a:ext cx="1911350" cy="613410"/>
                    </a:xfrm>
                    <a:prstGeom prst="rect">
                      <a:avLst/>
                    </a:prstGeom>
                    <a:ln/>
                  </pic:spPr>
                </pic:pic>
              </a:graphicData>
            </a:graphic>
            <wp14:sizeRelH relativeFrom="page">
              <wp14:pctWidth>0</wp14:pctWidth>
            </wp14:sizeRelH>
            <wp14:sizeRelV relativeFrom="page">
              <wp14:pctHeight>0</wp14:pctHeight>
            </wp14:sizeRelV>
          </wp:anchor>
        </w:drawing>
      </w:r>
    </w:p>
    <w:p w14:paraId="7195E33E" w14:textId="77777777" w:rsidR="00F247A1" w:rsidRPr="00FC7A78" w:rsidRDefault="00F247A1">
      <w:pPr>
        <w:rPr>
          <w:lang w:val="en-ZA"/>
        </w:rPr>
        <w:sectPr w:rsidR="00F247A1" w:rsidRPr="00FC7A78" w:rsidSect="00362E67">
          <w:headerReference w:type="default" r:id="rId14"/>
          <w:footerReference w:type="even" r:id="rId15"/>
          <w:footerReference w:type="default" r:id="rId16"/>
          <w:footerReference w:type="first" r:id="rId17"/>
          <w:pgSz w:w="11907" w:h="16839"/>
          <w:pgMar w:top="1440" w:right="1440" w:bottom="1440" w:left="1440" w:header="720" w:footer="720" w:gutter="0"/>
          <w:pgNumType w:start="1"/>
          <w:cols w:space="720" w:equalWidth="0">
            <w:col w:w="9360"/>
          </w:cols>
          <w:titlePg/>
          <w:docGrid w:linePitch="299"/>
        </w:sectPr>
      </w:pPr>
    </w:p>
    <w:p w14:paraId="5937F1DF" w14:textId="77777777" w:rsidR="00CB430D" w:rsidRDefault="00CB430D" w:rsidP="00CB430D">
      <w:pPr>
        <w:rPr>
          <w:rFonts w:eastAsia="Times New Roman"/>
        </w:rPr>
      </w:pPr>
    </w:p>
    <w:p w14:paraId="5246DDC3" w14:textId="77777777" w:rsidR="00CB430D" w:rsidRDefault="00CB430D" w:rsidP="00CB430D">
      <w:pPr>
        <w:rPr>
          <w:rFonts w:eastAsia="Times New Roman"/>
        </w:rPr>
      </w:pPr>
    </w:p>
    <w:p w14:paraId="03B6754F" w14:textId="77777777" w:rsidR="00CB430D" w:rsidRDefault="00CB430D" w:rsidP="00CB430D">
      <w:pPr>
        <w:rPr>
          <w:rFonts w:eastAsia="Times New Roman"/>
        </w:rPr>
      </w:pPr>
    </w:p>
    <w:p w14:paraId="09BF07A8" w14:textId="77777777" w:rsidR="00CB430D" w:rsidRDefault="00CB430D" w:rsidP="00CB430D">
      <w:pPr>
        <w:rPr>
          <w:rFonts w:eastAsia="Times New Roman"/>
        </w:rPr>
      </w:pPr>
    </w:p>
    <w:p w14:paraId="0095751A" w14:textId="77777777" w:rsidR="00CB430D" w:rsidRDefault="00CB430D" w:rsidP="00CB430D">
      <w:pPr>
        <w:rPr>
          <w:rFonts w:eastAsia="Times New Roman"/>
        </w:rPr>
      </w:pPr>
    </w:p>
    <w:p w14:paraId="00BA1B59" w14:textId="77777777" w:rsidR="00CB430D" w:rsidRDefault="00CB430D" w:rsidP="00CB430D">
      <w:pPr>
        <w:rPr>
          <w:rFonts w:eastAsia="Times New Roman"/>
        </w:rPr>
      </w:pPr>
    </w:p>
    <w:p w14:paraId="7EB7E1F2" w14:textId="77777777" w:rsidR="00CB430D" w:rsidRDefault="00CB430D" w:rsidP="00CB430D">
      <w:pPr>
        <w:rPr>
          <w:rFonts w:eastAsia="Times New Roman"/>
        </w:rPr>
      </w:pPr>
    </w:p>
    <w:p w14:paraId="6F640A97" w14:textId="77777777" w:rsidR="00CB430D" w:rsidRDefault="00CB430D" w:rsidP="00CB430D">
      <w:pPr>
        <w:rPr>
          <w:rFonts w:eastAsia="Times New Roman"/>
        </w:rPr>
      </w:pPr>
    </w:p>
    <w:p w14:paraId="6BF73651" w14:textId="77777777" w:rsidR="00CB430D" w:rsidRDefault="00CB430D" w:rsidP="00CB430D">
      <w:pPr>
        <w:rPr>
          <w:rFonts w:eastAsia="Times New Roman"/>
        </w:rPr>
      </w:pPr>
    </w:p>
    <w:p w14:paraId="05EBBE2F" w14:textId="77777777" w:rsidR="00CB430D" w:rsidRDefault="00CB430D" w:rsidP="00CB430D">
      <w:pPr>
        <w:rPr>
          <w:rFonts w:eastAsia="Times New Roman"/>
        </w:rPr>
      </w:pPr>
    </w:p>
    <w:p w14:paraId="3FEBD52F" w14:textId="77777777" w:rsidR="00CB430D" w:rsidRDefault="00CB430D" w:rsidP="00CB430D">
      <w:pPr>
        <w:rPr>
          <w:rFonts w:eastAsia="Times New Roman"/>
        </w:rPr>
      </w:pPr>
    </w:p>
    <w:p w14:paraId="555E4A2F" w14:textId="77777777" w:rsidR="00CB430D" w:rsidRDefault="00CB430D" w:rsidP="00CB430D">
      <w:pPr>
        <w:rPr>
          <w:rFonts w:eastAsia="Times New Roman"/>
        </w:rPr>
      </w:pPr>
    </w:p>
    <w:p w14:paraId="1D50CC4F" w14:textId="77777777" w:rsidR="00CB430D" w:rsidRDefault="00CB430D" w:rsidP="00CB430D">
      <w:pPr>
        <w:rPr>
          <w:rFonts w:eastAsia="Times New Roman"/>
        </w:rPr>
      </w:pPr>
    </w:p>
    <w:p w14:paraId="3FBAC75E" w14:textId="77777777" w:rsidR="00CB430D" w:rsidRDefault="00CB430D" w:rsidP="00CB430D">
      <w:pPr>
        <w:rPr>
          <w:rFonts w:eastAsia="Times New Roman"/>
        </w:rPr>
      </w:pPr>
    </w:p>
    <w:p w14:paraId="7B7F44BA" w14:textId="77777777" w:rsidR="00CB430D" w:rsidRDefault="00CB430D" w:rsidP="00CB430D">
      <w:pPr>
        <w:rPr>
          <w:rFonts w:eastAsia="Times New Roman"/>
        </w:rPr>
      </w:pPr>
    </w:p>
    <w:p w14:paraId="5C7C7CC5" w14:textId="77777777" w:rsidR="00CB430D" w:rsidRDefault="00CB430D" w:rsidP="00CB430D">
      <w:pPr>
        <w:rPr>
          <w:rFonts w:eastAsia="Times New Roman"/>
        </w:rPr>
      </w:pPr>
    </w:p>
    <w:p w14:paraId="2ECB6C4E" w14:textId="77777777" w:rsidR="00CB430D" w:rsidRDefault="00CB430D" w:rsidP="00CB430D">
      <w:pPr>
        <w:rPr>
          <w:rFonts w:eastAsia="Times New Roman"/>
        </w:rPr>
      </w:pPr>
    </w:p>
    <w:p w14:paraId="4D06C4E7" w14:textId="77777777" w:rsidR="00CB430D" w:rsidRDefault="00CB430D" w:rsidP="00CB430D">
      <w:pPr>
        <w:rPr>
          <w:rFonts w:eastAsia="Times New Roman"/>
        </w:rPr>
      </w:pPr>
    </w:p>
    <w:p w14:paraId="17BCA039" w14:textId="77777777" w:rsidR="00CB430D" w:rsidRDefault="00CB430D" w:rsidP="00CB430D">
      <w:pPr>
        <w:rPr>
          <w:rFonts w:eastAsia="Times New Roman"/>
        </w:rPr>
      </w:pPr>
    </w:p>
    <w:p w14:paraId="3A5B5711" w14:textId="77777777" w:rsidR="00CB430D" w:rsidRDefault="00CB430D" w:rsidP="00CB430D">
      <w:pPr>
        <w:rPr>
          <w:rFonts w:eastAsia="Times New Roman"/>
        </w:rPr>
      </w:pPr>
    </w:p>
    <w:p w14:paraId="5D27EF08" w14:textId="77777777" w:rsidR="00CB430D" w:rsidRDefault="00CB430D" w:rsidP="00CB430D">
      <w:pPr>
        <w:rPr>
          <w:rFonts w:eastAsia="Times New Roman"/>
        </w:rPr>
      </w:pPr>
    </w:p>
    <w:p w14:paraId="6009E729" w14:textId="77777777" w:rsidR="00CB430D" w:rsidRDefault="00CB430D" w:rsidP="00CB430D">
      <w:pPr>
        <w:rPr>
          <w:rFonts w:eastAsia="Times New Roman"/>
        </w:rPr>
      </w:pPr>
    </w:p>
    <w:p w14:paraId="76F60741" w14:textId="77777777" w:rsidR="00CB430D" w:rsidRDefault="00CB430D" w:rsidP="00CB430D">
      <w:pPr>
        <w:rPr>
          <w:rFonts w:eastAsia="Times New Roman"/>
        </w:rPr>
      </w:pPr>
    </w:p>
    <w:p w14:paraId="57813003" w14:textId="77777777" w:rsidR="00CB430D" w:rsidRDefault="00CB430D" w:rsidP="00CB430D">
      <w:pPr>
        <w:rPr>
          <w:rFonts w:eastAsia="Times New Roman"/>
        </w:rPr>
      </w:pPr>
    </w:p>
    <w:p w14:paraId="121BD668" w14:textId="77777777" w:rsidR="00CB430D" w:rsidRDefault="00CB430D" w:rsidP="00CB430D">
      <w:pPr>
        <w:rPr>
          <w:rFonts w:eastAsia="Times New Roman"/>
        </w:rPr>
      </w:pPr>
    </w:p>
    <w:p w14:paraId="50FD1C29" w14:textId="77777777" w:rsidR="00CB430D" w:rsidRDefault="00CB430D" w:rsidP="00CB430D">
      <w:pPr>
        <w:rPr>
          <w:rFonts w:eastAsia="Times New Roman"/>
        </w:rPr>
      </w:pPr>
    </w:p>
    <w:p w14:paraId="192E3C92" w14:textId="77777777" w:rsidR="00CB430D" w:rsidRPr="00271761" w:rsidRDefault="00CB430D" w:rsidP="00CB430D">
      <w:pPr>
        <w:rPr>
          <w:rFonts w:eastAsia="Times New Roman"/>
        </w:rPr>
      </w:pPr>
      <w:r w:rsidRPr="00271761">
        <w:rPr>
          <w:rFonts w:eastAsia="Times New Roman"/>
        </w:rPr>
        <w:t>Department of Higher Education and Training</w:t>
      </w:r>
    </w:p>
    <w:p w14:paraId="1DD66131" w14:textId="77777777" w:rsidR="00CB430D" w:rsidRDefault="00CB430D" w:rsidP="00CB430D">
      <w:r w:rsidRPr="00DE175D">
        <w:t>Advanced Diploma: Technical and Vocational Teaching</w:t>
      </w:r>
    </w:p>
    <w:p w14:paraId="445B5876" w14:textId="77777777" w:rsidR="00CB430D" w:rsidRDefault="00CB430D" w:rsidP="00CB430D">
      <w:r>
        <w:t>Module: Psychology of education for TVET</w:t>
      </w:r>
    </w:p>
    <w:p w14:paraId="7F5D8187" w14:textId="6F0D01BC" w:rsidR="00CB430D" w:rsidRPr="00DE175D" w:rsidRDefault="00CB430D" w:rsidP="00CB430D">
      <w:pPr>
        <w:rPr>
          <w:rFonts w:eastAsia="Times New Roman"/>
        </w:rPr>
      </w:pPr>
      <w:r>
        <w:t>Author</w:t>
      </w:r>
      <w:r w:rsidR="00225AF9">
        <w:t>s</w:t>
      </w:r>
      <w:r>
        <w:t xml:space="preserve">: </w:t>
      </w:r>
      <w:r w:rsidR="00707E5F">
        <w:t>Tom Waspe, Bobbie Louton</w:t>
      </w:r>
    </w:p>
    <w:p w14:paraId="413F1001" w14:textId="77777777" w:rsidR="00CB430D" w:rsidRDefault="00CB430D" w:rsidP="00CB430D"/>
    <w:p w14:paraId="2B55C8DC" w14:textId="77777777" w:rsidR="00CB430D" w:rsidRPr="00236E56" w:rsidRDefault="00CB430D" w:rsidP="00CB430D">
      <w:pPr>
        <w:rPr>
          <w:rFonts w:eastAsia="Times New Roman"/>
        </w:rPr>
      </w:pPr>
      <w:r w:rsidRPr="00236E56">
        <w:rPr>
          <w:rFonts w:eastAsia="Times New Roman"/>
        </w:rPr>
        <w:t>© Department of Higher Education and Training 2020</w:t>
      </w:r>
    </w:p>
    <w:p w14:paraId="1507793D" w14:textId="77777777" w:rsidR="00CB430D" w:rsidRPr="00236E56" w:rsidRDefault="00CB430D" w:rsidP="00CB430D">
      <w:pPr>
        <w:rPr>
          <w:rFonts w:eastAsia="Times New Roman"/>
        </w:rPr>
      </w:pPr>
      <w:r w:rsidRPr="00236E56">
        <w:rPr>
          <w:rFonts w:eastAsia="Times New Roman"/>
        </w:rPr>
        <w:t>Department of Higher Education and Training</w:t>
      </w:r>
    </w:p>
    <w:p w14:paraId="5AC2E06A" w14:textId="77777777" w:rsidR="00CB430D" w:rsidRPr="00236E56" w:rsidRDefault="00CB430D" w:rsidP="00CB430D">
      <w:pPr>
        <w:rPr>
          <w:rFonts w:eastAsia="Times New Roman"/>
        </w:rPr>
      </w:pPr>
      <w:r w:rsidRPr="00236E56">
        <w:rPr>
          <w:rFonts w:eastAsia="Times New Roman"/>
        </w:rPr>
        <w:t>123 Francis Baard Street</w:t>
      </w:r>
    </w:p>
    <w:p w14:paraId="012838C0" w14:textId="77777777" w:rsidR="00CB430D" w:rsidRPr="00236E56" w:rsidRDefault="00CB430D" w:rsidP="00CB430D">
      <w:pPr>
        <w:rPr>
          <w:rFonts w:eastAsia="Times New Roman"/>
        </w:rPr>
      </w:pPr>
      <w:r w:rsidRPr="00236E56">
        <w:rPr>
          <w:rFonts w:eastAsia="Times New Roman"/>
        </w:rPr>
        <w:t>Pretoria</w:t>
      </w:r>
    </w:p>
    <w:p w14:paraId="7F15C2FC" w14:textId="77777777" w:rsidR="00CB430D" w:rsidRPr="00236E56" w:rsidRDefault="00CB430D" w:rsidP="00CB430D">
      <w:pPr>
        <w:rPr>
          <w:rFonts w:eastAsia="Times New Roman"/>
        </w:rPr>
      </w:pPr>
      <w:r w:rsidRPr="00236E56">
        <w:rPr>
          <w:rFonts w:eastAsia="Times New Roman"/>
        </w:rPr>
        <w:t>0001</w:t>
      </w:r>
    </w:p>
    <w:p w14:paraId="00E64852" w14:textId="77777777" w:rsidR="00CB430D" w:rsidRDefault="00CB430D" w:rsidP="00CB430D">
      <w:pPr>
        <w:rPr>
          <w:rFonts w:eastAsia="Times New Roman"/>
        </w:rPr>
      </w:pPr>
    </w:p>
    <w:p w14:paraId="1D7119BA" w14:textId="77777777" w:rsidR="00CB430D" w:rsidRPr="00236E56" w:rsidRDefault="00CB430D" w:rsidP="00CB430D">
      <w:pPr>
        <w:rPr>
          <w:rFonts w:eastAsia="Times New Roman"/>
        </w:rPr>
      </w:pPr>
      <w:r w:rsidRPr="00236E56">
        <w:rPr>
          <w:rFonts w:eastAsia="Times New Roman"/>
        </w:rPr>
        <w:t xml:space="preserve">Website: </w:t>
      </w:r>
      <w:hyperlink r:id="rId18" w:history="1">
        <w:r w:rsidRPr="00236E56">
          <w:rPr>
            <w:rStyle w:val="Hyperlink"/>
            <w:rFonts w:eastAsia="Times New Roman"/>
          </w:rPr>
          <w:t>www.dhet.gov.za</w:t>
        </w:r>
      </w:hyperlink>
    </w:p>
    <w:p w14:paraId="16F4C74C" w14:textId="77777777" w:rsidR="00CB430D" w:rsidRDefault="00CB430D" w:rsidP="00CB430D"/>
    <w:p w14:paraId="478E5B9B" w14:textId="77777777" w:rsidR="00CB430D" w:rsidRDefault="00CB430D" w:rsidP="00CB430D">
      <w:r w:rsidRPr="0010198A">
        <w:t>This Module of the Advanced Diploma: Technical and Vocational Teaching (Adv. Dip TVT) was produced with the financial support of the European Union. Its contents are the sole responsibility of the Department of Higher Education and Training, and do not necessarily reflect the views of the European Union.</w:t>
      </w:r>
    </w:p>
    <w:p w14:paraId="3B5D12DA" w14:textId="77777777" w:rsidR="00CB430D" w:rsidRDefault="00CB430D" w:rsidP="00CB430D">
      <w:r>
        <w:rPr>
          <w:noProof/>
          <w:lang w:val="en-ZA"/>
        </w:rPr>
        <w:drawing>
          <wp:anchor distT="0" distB="0" distL="114300" distR="114300" simplePos="0" relativeHeight="251663360" behindDoc="0" locked="0" layoutInCell="1" allowOverlap="1" wp14:anchorId="620DF61B" wp14:editId="50DFBC9B">
            <wp:simplePos x="0" y="0"/>
            <wp:positionH relativeFrom="column">
              <wp:posOffset>0</wp:posOffset>
            </wp:positionH>
            <wp:positionV relativeFrom="paragraph">
              <wp:posOffset>1270</wp:posOffset>
            </wp:positionV>
            <wp:extent cx="1911350" cy="613977"/>
            <wp:effectExtent l="0" t="0" r="0" b="0"/>
            <wp:wrapSquare wrapText="bothSides"/>
            <wp:docPr id="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extLst>
                        <a:ext uri="{28A0092B-C50C-407E-A947-70E740481C1C}">
                          <a14:useLocalDpi xmlns:a14="http://schemas.microsoft.com/office/drawing/2010/main" val="0"/>
                        </a:ext>
                      </a:extLst>
                    </a:blip>
                    <a:srcRect l="4023"/>
                    <a:stretch>
                      <a:fillRect/>
                    </a:stretch>
                  </pic:blipFill>
                  <pic:spPr>
                    <a:xfrm>
                      <a:off x="0" y="0"/>
                      <a:ext cx="1911350" cy="613977"/>
                    </a:xfrm>
                    <a:prstGeom prst="rect">
                      <a:avLst/>
                    </a:prstGeom>
                    <a:ln/>
                  </pic:spPr>
                </pic:pic>
              </a:graphicData>
            </a:graphic>
            <wp14:sizeRelH relativeFrom="page">
              <wp14:pctWidth>0</wp14:pctWidth>
            </wp14:sizeRelH>
            <wp14:sizeRelV relativeFrom="page">
              <wp14:pctHeight>0</wp14:pctHeight>
            </wp14:sizeRelV>
          </wp:anchor>
        </w:drawing>
      </w:r>
    </w:p>
    <w:p w14:paraId="7CA90690" w14:textId="77777777" w:rsidR="00CB430D" w:rsidRDefault="00CB430D" w:rsidP="00CB430D"/>
    <w:p w14:paraId="7B6DCC8D" w14:textId="77777777" w:rsidR="00CB430D" w:rsidRDefault="00CB430D" w:rsidP="00CB430D"/>
    <w:p w14:paraId="3E4D425F" w14:textId="77777777" w:rsidR="00CB430D" w:rsidRDefault="00CB430D" w:rsidP="00CB430D"/>
    <w:p w14:paraId="34F807CF" w14:textId="77777777" w:rsidR="00CB430D" w:rsidRPr="00EC5939" w:rsidRDefault="00CB430D" w:rsidP="00CB430D">
      <w:r>
        <w:rPr>
          <w:noProof/>
          <w:lang w:val="en-ZA"/>
        </w:rPr>
        <w:drawing>
          <wp:anchor distT="0" distB="0" distL="114300" distR="114300" simplePos="0" relativeHeight="251664384" behindDoc="0" locked="0" layoutInCell="1" allowOverlap="1" wp14:anchorId="4CDA2F6D" wp14:editId="3253665E">
            <wp:simplePos x="0" y="0"/>
            <wp:positionH relativeFrom="column">
              <wp:posOffset>0</wp:posOffset>
            </wp:positionH>
            <wp:positionV relativeFrom="paragraph">
              <wp:posOffset>240030</wp:posOffset>
            </wp:positionV>
            <wp:extent cx="838200" cy="295275"/>
            <wp:effectExtent l="0" t="0" r="0" b="9525"/>
            <wp:wrapSquare wrapText="bothSides"/>
            <wp:docPr id="77"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838200" cy="295275"/>
                    </a:xfrm>
                    <a:prstGeom prst="rect">
                      <a:avLst/>
                    </a:prstGeom>
                    <a:ln/>
                  </pic:spPr>
                </pic:pic>
              </a:graphicData>
            </a:graphic>
            <wp14:sizeRelH relativeFrom="page">
              <wp14:pctWidth>0</wp14:pctWidth>
            </wp14:sizeRelH>
            <wp14:sizeRelV relativeFrom="page">
              <wp14:pctHeight>0</wp14:pctHeight>
            </wp14:sizeRelV>
          </wp:anchor>
        </w:drawing>
      </w:r>
      <w:r w:rsidRPr="00EC5939">
        <w:t>This work is licensed under a Creative Commons Attribution 4.0 International License</w:t>
      </w:r>
    </w:p>
    <w:p w14:paraId="2A506D1D" w14:textId="77777777" w:rsidR="00CB430D" w:rsidRDefault="00CB430D" w:rsidP="00CB430D">
      <w:pPr>
        <w:rPr>
          <w:sz w:val="18"/>
          <w:szCs w:val="18"/>
        </w:rPr>
      </w:pPr>
      <w:r>
        <w:t xml:space="preserve"> </w:t>
      </w:r>
    </w:p>
    <w:p w14:paraId="6A76AE00" w14:textId="77777777" w:rsidR="00CB430D" w:rsidRDefault="00CB430D" w:rsidP="00CB430D">
      <w:pPr>
        <w:rPr>
          <w:sz w:val="18"/>
          <w:szCs w:val="18"/>
        </w:rPr>
      </w:pPr>
    </w:p>
    <w:p w14:paraId="65FE263E" w14:textId="77777777" w:rsidR="00CB430D" w:rsidRDefault="00CB430D" w:rsidP="00CB430D"/>
    <w:p w14:paraId="095FCF2F" w14:textId="77777777" w:rsidR="00F247A1" w:rsidRPr="00FC7A78" w:rsidRDefault="00F247A1" w:rsidP="00E32005">
      <w:pPr>
        <w:rPr>
          <w:sz w:val="18"/>
          <w:szCs w:val="18"/>
          <w:lang w:val="en-ZA"/>
        </w:rPr>
        <w:sectPr w:rsidR="00F247A1" w:rsidRPr="00FC7A78" w:rsidSect="002236A0">
          <w:headerReference w:type="default" r:id="rId20"/>
          <w:pgSz w:w="11907" w:h="16839"/>
          <w:pgMar w:top="1440" w:right="1440" w:bottom="1440" w:left="1440" w:header="720" w:footer="720" w:gutter="0"/>
          <w:pgNumType w:fmt="lowerRoman" w:start="1"/>
          <w:cols w:space="720" w:equalWidth="0">
            <w:col w:w="9360"/>
          </w:cols>
          <w:docGrid w:linePitch="299"/>
        </w:sectPr>
      </w:pPr>
    </w:p>
    <w:p w14:paraId="3B9C0362" w14:textId="6FD1A482" w:rsidR="00F247A1" w:rsidRDefault="00F079D7" w:rsidP="00261600">
      <w:pPr>
        <w:pStyle w:val="Heading1"/>
        <w:rPr>
          <w:lang w:val="en-ZA"/>
        </w:rPr>
      </w:pPr>
      <w:bookmarkStart w:id="1" w:name="_Toc59621027"/>
      <w:r w:rsidRPr="00FC7A78">
        <w:rPr>
          <w:lang w:val="en-ZA"/>
        </w:rPr>
        <w:lastRenderedPageBreak/>
        <w:t>Contents</w:t>
      </w:r>
      <w:bookmarkEnd w:id="1"/>
    </w:p>
    <w:p w14:paraId="58A113A0" w14:textId="77777777" w:rsidR="00CB430D" w:rsidRPr="00CB430D" w:rsidRDefault="00CB430D" w:rsidP="00CB430D">
      <w:pPr>
        <w:rPr>
          <w:lang w:val="en-ZA"/>
        </w:rPr>
      </w:pPr>
    </w:p>
    <w:sdt>
      <w:sdtPr>
        <w:rPr>
          <w:rFonts w:ascii="Calibri" w:eastAsiaTheme="majorEastAsia" w:hAnsi="Calibri" w:cstheme="majorBidi"/>
          <w:b w:val="0"/>
          <w:bCs w:val="0"/>
          <w:caps w:val="0"/>
          <w:sz w:val="22"/>
          <w:szCs w:val="22"/>
          <w:lang w:val="en-ZA"/>
        </w:rPr>
        <w:id w:val="-1529861746"/>
        <w:docPartObj>
          <w:docPartGallery w:val="Table of Contents"/>
          <w:docPartUnique/>
        </w:docPartObj>
      </w:sdtPr>
      <w:sdtEndPr>
        <w:rPr>
          <w:rFonts w:ascii="Arial" w:hAnsi="Arial"/>
          <w:sz w:val="32"/>
          <w:szCs w:val="40"/>
        </w:rPr>
      </w:sdtEndPr>
      <w:sdtContent>
        <w:p w14:paraId="3A2EAC47" w14:textId="76FF5F46" w:rsidR="00527B8B" w:rsidRDefault="00CB430D">
          <w:pPr>
            <w:pStyle w:val="TOC1"/>
            <w:rPr>
              <w:rFonts w:asciiTheme="minorHAnsi" w:eastAsiaTheme="minorEastAsia" w:hAnsiTheme="minorHAnsi" w:cstheme="minorBidi"/>
              <w:b w:val="0"/>
              <w:bCs w:val="0"/>
              <w:caps w:val="0"/>
              <w:noProof/>
              <w:sz w:val="22"/>
              <w:szCs w:val="22"/>
              <w:lang w:val="en-ZA"/>
            </w:rPr>
          </w:pPr>
          <w:r>
            <w:rPr>
              <w:lang w:val="en-ZA"/>
            </w:rPr>
            <w:fldChar w:fldCharType="begin"/>
          </w:r>
          <w:r>
            <w:rPr>
              <w:lang w:val="en-ZA"/>
            </w:rPr>
            <w:instrText xml:space="preserve"> TOC \h \z \t "Heading 1,1,Heading 2,2" </w:instrText>
          </w:r>
          <w:r>
            <w:rPr>
              <w:lang w:val="en-ZA"/>
            </w:rPr>
            <w:fldChar w:fldCharType="separate"/>
          </w:r>
          <w:hyperlink w:anchor="_Toc59621027" w:history="1">
            <w:r w:rsidR="00527B8B" w:rsidRPr="003C31B6">
              <w:rPr>
                <w:rStyle w:val="Hyperlink"/>
                <w:noProof/>
                <w:lang w:val="en-ZA"/>
              </w:rPr>
              <w:t>Contents</w:t>
            </w:r>
            <w:r w:rsidR="00527B8B">
              <w:rPr>
                <w:noProof/>
                <w:webHidden/>
              </w:rPr>
              <w:tab/>
            </w:r>
            <w:r w:rsidR="00527B8B">
              <w:rPr>
                <w:noProof/>
                <w:webHidden/>
              </w:rPr>
              <w:fldChar w:fldCharType="begin"/>
            </w:r>
            <w:r w:rsidR="00527B8B">
              <w:rPr>
                <w:noProof/>
                <w:webHidden/>
              </w:rPr>
              <w:instrText xml:space="preserve"> PAGEREF _Toc59621027 \h </w:instrText>
            </w:r>
            <w:r w:rsidR="00527B8B">
              <w:rPr>
                <w:noProof/>
                <w:webHidden/>
              </w:rPr>
            </w:r>
            <w:r w:rsidR="00527B8B">
              <w:rPr>
                <w:noProof/>
                <w:webHidden/>
              </w:rPr>
              <w:fldChar w:fldCharType="separate"/>
            </w:r>
            <w:r w:rsidR="00966EA9">
              <w:rPr>
                <w:noProof/>
                <w:webHidden/>
              </w:rPr>
              <w:t>2</w:t>
            </w:r>
            <w:r w:rsidR="00527B8B">
              <w:rPr>
                <w:noProof/>
                <w:webHidden/>
              </w:rPr>
              <w:fldChar w:fldCharType="end"/>
            </w:r>
          </w:hyperlink>
        </w:p>
        <w:p w14:paraId="2B93FB6F" w14:textId="4B0EE8D7" w:rsidR="00527B8B" w:rsidRDefault="00527B8B">
          <w:pPr>
            <w:pStyle w:val="TOC1"/>
            <w:rPr>
              <w:rFonts w:asciiTheme="minorHAnsi" w:eastAsiaTheme="minorEastAsia" w:hAnsiTheme="minorHAnsi" w:cstheme="minorBidi"/>
              <w:b w:val="0"/>
              <w:bCs w:val="0"/>
              <w:caps w:val="0"/>
              <w:noProof/>
              <w:sz w:val="22"/>
              <w:szCs w:val="22"/>
              <w:lang w:val="en-ZA"/>
            </w:rPr>
          </w:pPr>
          <w:hyperlink w:anchor="_Toc59621028" w:history="1">
            <w:r w:rsidRPr="003C31B6">
              <w:rPr>
                <w:rStyle w:val="Hyperlink"/>
                <w:noProof/>
                <w:lang w:val="en-ZA"/>
              </w:rPr>
              <w:t>Acknowledgements</w:t>
            </w:r>
            <w:r>
              <w:rPr>
                <w:noProof/>
                <w:webHidden/>
              </w:rPr>
              <w:tab/>
            </w:r>
            <w:r>
              <w:rPr>
                <w:noProof/>
                <w:webHidden/>
              </w:rPr>
              <w:fldChar w:fldCharType="begin"/>
            </w:r>
            <w:r>
              <w:rPr>
                <w:noProof/>
                <w:webHidden/>
              </w:rPr>
              <w:instrText xml:space="preserve"> PAGEREF _Toc59621028 \h </w:instrText>
            </w:r>
            <w:r>
              <w:rPr>
                <w:noProof/>
                <w:webHidden/>
              </w:rPr>
            </w:r>
            <w:r>
              <w:rPr>
                <w:noProof/>
                <w:webHidden/>
              </w:rPr>
              <w:fldChar w:fldCharType="separate"/>
            </w:r>
            <w:r w:rsidR="00966EA9">
              <w:rPr>
                <w:noProof/>
                <w:webHidden/>
              </w:rPr>
              <w:t>iv</w:t>
            </w:r>
            <w:r>
              <w:rPr>
                <w:noProof/>
                <w:webHidden/>
              </w:rPr>
              <w:fldChar w:fldCharType="end"/>
            </w:r>
          </w:hyperlink>
        </w:p>
        <w:p w14:paraId="67218A6B" w14:textId="340F5F35" w:rsidR="00527B8B" w:rsidRDefault="00527B8B">
          <w:pPr>
            <w:pStyle w:val="TOC1"/>
            <w:rPr>
              <w:rFonts w:asciiTheme="minorHAnsi" w:eastAsiaTheme="minorEastAsia" w:hAnsiTheme="minorHAnsi" w:cstheme="minorBidi"/>
              <w:b w:val="0"/>
              <w:bCs w:val="0"/>
              <w:caps w:val="0"/>
              <w:noProof/>
              <w:sz w:val="22"/>
              <w:szCs w:val="22"/>
              <w:lang w:val="en-ZA"/>
            </w:rPr>
          </w:pPr>
          <w:hyperlink w:anchor="_Toc59621029" w:history="1">
            <w:r w:rsidRPr="003C31B6">
              <w:rPr>
                <w:rStyle w:val="Hyperlink"/>
                <w:noProof/>
                <w:lang w:val="en-ZA"/>
              </w:rPr>
              <w:t>Acronyms and Abbreviations</w:t>
            </w:r>
            <w:r>
              <w:rPr>
                <w:noProof/>
                <w:webHidden/>
              </w:rPr>
              <w:tab/>
            </w:r>
            <w:r>
              <w:rPr>
                <w:noProof/>
                <w:webHidden/>
              </w:rPr>
              <w:fldChar w:fldCharType="begin"/>
            </w:r>
            <w:r>
              <w:rPr>
                <w:noProof/>
                <w:webHidden/>
              </w:rPr>
              <w:instrText xml:space="preserve"> PAGEREF _Toc59621029 \h </w:instrText>
            </w:r>
            <w:r>
              <w:rPr>
                <w:noProof/>
                <w:webHidden/>
              </w:rPr>
            </w:r>
            <w:r>
              <w:rPr>
                <w:noProof/>
                <w:webHidden/>
              </w:rPr>
              <w:fldChar w:fldCharType="separate"/>
            </w:r>
            <w:r w:rsidR="00966EA9">
              <w:rPr>
                <w:noProof/>
                <w:webHidden/>
              </w:rPr>
              <w:t>5</w:t>
            </w:r>
            <w:r>
              <w:rPr>
                <w:noProof/>
                <w:webHidden/>
              </w:rPr>
              <w:fldChar w:fldCharType="end"/>
            </w:r>
          </w:hyperlink>
        </w:p>
        <w:p w14:paraId="0CC81473" w14:textId="1F489F2C" w:rsidR="00527B8B" w:rsidRDefault="00527B8B">
          <w:pPr>
            <w:pStyle w:val="TOC1"/>
            <w:rPr>
              <w:rFonts w:asciiTheme="minorHAnsi" w:eastAsiaTheme="minorEastAsia" w:hAnsiTheme="minorHAnsi" w:cstheme="minorBidi"/>
              <w:b w:val="0"/>
              <w:bCs w:val="0"/>
              <w:caps w:val="0"/>
              <w:noProof/>
              <w:sz w:val="22"/>
              <w:szCs w:val="22"/>
              <w:lang w:val="en-ZA"/>
            </w:rPr>
          </w:pPr>
          <w:hyperlink w:anchor="_Toc59621030" w:history="1">
            <w:r w:rsidRPr="003C31B6">
              <w:rPr>
                <w:rStyle w:val="Hyperlink"/>
                <w:noProof/>
                <w:lang w:val="en-ZA"/>
              </w:rPr>
              <w:t>Module overview</w:t>
            </w:r>
            <w:r>
              <w:rPr>
                <w:noProof/>
                <w:webHidden/>
              </w:rPr>
              <w:tab/>
            </w:r>
            <w:r>
              <w:rPr>
                <w:noProof/>
                <w:webHidden/>
              </w:rPr>
              <w:fldChar w:fldCharType="begin"/>
            </w:r>
            <w:r>
              <w:rPr>
                <w:noProof/>
                <w:webHidden/>
              </w:rPr>
              <w:instrText xml:space="preserve"> PAGEREF _Toc59621030 \h </w:instrText>
            </w:r>
            <w:r>
              <w:rPr>
                <w:noProof/>
                <w:webHidden/>
              </w:rPr>
            </w:r>
            <w:r>
              <w:rPr>
                <w:noProof/>
                <w:webHidden/>
              </w:rPr>
              <w:fldChar w:fldCharType="separate"/>
            </w:r>
            <w:r w:rsidR="00966EA9">
              <w:rPr>
                <w:noProof/>
                <w:webHidden/>
              </w:rPr>
              <w:t>1</w:t>
            </w:r>
            <w:r>
              <w:rPr>
                <w:noProof/>
                <w:webHidden/>
              </w:rPr>
              <w:fldChar w:fldCharType="end"/>
            </w:r>
          </w:hyperlink>
        </w:p>
        <w:p w14:paraId="72C530A1" w14:textId="1FDAF1D0" w:rsidR="00527B8B" w:rsidRDefault="00527B8B">
          <w:pPr>
            <w:pStyle w:val="TOC2"/>
            <w:rPr>
              <w:rFonts w:asciiTheme="minorHAnsi" w:eastAsiaTheme="minorEastAsia" w:hAnsiTheme="minorHAnsi" w:cstheme="minorBidi"/>
              <w:szCs w:val="22"/>
              <w:lang w:val="en-ZA"/>
            </w:rPr>
          </w:pPr>
          <w:hyperlink w:anchor="_Toc59621031" w:history="1">
            <w:r w:rsidRPr="003C31B6">
              <w:rPr>
                <w:rStyle w:val="Hyperlink"/>
                <w:lang w:val="en-ZA"/>
              </w:rPr>
              <w:t>Purpose</w:t>
            </w:r>
            <w:r>
              <w:rPr>
                <w:webHidden/>
              </w:rPr>
              <w:tab/>
            </w:r>
            <w:r>
              <w:rPr>
                <w:webHidden/>
              </w:rPr>
              <w:fldChar w:fldCharType="begin"/>
            </w:r>
            <w:r>
              <w:rPr>
                <w:webHidden/>
              </w:rPr>
              <w:instrText xml:space="preserve"> PAGEREF _Toc59621031 \h </w:instrText>
            </w:r>
            <w:r>
              <w:rPr>
                <w:webHidden/>
              </w:rPr>
            </w:r>
            <w:r>
              <w:rPr>
                <w:webHidden/>
              </w:rPr>
              <w:fldChar w:fldCharType="separate"/>
            </w:r>
            <w:r w:rsidR="00966EA9">
              <w:rPr>
                <w:webHidden/>
              </w:rPr>
              <w:t>1</w:t>
            </w:r>
            <w:r>
              <w:rPr>
                <w:webHidden/>
              </w:rPr>
              <w:fldChar w:fldCharType="end"/>
            </w:r>
          </w:hyperlink>
        </w:p>
        <w:p w14:paraId="11E77AD1" w14:textId="75AFAD7D" w:rsidR="00527B8B" w:rsidRDefault="00527B8B">
          <w:pPr>
            <w:pStyle w:val="TOC2"/>
            <w:rPr>
              <w:rFonts w:asciiTheme="minorHAnsi" w:eastAsiaTheme="minorEastAsia" w:hAnsiTheme="minorHAnsi" w:cstheme="minorBidi"/>
              <w:szCs w:val="22"/>
              <w:lang w:val="en-ZA"/>
            </w:rPr>
          </w:pPr>
          <w:hyperlink w:anchor="_Toc59621032" w:history="1">
            <w:r w:rsidRPr="003C31B6">
              <w:rPr>
                <w:rStyle w:val="Hyperlink"/>
                <w:lang w:val="en-ZA"/>
              </w:rPr>
              <w:t>Outcomes</w:t>
            </w:r>
            <w:r>
              <w:rPr>
                <w:webHidden/>
              </w:rPr>
              <w:tab/>
            </w:r>
            <w:r>
              <w:rPr>
                <w:webHidden/>
              </w:rPr>
              <w:fldChar w:fldCharType="begin"/>
            </w:r>
            <w:r>
              <w:rPr>
                <w:webHidden/>
              </w:rPr>
              <w:instrText xml:space="preserve"> PAGEREF _Toc59621032 \h </w:instrText>
            </w:r>
            <w:r>
              <w:rPr>
                <w:webHidden/>
              </w:rPr>
            </w:r>
            <w:r>
              <w:rPr>
                <w:webHidden/>
              </w:rPr>
              <w:fldChar w:fldCharType="separate"/>
            </w:r>
            <w:r w:rsidR="00966EA9">
              <w:rPr>
                <w:webHidden/>
              </w:rPr>
              <w:t>1</w:t>
            </w:r>
            <w:r>
              <w:rPr>
                <w:webHidden/>
              </w:rPr>
              <w:fldChar w:fldCharType="end"/>
            </w:r>
          </w:hyperlink>
        </w:p>
        <w:p w14:paraId="785F4DCF" w14:textId="559139C0" w:rsidR="00527B8B" w:rsidRDefault="00527B8B">
          <w:pPr>
            <w:pStyle w:val="TOC2"/>
            <w:rPr>
              <w:rFonts w:asciiTheme="minorHAnsi" w:eastAsiaTheme="minorEastAsia" w:hAnsiTheme="minorHAnsi" w:cstheme="minorBidi"/>
              <w:szCs w:val="22"/>
              <w:lang w:val="en-ZA"/>
            </w:rPr>
          </w:pPr>
          <w:hyperlink w:anchor="_Toc59621033" w:history="1">
            <w:r w:rsidRPr="003C31B6">
              <w:rPr>
                <w:rStyle w:val="Hyperlink"/>
                <w:lang w:val="en-ZA"/>
              </w:rPr>
              <w:t>Structure</w:t>
            </w:r>
            <w:r>
              <w:rPr>
                <w:webHidden/>
              </w:rPr>
              <w:tab/>
            </w:r>
            <w:r>
              <w:rPr>
                <w:webHidden/>
              </w:rPr>
              <w:fldChar w:fldCharType="begin"/>
            </w:r>
            <w:r>
              <w:rPr>
                <w:webHidden/>
              </w:rPr>
              <w:instrText xml:space="preserve"> PAGEREF _Toc59621033 \h </w:instrText>
            </w:r>
            <w:r>
              <w:rPr>
                <w:webHidden/>
              </w:rPr>
            </w:r>
            <w:r>
              <w:rPr>
                <w:webHidden/>
              </w:rPr>
              <w:fldChar w:fldCharType="separate"/>
            </w:r>
            <w:r w:rsidR="00966EA9">
              <w:rPr>
                <w:webHidden/>
              </w:rPr>
              <w:t>2</w:t>
            </w:r>
            <w:r>
              <w:rPr>
                <w:webHidden/>
              </w:rPr>
              <w:fldChar w:fldCharType="end"/>
            </w:r>
          </w:hyperlink>
        </w:p>
        <w:p w14:paraId="7B38ECA4" w14:textId="154FE703" w:rsidR="00527B8B" w:rsidRDefault="00527B8B">
          <w:pPr>
            <w:pStyle w:val="TOC2"/>
            <w:rPr>
              <w:rFonts w:asciiTheme="minorHAnsi" w:eastAsiaTheme="minorEastAsia" w:hAnsiTheme="minorHAnsi" w:cstheme="minorBidi"/>
              <w:szCs w:val="22"/>
              <w:lang w:val="en-ZA"/>
            </w:rPr>
          </w:pPr>
          <w:hyperlink w:anchor="_Toc59621034" w:history="1">
            <w:r w:rsidRPr="003C31B6">
              <w:rPr>
                <w:rStyle w:val="Hyperlink"/>
                <w:rFonts w:eastAsia="Times New Roman"/>
              </w:rPr>
              <w:t>Credits and learning time</w:t>
            </w:r>
            <w:r>
              <w:rPr>
                <w:webHidden/>
              </w:rPr>
              <w:tab/>
            </w:r>
            <w:r>
              <w:rPr>
                <w:webHidden/>
              </w:rPr>
              <w:fldChar w:fldCharType="begin"/>
            </w:r>
            <w:r>
              <w:rPr>
                <w:webHidden/>
              </w:rPr>
              <w:instrText xml:space="preserve"> PAGEREF _Toc59621034 \h </w:instrText>
            </w:r>
            <w:r>
              <w:rPr>
                <w:webHidden/>
              </w:rPr>
            </w:r>
            <w:r>
              <w:rPr>
                <w:webHidden/>
              </w:rPr>
              <w:fldChar w:fldCharType="separate"/>
            </w:r>
            <w:r w:rsidR="00966EA9">
              <w:rPr>
                <w:webHidden/>
              </w:rPr>
              <w:t>2</w:t>
            </w:r>
            <w:r>
              <w:rPr>
                <w:webHidden/>
              </w:rPr>
              <w:fldChar w:fldCharType="end"/>
            </w:r>
          </w:hyperlink>
        </w:p>
        <w:p w14:paraId="51DB45E4" w14:textId="756472E1" w:rsidR="00527B8B" w:rsidRDefault="00527B8B">
          <w:pPr>
            <w:pStyle w:val="TOC1"/>
            <w:rPr>
              <w:rFonts w:asciiTheme="minorHAnsi" w:eastAsiaTheme="minorEastAsia" w:hAnsiTheme="minorHAnsi" w:cstheme="minorBidi"/>
              <w:b w:val="0"/>
              <w:bCs w:val="0"/>
              <w:caps w:val="0"/>
              <w:noProof/>
              <w:sz w:val="22"/>
              <w:szCs w:val="22"/>
              <w:lang w:val="en-ZA"/>
            </w:rPr>
          </w:pPr>
          <w:hyperlink w:anchor="_Toc59621035" w:history="1">
            <w:r w:rsidRPr="003C31B6">
              <w:rPr>
                <w:rStyle w:val="Hyperlink"/>
                <w:noProof/>
                <w:lang w:val="en-ZA"/>
              </w:rPr>
              <w:t>Unit 1: The role of assessment in effective teaching and learning</w:t>
            </w:r>
            <w:r>
              <w:rPr>
                <w:noProof/>
                <w:webHidden/>
              </w:rPr>
              <w:tab/>
            </w:r>
            <w:r>
              <w:rPr>
                <w:noProof/>
                <w:webHidden/>
              </w:rPr>
              <w:fldChar w:fldCharType="begin"/>
            </w:r>
            <w:r>
              <w:rPr>
                <w:noProof/>
                <w:webHidden/>
              </w:rPr>
              <w:instrText xml:space="preserve"> PAGEREF _Toc59621035 \h </w:instrText>
            </w:r>
            <w:r>
              <w:rPr>
                <w:noProof/>
                <w:webHidden/>
              </w:rPr>
            </w:r>
            <w:r>
              <w:rPr>
                <w:noProof/>
                <w:webHidden/>
              </w:rPr>
              <w:fldChar w:fldCharType="separate"/>
            </w:r>
            <w:r w:rsidR="00966EA9">
              <w:rPr>
                <w:noProof/>
                <w:webHidden/>
              </w:rPr>
              <w:t>3</w:t>
            </w:r>
            <w:r>
              <w:rPr>
                <w:noProof/>
                <w:webHidden/>
              </w:rPr>
              <w:fldChar w:fldCharType="end"/>
            </w:r>
          </w:hyperlink>
        </w:p>
        <w:p w14:paraId="64150E79" w14:textId="4A2785A5" w:rsidR="00527B8B" w:rsidRDefault="00527B8B">
          <w:pPr>
            <w:pStyle w:val="TOC2"/>
            <w:rPr>
              <w:rFonts w:asciiTheme="minorHAnsi" w:eastAsiaTheme="minorEastAsia" w:hAnsiTheme="minorHAnsi" w:cstheme="minorBidi"/>
              <w:szCs w:val="22"/>
              <w:lang w:val="en-ZA"/>
            </w:rPr>
          </w:pPr>
          <w:hyperlink w:anchor="_Toc59621036" w:history="1">
            <w:r w:rsidRPr="003C31B6">
              <w:rPr>
                <w:rStyle w:val="Hyperlink"/>
                <w:lang w:val="en-ZA"/>
              </w:rPr>
              <w:t>Introduction</w:t>
            </w:r>
            <w:r>
              <w:rPr>
                <w:webHidden/>
              </w:rPr>
              <w:tab/>
            </w:r>
            <w:r>
              <w:rPr>
                <w:webHidden/>
              </w:rPr>
              <w:fldChar w:fldCharType="begin"/>
            </w:r>
            <w:r>
              <w:rPr>
                <w:webHidden/>
              </w:rPr>
              <w:instrText xml:space="preserve"> PAGEREF _Toc59621036 \h </w:instrText>
            </w:r>
            <w:r>
              <w:rPr>
                <w:webHidden/>
              </w:rPr>
            </w:r>
            <w:r>
              <w:rPr>
                <w:webHidden/>
              </w:rPr>
              <w:fldChar w:fldCharType="separate"/>
            </w:r>
            <w:r w:rsidR="00966EA9">
              <w:rPr>
                <w:webHidden/>
              </w:rPr>
              <w:t>3</w:t>
            </w:r>
            <w:r>
              <w:rPr>
                <w:webHidden/>
              </w:rPr>
              <w:fldChar w:fldCharType="end"/>
            </w:r>
          </w:hyperlink>
        </w:p>
        <w:p w14:paraId="16D91F36" w14:textId="2E262F75" w:rsidR="00527B8B" w:rsidRDefault="00527B8B">
          <w:pPr>
            <w:pStyle w:val="TOC2"/>
            <w:rPr>
              <w:rFonts w:asciiTheme="minorHAnsi" w:eastAsiaTheme="minorEastAsia" w:hAnsiTheme="minorHAnsi" w:cstheme="minorBidi"/>
              <w:szCs w:val="22"/>
              <w:lang w:val="en-ZA"/>
            </w:rPr>
          </w:pPr>
          <w:hyperlink w:anchor="_Toc59621037" w:history="1">
            <w:r w:rsidRPr="003C31B6">
              <w:rPr>
                <w:rStyle w:val="Hyperlink"/>
                <w:lang w:val="en-ZA"/>
              </w:rPr>
              <w:t>Unit 1 outcomes</w:t>
            </w:r>
            <w:r>
              <w:rPr>
                <w:webHidden/>
              </w:rPr>
              <w:tab/>
            </w:r>
            <w:r>
              <w:rPr>
                <w:webHidden/>
              </w:rPr>
              <w:fldChar w:fldCharType="begin"/>
            </w:r>
            <w:r>
              <w:rPr>
                <w:webHidden/>
              </w:rPr>
              <w:instrText xml:space="preserve"> PAGEREF _Toc59621037 \h </w:instrText>
            </w:r>
            <w:r>
              <w:rPr>
                <w:webHidden/>
              </w:rPr>
            </w:r>
            <w:r>
              <w:rPr>
                <w:webHidden/>
              </w:rPr>
              <w:fldChar w:fldCharType="separate"/>
            </w:r>
            <w:r w:rsidR="00966EA9">
              <w:rPr>
                <w:webHidden/>
              </w:rPr>
              <w:t>3</w:t>
            </w:r>
            <w:r>
              <w:rPr>
                <w:webHidden/>
              </w:rPr>
              <w:fldChar w:fldCharType="end"/>
            </w:r>
          </w:hyperlink>
        </w:p>
        <w:p w14:paraId="228F19A2" w14:textId="7343FAD2" w:rsidR="00527B8B" w:rsidRDefault="00527B8B">
          <w:pPr>
            <w:pStyle w:val="TOC2"/>
            <w:rPr>
              <w:rFonts w:asciiTheme="minorHAnsi" w:eastAsiaTheme="minorEastAsia" w:hAnsiTheme="minorHAnsi" w:cstheme="minorBidi"/>
              <w:szCs w:val="22"/>
              <w:lang w:val="en-ZA"/>
            </w:rPr>
          </w:pPr>
          <w:hyperlink w:anchor="_Toc59621038" w:history="1">
            <w:r w:rsidRPr="003C31B6">
              <w:rPr>
                <w:rStyle w:val="Hyperlink"/>
                <w:lang w:val="en-ZA"/>
              </w:rPr>
              <w:t>A new understanding of assessment</w:t>
            </w:r>
            <w:r>
              <w:rPr>
                <w:webHidden/>
              </w:rPr>
              <w:tab/>
            </w:r>
            <w:r>
              <w:rPr>
                <w:webHidden/>
              </w:rPr>
              <w:fldChar w:fldCharType="begin"/>
            </w:r>
            <w:r>
              <w:rPr>
                <w:webHidden/>
              </w:rPr>
              <w:instrText xml:space="preserve"> PAGEREF _Toc59621038 \h </w:instrText>
            </w:r>
            <w:r>
              <w:rPr>
                <w:webHidden/>
              </w:rPr>
            </w:r>
            <w:r>
              <w:rPr>
                <w:webHidden/>
              </w:rPr>
              <w:fldChar w:fldCharType="separate"/>
            </w:r>
            <w:r w:rsidR="00966EA9">
              <w:rPr>
                <w:webHidden/>
              </w:rPr>
              <w:t>5</w:t>
            </w:r>
            <w:r>
              <w:rPr>
                <w:webHidden/>
              </w:rPr>
              <w:fldChar w:fldCharType="end"/>
            </w:r>
          </w:hyperlink>
        </w:p>
        <w:p w14:paraId="66D72C79" w14:textId="4A78B08D" w:rsidR="00527B8B" w:rsidRDefault="00527B8B">
          <w:pPr>
            <w:pStyle w:val="TOC2"/>
            <w:rPr>
              <w:rFonts w:asciiTheme="minorHAnsi" w:eastAsiaTheme="minorEastAsia" w:hAnsiTheme="minorHAnsi" w:cstheme="minorBidi"/>
              <w:szCs w:val="22"/>
              <w:lang w:val="en-ZA"/>
            </w:rPr>
          </w:pPr>
          <w:hyperlink w:anchor="_Toc59621039" w:history="1">
            <w:r w:rsidRPr="003C31B6">
              <w:rPr>
                <w:rStyle w:val="Hyperlink"/>
                <w:lang w:val="en-ZA"/>
              </w:rPr>
              <w:t>Curriculum, pedagogy and assessment work together to develop students’ competence</w:t>
            </w:r>
            <w:r>
              <w:rPr>
                <w:webHidden/>
              </w:rPr>
              <w:tab/>
            </w:r>
            <w:r>
              <w:rPr>
                <w:webHidden/>
              </w:rPr>
              <w:fldChar w:fldCharType="begin"/>
            </w:r>
            <w:r>
              <w:rPr>
                <w:webHidden/>
              </w:rPr>
              <w:instrText xml:space="preserve"> PAGEREF _Toc59621039 \h </w:instrText>
            </w:r>
            <w:r>
              <w:rPr>
                <w:webHidden/>
              </w:rPr>
            </w:r>
            <w:r>
              <w:rPr>
                <w:webHidden/>
              </w:rPr>
              <w:fldChar w:fldCharType="separate"/>
            </w:r>
            <w:r w:rsidR="00966EA9">
              <w:rPr>
                <w:webHidden/>
              </w:rPr>
              <w:t>7</w:t>
            </w:r>
            <w:r>
              <w:rPr>
                <w:webHidden/>
              </w:rPr>
              <w:fldChar w:fldCharType="end"/>
            </w:r>
          </w:hyperlink>
        </w:p>
        <w:p w14:paraId="67D208E1" w14:textId="654A2BC0" w:rsidR="00527B8B" w:rsidRDefault="00527B8B">
          <w:pPr>
            <w:pStyle w:val="TOC2"/>
            <w:rPr>
              <w:rFonts w:asciiTheme="minorHAnsi" w:eastAsiaTheme="minorEastAsia" w:hAnsiTheme="minorHAnsi" w:cstheme="minorBidi"/>
              <w:szCs w:val="22"/>
              <w:lang w:val="en-ZA"/>
            </w:rPr>
          </w:pPr>
          <w:hyperlink w:anchor="_Toc59621040" w:history="1">
            <w:r w:rsidRPr="003C31B6">
              <w:rPr>
                <w:rStyle w:val="Hyperlink"/>
                <w:lang w:val="en-ZA"/>
              </w:rPr>
              <w:t>Assessment serves learning in a number of ways</w:t>
            </w:r>
            <w:r>
              <w:rPr>
                <w:webHidden/>
              </w:rPr>
              <w:tab/>
            </w:r>
            <w:r>
              <w:rPr>
                <w:webHidden/>
              </w:rPr>
              <w:fldChar w:fldCharType="begin"/>
            </w:r>
            <w:r>
              <w:rPr>
                <w:webHidden/>
              </w:rPr>
              <w:instrText xml:space="preserve"> PAGEREF _Toc59621040 \h </w:instrText>
            </w:r>
            <w:r>
              <w:rPr>
                <w:webHidden/>
              </w:rPr>
            </w:r>
            <w:r>
              <w:rPr>
                <w:webHidden/>
              </w:rPr>
              <w:fldChar w:fldCharType="separate"/>
            </w:r>
            <w:r w:rsidR="00966EA9">
              <w:rPr>
                <w:webHidden/>
              </w:rPr>
              <w:t>10</w:t>
            </w:r>
            <w:r>
              <w:rPr>
                <w:webHidden/>
              </w:rPr>
              <w:fldChar w:fldCharType="end"/>
            </w:r>
          </w:hyperlink>
        </w:p>
        <w:p w14:paraId="7FAB814B" w14:textId="054153BF" w:rsidR="00527B8B" w:rsidRDefault="00527B8B">
          <w:pPr>
            <w:pStyle w:val="TOC1"/>
            <w:rPr>
              <w:rFonts w:asciiTheme="minorHAnsi" w:eastAsiaTheme="minorEastAsia" w:hAnsiTheme="minorHAnsi" w:cstheme="minorBidi"/>
              <w:b w:val="0"/>
              <w:bCs w:val="0"/>
              <w:caps w:val="0"/>
              <w:noProof/>
              <w:sz w:val="22"/>
              <w:szCs w:val="22"/>
              <w:lang w:val="en-ZA"/>
            </w:rPr>
          </w:pPr>
          <w:hyperlink w:anchor="_Toc59621041" w:history="1">
            <w:r w:rsidRPr="003C31B6">
              <w:rPr>
                <w:rStyle w:val="Hyperlink"/>
                <w:noProof/>
                <w:lang w:val="en-ZA"/>
              </w:rPr>
              <w:t>Unit 2: The purpose of assessment to improve learning</w:t>
            </w:r>
            <w:r>
              <w:rPr>
                <w:noProof/>
                <w:webHidden/>
              </w:rPr>
              <w:tab/>
            </w:r>
            <w:r>
              <w:rPr>
                <w:noProof/>
                <w:webHidden/>
              </w:rPr>
              <w:fldChar w:fldCharType="begin"/>
            </w:r>
            <w:r>
              <w:rPr>
                <w:noProof/>
                <w:webHidden/>
              </w:rPr>
              <w:instrText xml:space="preserve"> PAGEREF _Toc59621041 \h </w:instrText>
            </w:r>
            <w:r>
              <w:rPr>
                <w:noProof/>
                <w:webHidden/>
              </w:rPr>
            </w:r>
            <w:r>
              <w:rPr>
                <w:noProof/>
                <w:webHidden/>
              </w:rPr>
              <w:fldChar w:fldCharType="separate"/>
            </w:r>
            <w:r w:rsidR="00966EA9">
              <w:rPr>
                <w:noProof/>
                <w:webHidden/>
              </w:rPr>
              <w:t>13</w:t>
            </w:r>
            <w:r>
              <w:rPr>
                <w:noProof/>
                <w:webHidden/>
              </w:rPr>
              <w:fldChar w:fldCharType="end"/>
            </w:r>
          </w:hyperlink>
        </w:p>
        <w:p w14:paraId="718C071D" w14:textId="6302040D" w:rsidR="00527B8B" w:rsidRDefault="00527B8B">
          <w:pPr>
            <w:pStyle w:val="TOC2"/>
            <w:rPr>
              <w:rFonts w:asciiTheme="minorHAnsi" w:eastAsiaTheme="minorEastAsia" w:hAnsiTheme="minorHAnsi" w:cstheme="minorBidi"/>
              <w:szCs w:val="22"/>
              <w:lang w:val="en-ZA"/>
            </w:rPr>
          </w:pPr>
          <w:hyperlink w:anchor="_Toc59621042" w:history="1">
            <w:r w:rsidRPr="003C31B6">
              <w:rPr>
                <w:rStyle w:val="Hyperlink"/>
                <w:lang w:val="en-ZA"/>
              </w:rPr>
              <w:t>Introduction</w:t>
            </w:r>
            <w:r>
              <w:rPr>
                <w:webHidden/>
              </w:rPr>
              <w:tab/>
            </w:r>
            <w:r>
              <w:rPr>
                <w:webHidden/>
              </w:rPr>
              <w:fldChar w:fldCharType="begin"/>
            </w:r>
            <w:r>
              <w:rPr>
                <w:webHidden/>
              </w:rPr>
              <w:instrText xml:space="preserve"> PAGEREF _Toc59621042 \h </w:instrText>
            </w:r>
            <w:r>
              <w:rPr>
                <w:webHidden/>
              </w:rPr>
            </w:r>
            <w:r>
              <w:rPr>
                <w:webHidden/>
              </w:rPr>
              <w:fldChar w:fldCharType="separate"/>
            </w:r>
            <w:r w:rsidR="00966EA9">
              <w:rPr>
                <w:webHidden/>
              </w:rPr>
              <w:t>13</w:t>
            </w:r>
            <w:r>
              <w:rPr>
                <w:webHidden/>
              </w:rPr>
              <w:fldChar w:fldCharType="end"/>
            </w:r>
          </w:hyperlink>
        </w:p>
        <w:p w14:paraId="23F9E0E4" w14:textId="58AF7656" w:rsidR="00527B8B" w:rsidRDefault="00527B8B">
          <w:pPr>
            <w:pStyle w:val="TOC2"/>
            <w:rPr>
              <w:rFonts w:asciiTheme="minorHAnsi" w:eastAsiaTheme="minorEastAsia" w:hAnsiTheme="minorHAnsi" w:cstheme="minorBidi"/>
              <w:szCs w:val="22"/>
              <w:lang w:val="en-ZA"/>
            </w:rPr>
          </w:pPr>
          <w:hyperlink w:anchor="_Toc59621043" w:history="1">
            <w:r w:rsidRPr="003C31B6">
              <w:rPr>
                <w:rStyle w:val="Hyperlink"/>
                <w:lang w:val="en-ZA"/>
              </w:rPr>
              <w:t>Unit 2 outcomes</w:t>
            </w:r>
            <w:r>
              <w:rPr>
                <w:webHidden/>
              </w:rPr>
              <w:tab/>
            </w:r>
            <w:r>
              <w:rPr>
                <w:webHidden/>
              </w:rPr>
              <w:fldChar w:fldCharType="begin"/>
            </w:r>
            <w:r>
              <w:rPr>
                <w:webHidden/>
              </w:rPr>
              <w:instrText xml:space="preserve"> PAGEREF _Toc59621043 \h </w:instrText>
            </w:r>
            <w:r>
              <w:rPr>
                <w:webHidden/>
              </w:rPr>
            </w:r>
            <w:r>
              <w:rPr>
                <w:webHidden/>
              </w:rPr>
              <w:fldChar w:fldCharType="separate"/>
            </w:r>
            <w:r w:rsidR="00966EA9">
              <w:rPr>
                <w:webHidden/>
              </w:rPr>
              <w:t>13</w:t>
            </w:r>
            <w:r>
              <w:rPr>
                <w:webHidden/>
              </w:rPr>
              <w:fldChar w:fldCharType="end"/>
            </w:r>
          </w:hyperlink>
        </w:p>
        <w:p w14:paraId="44356052" w14:textId="7B4AE6F2" w:rsidR="00527B8B" w:rsidRDefault="00527B8B">
          <w:pPr>
            <w:pStyle w:val="TOC2"/>
            <w:rPr>
              <w:rFonts w:asciiTheme="minorHAnsi" w:eastAsiaTheme="minorEastAsia" w:hAnsiTheme="minorHAnsi" w:cstheme="minorBidi"/>
              <w:szCs w:val="22"/>
              <w:lang w:val="en-ZA"/>
            </w:rPr>
          </w:pPr>
          <w:hyperlink w:anchor="_Toc59621044" w:history="1">
            <w:r w:rsidRPr="003C31B6">
              <w:rPr>
                <w:rStyle w:val="Hyperlink"/>
                <w:lang w:val="en-ZA"/>
              </w:rPr>
              <w:t>Assessment for Learning (AfL)</w:t>
            </w:r>
            <w:r>
              <w:rPr>
                <w:webHidden/>
              </w:rPr>
              <w:tab/>
            </w:r>
            <w:r>
              <w:rPr>
                <w:webHidden/>
              </w:rPr>
              <w:fldChar w:fldCharType="begin"/>
            </w:r>
            <w:r>
              <w:rPr>
                <w:webHidden/>
              </w:rPr>
              <w:instrText xml:space="preserve"> PAGEREF _Toc59621044 \h </w:instrText>
            </w:r>
            <w:r>
              <w:rPr>
                <w:webHidden/>
              </w:rPr>
            </w:r>
            <w:r>
              <w:rPr>
                <w:webHidden/>
              </w:rPr>
              <w:fldChar w:fldCharType="separate"/>
            </w:r>
            <w:r w:rsidR="00966EA9">
              <w:rPr>
                <w:webHidden/>
              </w:rPr>
              <w:t>14</w:t>
            </w:r>
            <w:r>
              <w:rPr>
                <w:webHidden/>
              </w:rPr>
              <w:fldChar w:fldCharType="end"/>
            </w:r>
          </w:hyperlink>
        </w:p>
        <w:p w14:paraId="4EBD0D4B" w14:textId="7CF119FE" w:rsidR="00527B8B" w:rsidRDefault="00527B8B">
          <w:pPr>
            <w:pStyle w:val="TOC2"/>
            <w:rPr>
              <w:rFonts w:asciiTheme="minorHAnsi" w:eastAsiaTheme="minorEastAsia" w:hAnsiTheme="minorHAnsi" w:cstheme="minorBidi"/>
              <w:szCs w:val="22"/>
              <w:lang w:val="en-ZA"/>
            </w:rPr>
          </w:pPr>
          <w:hyperlink w:anchor="_Toc59621045" w:history="1">
            <w:r w:rsidRPr="003C31B6">
              <w:rPr>
                <w:rStyle w:val="Hyperlink"/>
                <w:lang w:val="en-ZA"/>
              </w:rPr>
              <w:t>Assessment as Learning (AaL)</w:t>
            </w:r>
            <w:r>
              <w:rPr>
                <w:webHidden/>
              </w:rPr>
              <w:tab/>
            </w:r>
            <w:r>
              <w:rPr>
                <w:webHidden/>
              </w:rPr>
              <w:fldChar w:fldCharType="begin"/>
            </w:r>
            <w:r>
              <w:rPr>
                <w:webHidden/>
              </w:rPr>
              <w:instrText xml:space="preserve"> PAGEREF _Toc59621045 \h </w:instrText>
            </w:r>
            <w:r>
              <w:rPr>
                <w:webHidden/>
              </w:rPr>
            </w:r>
            <w:r>
              <w:rPr>
                <w:webHidden/>
              </w:rPr>
              <w:fldChar w:fldCharType="separate"/>
            </w:r>
            <w:r w:rsidR="00966EA9">
              <w:rPr>
                <w:webHidden/>
              </w:rPr>
              <w:t>20</w:t>
            </w:r>
            <w:r>
              <w:rPr>
                <w:webHidden/>
              </w:rPr>
              <w:fldChar w:fldCharType="end"/>
            </w:r>
          </w:hyperlink>
        </w:p>
        <w:p w14:paraId="45B3D87A" w14:textId="5154A510" w:rsidR="00527B8B" w:rsidRDefault="00527B8B">
          <w:pPr>
            <w:pStyle w:val="TOC1"/>
            <w:rPr>
              <w:rFonts w:asciiTheme="minorHAnsi" w:eastAsiaTheme="minorEastAsia" w:hAnsiTheme="minorHAnsi" w:cstheme="minorBidi"/>
              <w:b w:val="0"/>
              <w:bCs w:val="0"/>
              <w:caps w:val="0"/>
              <w:noProof/>
              <w:sz w:val="22"/>
              <w:szCs w:val="22"/>
              <w:lang w:val="en-ZA"/>
            </w:rPr>
          </w:pPr>
          <w:hyperlink w:anchor="_Toc59621046" w:history="1">
            <w:r w:rsidRPr="003C31B6">
              <w:rPr>
                <w:rStyle w:val="Hyperlink"/>
                <w:noProof/>
                <w:lang w:val="en-ZA"/>
              </w:rPr>
              <w:t>Unit 3: The purpose of assessment to document learning</w:t>
            </w:r>
            <w:r>
              <w:rPr>
                <w:noProof/>
                <w:webHidden/>
              </w:rPr>
              <w:tab/>
            </w:r>
            <w:r>
              <w:rPr>
                <w:noProof/>
                <w:webHidden/>
              </w:rPr>
              <w:fldChar w:fldCharType="begin"/>
            </w:r>
            <w:r>
              <w:rPr>
                <w:noProof/>
                <w:webHidden/>
              </w:rPr>
              <w:instrText xml:space="preserve"> PAGEREF _Toc59621046 \h </w:instrText>
            </w:r>
            <w:r>
              <w:rPr>
                <w:noProof/>
                <w:webHidden/>
              </w:rPr>
            </w:r>
            <w:r>
              <w:rPr>
                <w:noProof/>
                <w:webHidden/>
              </w:rPr>
              <w:fldChar w:fldCharType="separate"/>
            </w:r>
            <w:r w:rsidR="00966EA9">
              <w:rPr>
                <w:noProof/>
                <w:webHidden/>
              </w:rPr>
              <w:t>29</w:t>
            </w:r>
            <w:r>
              <w:rPr>
                <w:noProof/>
                <w:webHidden/>
              </w:rPr>
              <w:fldChar w:fldCharType="end"/>
            </w:r>
          </w:hyperlink>
        </w:p>
        <w:p w14:paraId="1F849F2F" w14:textId="290DD44C" w:rsidR="00527B8B" w:rsidRDefault="00527B8B">
          <w:pPr>
            <w:pStyle w:val="TOC2"/>
            <w:rPr>
              <w:rFonts w:asciiTheme="minorHAnsi" w:eastAsiaTheme="minorEastAsia" w:hAnsiTheme="minorHAnsi" w:cstheme="minorBidi"/>
              <w:szCs w:val="22"/>
              <w:lang w:val="en-ZA"/>
            </w:rPr>
          </w:pPr>
          <w:hyperlink w:anchor="_Toc59621047" w:history="1">
            <w:r w:rsidRPr="003C31B6">
              <w:rPr>
                <w:rStyle w:val="Hyperlink"/>
                <w:lang w:val="en-ZA"/>
              </w:rPr>
              <w:t>Introduction</w:t>
            </w:r>
            <w:r>
              <w:rPr>
                <w:webHidden/>
              </w:rPr>
              <w:tab/>
            </w:r>
            <w:r>
              <w:rPr>
                <w:webHidden/>
              </w:rPr>
              <w:fldChar w:fldCharType="begin"/>
            </w:r>
            <w:r>
              <w:rPr>
                <w:webHidden/>
              </w:rPr>
              <w:instrText xml:space="preserve"> PAGEREF _Toc59621047 \h </w:instrText>
            </w:r>
            <w:r>
              <w:rPr>
                <w:webHidden/>
              </w:rPr>
            </w:r>
            <w:r>
              <w:rPr>
                <w:webHidden/>
              </w:rPr>
              <w:fldChar w:fldCharType="separate"/>
            </w:r>
            <w:r w:rsidR="00966EA9">
              <w:rPr>
                <w:webHidden/>
              </w:rPr>
              <w:t>29</w:t>
            </w:r>
            <w:r>
              <w:rPr>
                <w:webHidden/>
              </w:rPr>
              <w:fldChar w:fldCharType="end"/>
            </w:r>
          </w:hyperlink>
        </w:p>
        <w:p w14:paraId="3DDB7FE7" w14:textId="258B364B" w:rsidR="00527B8B" w:rsidRDefault="00527B8B">
          <w:pPr>
            <w:pStyle w:val="TOC2"/>
            <w:rPr>
              <w:rFonts w:asciiTheme="minorHAnsi" w:eastAsiaTheme="minorEastAsia" w:hAnsiTheme="minorHAnsi" w:cstheme="minorBidi"/>
              <w:szCs w:val="22"/>
              <w:lang w:val="en-ZA"/>
            </w:rPr>
          </w:pPr>
          <w:hyperlink w:anchor="_Toc59621048" w:history="1">
            <w:r w:rsidRPr="003C31B6">
              <w:rPr>
                <w:rStyle w:val="Hyperlink"/>
                <w:lang w:val="en-ZA"/>
              </w:rPr>
              <w:t>Unit 3 outcomes</w:t>
            </w:r>
            <w:r>
              <w:rPr>
                <w:webHidden/>
              </w:rPr>
              <w:tab/>
            </w:r>
            <w:r>
              <w:rPr>
                <w:webHidden/>
              </w:rPr>
              <w:fldChar w:fldCharType="begin"/>
            </w:r>
            <w:r>
              <w:rPr>
                <w:webHidden/>
              </w:rPr>
              <w:instrText xml:space="preserve"> PAGEREF _Toc59621048 \h </w:instrText>
            </w:r>
            <w:r>
              <w:rPr>
                <w:webHidden/>
              </w:rPr>
            </w:r>
            <w:r>
              <w:rPr>
                <w:webHidden/>
              </w:rPr>
              <w:fldChar w:fldCharType="separate"/>
            </w:r>
            <w:r w:rsidR="00966EA9">
              <w:rPr>
                <w:webHidden/>
              </w:rPr>
              <w:t>29</w:t>
            </w:r>
            <w:r>
              <w:rPr>
                <w:webHidden/>
              </w:rPr>
              <w:fldChar w:fldCharType="end"/>
            </w:r>
          </w:hyperlink>
        </w:p>
        <w:p w14:paraId="28C692BE" w14:textId="0DF9261D" w:rsidR="00527B8B" w:rsidRDefault="00527B8B">
          <w:pPr>
            <w:pStyle w:val="TOC2"/>
            <w:rPr>
              <w:rFonts w:asciiTheme="minorHAnsi" w:eastAsiaTheme="minorEastAsia" w:hAnsiTheme="minorHAnsi" w:cstheme="minorBidi"/>
              <w:szCs w:val="22"/>
              <w:lang w:val="en-ZA"/>
            </w:rPr>
          </w:pPr>
          <w:hyperlink w:anchor="_Toc59621049" w:history="1">
            <w:r w:rsidRPr="003C31B6">
              <w:rPr>
                <w:rStyle w:val="Hyperlink"/>
                <w:lang w:val="en-ZA" w:eastAsia="en-US"/>
              </w:rPr>
              <w:t xml:space="preserve">From </w:t>
            </w:r>
            <w:r w:rsidRPr="003C31B6">
              <w:rPr>
                <w:rStyle w:val="Hyperlink"/>
                <w:b/>
                <w:lang w:val="en-ZA" w:eastAsia="en-US"/>
              </w:rPr>
              <w:t>assessment</w:t>
            </w:r>
            <w:r w:rsidRPr="003C31B6">
              <w:rPr>
                <w:rStyle w:val="Hyperlink"/>
                <w:lang w:val="en-ZA" w:eastAsia="en-US"/>
              </w:rPr>
              <w:t xml:space="preserve"> policy to assessment practice</w:t>
            </w:r>
            <w:r>
              <w:rPr>
                <w:webHidden/>
              </w:rPr>
              <w:tab/>
            </w:r>
            <w:r>
              <w:rPr>
                <w:webHidden/>
              </w:rPr>
              <w:fldChar w:fldCharType="begin"/>
            </w:r>
            <w:r>
              <w:rPr>
                <w:webHidden/>
              </w:rPr>
              <w:instrText xml:space="preserve"> PAGEREF _Toc59621049 \h </w:instrText>
            </w:r>
            <w:r>
              <w:rPr>
                <w:webHidden/>
              </w:rPr>
            </w:r>
            <w:r>
              <w:rPr>
                <w:webHidden/>
              </w:rPr>
              <w:fldChar w:fldCharType="separate"/>
            </w:r>
            <w:r w:rsidR="00966EA9">
              <w:rPr>
                <w:webHidden/>
              </w:rPr>
              <w:t>30</w:t>
            </w:r>
            <w:r>
              <w:rPr>
                <w:webHidden/>
              </w:rPr>
              <w:fldChar w:fldCharType="end"/>
            </w:r>
          </w:hyperlink>
        </w:p>
        <w:p w14:paraId="64F843FC" w14:textId="3A466730" w:rsidR="00527B8B" w:rsidRDefault="00527B8B">
          <w:pPr>
            <w:pStyle w:val="TOC2"/>
            <w:rPr>
              <w:rFonts w:asciiTheme="minorHAnsi" w:eastAsiaTheme="minorEastAsia" w:hAnsiTheme="minorHAnsi" w:cstheme="minorBidi"/>
              <w:szCs w:val="22"/>
              <w:lang w:val="en-ZA"/>
            </w:rPr>
          </w:pPr>
          <w:hyperlink w:anchor="_Toc59621050" w:history="1">
            <w:r w:rsidRPr="003C31B6">
              <w:rPr>
                <w:rStyle w:val="Hyperlink"/>
                <w:lang w:val="en-ZA" w:eastAsia="en-US"/>
              </w:rPr>
              <w:t>Planning assessment of learning</w:t>
            </w:r>
            <w:r>
              <w:rPr>
                <w:webHidden/>
              </w:rPr>
              <w:tab/>
            </w:r>
            <w:r>
              <w:rPr>
                <w:webHidden/>
              </w:rPr>
              <w:fldChar w:fldCharType="begin"/>
            </w:r>
            <w:r>
              <w:rPr>
                <w:webHidden/>
              </w:rPr>
              <w:instrText xml:space="preserve"> PAGEREF _Toc59621050 \h </w:instrText>
            </w:r>
            <w:r>
              <w:rPr>
                <w:webHidden/>
              </w:rPr>
            </w:r>
            <w:r>
              <w:rPr>
                <w:webHidden/>
              </w:rPr>
              <w:fldChar w:fldCharType="separate"/>
            </w:r>
            <w:r w:rsidR="00966EA9">
              <w:rPr>
                <w:webHidden/>
              </w:rPr>
              <w:t>35</w:t>
            </w:r>
            <w:r>
              <w:rPr>
                <w:webHidden/>
              </w:rPr>
              <w:fldChar w:fldCharType="end"/>
            </w:r>
          </w:hyperlink>
        </w:p>
        <w:p w14:paraId="235506E5" w14:textId="7D340BE7" w:rsidR="00527B8B" w:rsidRDefault="00527B8B">
          <w:pPr>
            <w:pStyle w:val="TOC2"/>
            <w:rPr>
              <w:rFonts w:asciiTheme="minorHAnsi" w:eastAsiaTheme="minorEastAsia" w:hAnsiTheme="minorHAnsi" w:cstheme="minorBidi"/>
              <w:szCs w:val="22"/>
              <w:lang w:val="en-ZA"/>
            </w:rPr>
          </w:pPr>
          <w:hyperlink w:anchor="_Toc59621051" w:history="1">
            <w:r w:rsidRPr="003C31B6">
              <w:rPr>
                <w:rStyle w:val="Hyperlink"/>
                <w:lang w:val="en-ZA" w:eastAsia="en-GB"/>
              </w:rPr>
              <w:t>The role of accountability in Assessment of Learning</w:t>
            </w:r>
            <w:r>
              <w:rPr>
                <w:webHidden/>
              </w:rPr>
              <w:tab/>
            </w:r>
            <w:r>
              <w:rPr>
                <w:webHidden/>
              </w:rPr>
              <w:fldChar w:fldCharType="begin"/>
            </w:r>
            <w:r>
              <w:rPr>
                <w:webHidden/>
              </w:rPr>
              <w:instrText xml:space="preserve"> PAGEREF _Toc59621051 \h </w:instrText>
            </w:r>
            <w:r>
              <w:rPr>
                <w:webHidden/>
              </w:rPr>
            </w:r>
            <w:r>
              <w:rPr>
                <w:webHidden/>
              </w:rPr>
              <w:fldChar w:fldCharType="separate"/>
            </w:r>
            <w:r w:rsidR="00966EA9">
              <w:rPr>
                <w:webHidden/>
              </w:rPr>
              <w:t>38</w:t>
            </w:r>
            <w:r>
              <w:rPr>
                <w:webHidden/>
              </w:rPr>
              <w:fldChar w:fldCharType="end"/>
            </w:r>
          </w:hyperlink>
        </w:p>
        <w:p w14:paraId="0FF64BB2" w14:textId="7D79CCA9" w:rsidR="00527B8B" w:rsidRDefault="00527B8B">
          <w:pPr>
            <w:pStyle w:val="TOC2"/>
            <w:rPr>
              <w:rFonts w:asciiTheme="minorHAnsi" w:eastAsiaTheme="minorEastAsia" w:hAnsiTheme="minorHAnsi" w:cstheme="minorBidi"/>
              <w:szCs w:val="22"/>
              <w:lang w:val="en-ZA"/>
            </w:rPr>
          </w:pPr>
          <w:hyperlink w:anchor="_Toc59621052" w:history="1">
            <w:r w:rsidRPr="003C31B6">
              <w:rPr>
                <w:rStyle w:val="Hyperlink"/>
                <w:lang w:val="en-ZA" w:eastAsia="en-US"/>
              </w:rPr>
              <w:t>Comparing the purposes of assessment</w:t>
            </w:r>
            <w:r>
              <w:rPr>
                <w:webHidden/>
              </w:rPr>
              <w:tab/>
            </w:r>
            <w:r>
              <w:rPr>
                <w:webHidden/>
              </w:rPr>
              <w:fldChar w:fldCharType="begin"/>
            </w:r>
            <w:r>
              <w:rPr>
                <w:webHidden/>
              </w:rPr>
              <w:instrText xml:space="preserve"> PAGEREF _Toc59621052 \h </w:instrText>
            </w:r>
            <w:r>
              <w:rPr>
                <w:webHidden/>
              </w:rPr>
            </w:r>
            <w:r>
              <w:rPr>
                <w:webHidden/>
              </w:rPr>
              <w:fldChar w:fldCharType="separate"/>
            </w:r>
            <w:r w:rsidR="00966EA9">
              <w:rPr>
                <w:webHidden/>
              </w:rPr>
              <w:t>40</w:t>
            </w:r>
            <w:r>
              <w:rPr>
                <w:webHidden/>
              </w:rPr>
              <w:fldChar w:fldCharType="end"/>
            </w:r>
          </w:hyperlink>
        </w:p>
        <w:p w14:paraId="76C2B098" w14:textId="4C853391" w:rsidR="00527B8B" w:rsidRDefault="00527B8B">
          <w:pPr>
            <w:pStyle w:val="TOC1"/>
            <w:rPr>
              <w:rFonts w:asciiTheme="minorHAnsi" w:eastAsiaTheme="minorEastAsia" w:hAnsiTheme="minorHAnsi" w:cstheme="minorBidi"/>
              <w:b w:val="0"/>
              <w:bCs w:val="0"/>
              <w:caps w:val="0"/>
              <w:noProof/>
              <w:sz w:val="22"/>
              <w:szCs w:val="22"/>
              <w:lang w:val="en-ZA"/>
            </w:rPr>
          </w:pPr>
          <w:hyperlink w:anchor="_Toc59621053" w:history="1">
            <w:r w:rsidRPr="003C31B6">
              <w:rPr>
                <w:rStyle w:val="Hyperlink"/>
                <w:noProof/>
              </w:rPr>
              <w:t>Unit 4: Deciding the focus of assessment</w:t>
            </w:r>
            <w:r>
              <w:rPr>
                <w:noProof/>
                <w:webHidden/>
              </w:rPr>
              <w:tab/>
            </w:r>
            <w:r>
              <w:rPr>
                <w:noProof/>
                <w:webHidden/>
              </w:rPr>
              <w:fldChar w:fldCharType="begin"/>
            </w:r>
            <w:r>
              <w:rPr>
                <w:noProof/>
                <w:webHidden/>
              </w:rPr>
              <w:instrText xml:space="preserve"> PAGEREF _Toc59621053 \h </w:instrText>
            </w:r>
            <w:r>
              <w:rPr>
                <w:noProof/>
                <w:webHidden/>
              </w:rPr>
            </w:r>
            <w:r>
              <w:rPr>
                <w:noProof/>
                <w:webHidden/>
              </w:rPr>
              <w:fldChar w:fldCharType="separate"/>
            </w:r>
            <w:r w:rsidR="00966EA9">
              <w:rPr>
                <w:noProof/>
                <w:webHidden/>
              </w:rPr>
              <w:t>45</w:t>
            </w:r>
            <w:r>
              <w:rPr>
                <w:noProof/>
                <w:webHidden/>
              </w:rPr>
              <w:fldChar w:fldCharType="end"/>
            </w:r>
          </w:hyperlink>
        </w:p>
        <w:p w14:paraId="25FDBB9E" w14:textId="12B8F38C" w:rsidR="00527B8B" w:rsidRDefault="00527B8B">
          <w:pPr>
            <w:pStyle w:val="TOC2"/>
            <w:rPr>
              <w:rFonts w:asciiTheme="minorHAnsi" w:eastAsiaTheme="minorEastAsia" w:hAnsiTheme="minorHAnsi" w:cstheme="minorBidi"/>
              <w:szCs w:val="22"/>
              <w:lang w:val="en-ZA"/>
            </w:rPr>
          </w:pPr>
          <w:hyperlink w:anchor="_Toc59621054" w:history="1">
            <w:r w:rsidRPr="003C31B6">
              <w:rPr>
                <w:rStyle w:val="Hyperlink"/>
                <w:lang w:val="en-ZA"/>
              </w:rPr>
              <w:t>Introduction</w:t>
            </w:r>
            <w:r>
              <w:rPr>
                <w:webHidden/>
              </w:rPr>
              <w:tab/>
            </w:r>
            <w:r>
              <w:rPr>
                <w:webHidden/>
              </w:rPr>
              <w:fldChar w:fldCharType="begin"/>
            </w:r>
            <w:r>
              <w:rPr>
                <w:webHidden/>
              </w:rPr>
              <w:instrText xml:space="preserve"> PAGEREF _Toc59621054 \h </w:instrText>
            </w:r>
            <w:r>
              <w:rPr>
                <w:webHidden/>
              </w:rPr>
            </w:r>
            <w:r>
              <w:rPr>
                <w:webHidden/>
              </w:rPr>
              <w:fldChar w:fldCharType="separate"/>
            </w:r>
            <w:r w:rsidR="00966EA9">
              <w:rPr>
                <w:webHidden/>
              </w:rPr>
              <w:t>45</w:t>
            </w:r>
            <w:r>
              <w:rPr>
                <w:webHidden/>
              </w:rPr>
              <w:fldChar w:fldCharType="end"/>
            </w:r>
          </w:hyperlink>
        </w:p>
        <w:p w14:paraId="121374BE" w14:textId="0487F63C" w:rsidR="00527B8B" w:rsidRDefault="00527B8B">
          <w:pPr>
            <w:pStyle w:val="TOC2"/>
            <w:rPr>
              <w:rFonts w:asciiTheme="minorHAnsi" w:eastAsiaTheme="minorEastAsia" w:hAnsiTheme="minorHAnsi" w:cstheme="minorBidi"/>
              <w:szCs w:val="22"/>
              <w:lang w:val="en-ZA"/>
            </w:rPr>
          </w:pPr>
          <w:hyperlink w:anchor="_Toc59621055" w:history="1">
            <w:r w:rsidRPr="003C31B6">
              <w:rPr>
                <w:rStyle w:val="Hyperlink"/>
                <w:lang w:val="en-ZA"/>
              </w:rPr>
              <w:t>Unit 4 outcomes</w:t>
            </w:r>
            <w:r>
              <w:rPr>
                <w:webHidden/>
              </w:rPr>
              <w:tab/>
            </w:r>
            <w:r>
              <w:rPr>
                <w:webHidden/>
              </w:rPr>
              <w:fldChar w:fldCharType="begin"/>
            </w:r>
            <w:r>
              <w:rPr>
                <w:webHidden/>
              </w:rPr>
              <w:instrText xml:space="preserve"> PAGEREF _Toc59621055 \h </w:instrText>
            </w:r>
            <w:r>
              <w:rPr>
                <w:webHidden/>
              </w:rPr>
            </w:r>
            <w:r>
              <w:rPr>
                <w:webHidden/>
              </w:rPr>
              <w:fldChar w:fldCharType="separate"/>
            </w:r>
            <w:r w:rsidR="00966EA9">
              <w:rPr>
                <w:webHidden/>
              </w:rPr>
              <w:t>45</w:t>
            </w:r>
            <w:r>
              <w:rPr>
                <w:webHidden/>
              </w:rPr>
              <w:fldChar w:fldCharType="end"/>
            </w:r>
          </w:hyperlink>
        </w:p>
        <w:p w14:paraId="0F72566C" w14:textId="21B6F7F6" w:rsidR="00527B8B" w:rsidRDefault="00527B8B">
          <w:pPr>
            <w:pStyle w:val="TOC2"/>
            <w:rPr>
              <w:rFonts w:asciiTheme="minorHAnsi" w:eastAsiaTheme="minorEastAsia" w:hAnsiTheme="minorHAnsi" w:cstheme="minorBidi"/>
              <w:szCs w:val="22"/>
              <w:lang w:val="en-ZA"/>
            </w:rPr>
          </w:pPr>
          <w:hyperlink w:anchor="_Toc59621056" w:history="1">
            <w:r w:rsidRPr="003C31B6">
              <w:rPr>
                <w:rStyle w:val="Hyperlink"/>
                <w:lang w:val="en-ZA"/>
              </w:rPr>
              <w:t>Skills, knowledge, attitudes and values</w:t>
            </w:r>
            <w:r>
              <w:rPr>
                <w:webHidden/>
              </w:rPr>
              <w:tab/>
            </w:r>
            <w:r>
              <w:rPr>
                <w:webHidden/>
              </w:rPr>
              <w:fldChar w:fldCharType="begin"/>
            </w:r>
            <w:r>
              <w:rPr>
                <w:webHidden/>
              </w:rPr>
              <w:instrText xml:space="preserve"> PAGEREF _Toc59621056 \h </w:instrText>
            </w:r>
            <w:r>
              <w:rPr>
                <w:webHidden/>
              </w:rPr>
            </w:r>
            <w:r>
              <w:rPr>
                <w:webHidden/>
              </w:rPr>
              <w:fldChar w:fldCharType="separate"/>
            </w:r>
            <w:r w:rsidR="00966EA9">
              <w:rPr>
                <w:webHidden/>
              </w:rPr>
              <w:t>46</w:t>
            </w:r>
            <w:r>
              <w:rPr>
                <w:webHidden/>
              </w:rPr>
              <w:fldChar w:fldCharType="end"/>
            </w:r>
          </w:hyperlink>
        </w:p>
        <w:p w14:paraId="306A25F5" w14:textId="2E662592" w:rsidR="00527B8B" w:rsidRDefault="00527B8B">
          <w:pPr>
            <w:pStyle w:val="TOC2"/>
            <w:rPr>
              <w:rFonts w:asciiTheme="minorHAnsi" w:eastAsiaTheme="minorEastAsia" w:hAnsiTheme="minorHAnsi" w:cstheme="minorBidi"/>
              <w:szCs w:val="22"/>
              <w:lang w:val="en-ZA"/>
            </w:rPr>
          </w:pPr>
          <w:hyperlink w:anchor="_Toc59621057" w:history="1">
            <w:r w:rsidRPr="003C31B6">
              <w:rPr>
                <w:rStyle w:val="Hyperlink"/>
                <w:lang w:val="en-ZA"/>
              </w:rPr>
              <w:t>Assessing different aspects of TVET knowledge: the HIT model</w:t>
            </w:r>
            <w:r>
              <w:rPr>
                <w:webHidden/>
              </w:rPr>
              <w:tab/>
            </w:r>
            <w:r>
              <w:rPr>
                <w:webHidden/>
              </w:rPr>
              <w:fldChar w:fldCharType="begin"/>
            </w:r>
            <w:r>
              <w:rPr>
                <w:webHidden/>
              </w:rPr>
              <w:instrText xml:space="preserve"> PAGEREF _Toc59621057 \h </w:instrText>
            </w:r>
            <w:r>
              <w:rPr>
                <w:webHidden/>
              </w:rPr>
            </w:r>
            <w:r>
              <w:rPr>
                <w:webHidden/>
              </w:rPr>
              <w:fldChar w:fldCharType="separate"/>
            </w:r>
            <w:r w:rsidR="00966EA9">
              <w:rPr>
                <w:webHidden/>
              </w:rPr>
              <w:t>48</w:t>
            </w:r>
            <w:r>
              <w:rPr>
                <w:webHidden/>
              </w:rPr>
              <w:fldChar w:fldCharType="end"/>
            </w:r>
          </w:hyperlink>
        </w:p>
        <w:p w14:paraId="733EEEBC" w14:textId="1125BCD4" w:rsidR="00527B8B" w:rsidRDefault="00527B8B">
          <w:pPr>
            <w:pStyle w:val="TOC2"/>
            <w:rPr>
              <w:rFonts w:asciiTheme="minorHAnsi" w:eastAsiaTheme="minorEastAsia" w:hAnsiTheme="minorHAnsi" w:cstheme="minorBidi"/>
              <w:szCs w:val="22"/>
              <w:lang w:val="en-ZA"/>
            </w:rPr>
          </w:pPr>
          <w:hyperlink w:anchor="_Toc59621058" w:history="1">
            <w:r w:rsidRPr="003C31B6">
              <w:rPr>
                <w:rStyle w:val="Hyperlink"/>
                <w:lang w:val="en-ZA"/>
              </w:rPr>
              <w:t>Assessing different levels of performance and understanding</w:t>
            </w:r>
            <w:r>
              <w:rPr>
                <w:webHidden/>
              </w:rPr>
              <w:tab/>
            </w:r>
            <w:r>
              <w:rPr>
                <w:webHidden/>
              </w:rPr>
              <w:fldChar w:fldCharType="begin"/>
            </w:r>
            <w:r>
              <w:rPr>
                <w:webHidden/>
              </w:rPr>
              <w:instrText xml:space="preserve"> PAGEREF _Toc59621058 \h </w:instrText>
            </w:r>
            <w:r>
              <w:rPr>
                <w:webHidden/>
              </w:rPr>
            </w:r>
            <w:r>
              <w:rPr>
                <w:webHidden/>
              </w:rPr>
              <w:fldChar w:fldCharType="separate"/>
            </w:r>
            <w:r w:rsidR="00966EA9">
              <w:rPr>
                <w:webHidden/>
              </w:rPr>
              <w:t>51</w:t>
            </w:r>
            <w:r>
              <w:rPr>
                <w:webHidden/>
              </w:rPr>
              <w:fldChar w:fldCharType="end"/>
            </w:r>
          </w:hyperlink>
        </w:p>
        <w:p w14:paraId="50598E1E" w14:textId="2DFC1F7C" w:rsidR="00527B8B" w:rsidRDefault="00527B8B">
          <w:pPr>
            <w:pStyle w:val="TOC2"/>
            <w:rPr>
              <w:rFonts w:asciiTheme="minorHAnsi" w:eastAsiaTheme="minorEastAsia" w:hAnsiTheme="minorHAnsi" w:cstheme="minorBidi"/>
              <w:szCs w:val="22"/>
              <w:lang w:val="en-ZA"/>
            </w:rPr>
          </w:pPr>
          <w:hyperlink w:anchor="_Toc59621059" w:history="1">
            <w:r w:rsidRPr="003C31B6">
              <w:rPr>
                <w:rStyle w:val="Hyperlink"/>
              </w:rPr>
              <w:t>The SOLO taxonomy</w:t>
            </w:r>
            <w:r>
              <w:rPr>
                <w:webHidden/>
              </w:rPr>
              <w:tab/>
            </w:r>
            <w:r>
              <w:rPr>
                <w:webHidden/>
              </w:rPr>
              <w:fldChar w:fldCharType="begin"/>
            </w:r>
            <w:r>
              <w:rPr>
                <w:webHidden/>
              </w:rPr>
              <w:instrText xml:space="preserve"> PAGEREF _Toc59621059 \h </w:instrText>
            </w:r>
            <w:r>
              <w:rPr>
                <w:webHidden/>
              </w:rPr>
            </w:r>
            <w:r>
              <w:rPr>
                <w:webHidden/>
              </w:rPr>
              <w:fldChar w:fldCharType="separate"/>
            </w:r>
            <w:r w:rsidR="00966EA9">
              <w:rPr>
                <w:webHidden/>
              </w:rPr>
              <w:t>57</w:t>
            </w:r>
            <w:r>
              <w:rPr>
                <w:webHidden/>
              </w:rPr>
              <w:fldChar w:fldCharType="end"/>
            </w:r>
          </w:hyperlink>
        </w:p>
        <w:p w14:paraId="16ADFD6D" w14:textId="7D9A3095" w:rsidR="00527B8B" w:rsidRDefault="00527B8B">
          <w:pPr>
            <w:pStyle w:val="TOC1"/>
            <w:rPr>
              <w:rFonts w:asciiTheme="minorHAnsi" w:eastAsiaTheme="minorEastAsia" w:hAnsiTheme="minorHAnsi" w:cstheme="minorBidi"/>
              <w:b w:val="0"/>
              <w:bCs w:val="0"/>
              <w:caps w:val="0"/>
              <w:noProof/>
              <w:sz w:val="22"/>
              <w:szCs w:val="22"/>
              <w:lang w:val="en-ZA"/>
            </w:rPr>
          </w:pPr>
          <w:hyperlink w:anchor="_Toc59621060" w:history="1">
            <w:r w:rsidRPr="003C31B6">
              <w:rPr>
                <w:rStyle w:val="Hyperlink"/>
                <w:noProof/>
              </w:rPr>
              <w:t>Unit 5: Types of assessment</w:t>
            </w:r>
            <w:r>
              <w:rPr>
                <w:noProof/>
                <w:webHidden/>
              </w:rPr>
              <w:tab/>
            </w:r>
            <w:r>
              <w:rPr>
                <w:noProof/>
                <w:webHidden/>
              </w:rPr>
              <w:fldChar w:fldCharType="begin"/>
            </w:r>
            <w:r>
              <w:rPr>
                <w:noProof/>
                <w:webHidden/>
              </w:rPr>
              <w:instrText xml:space="preserve"> PAGEREF _Toc59621060 \h </w:instrText>
            </w:r>
            <w:r>
              <w:rPr>
                <w:noProof/>
                <w:webHidden/>
              </w:rPr>
            </w:r>
            <w:r>
              <w:rPr>
                <w:noProof/>
                <w:webHidden/>
              </w:rPr>
              <w:fldChar w:fldCharType="separate"/>
            </w:r>
            <w:r w:rsidR="00966EA9">
              <w:rPr>
                <w:noProof/>
                <w:webHidden/>
              </w:rPr>
              <w:t>63</w:t>
            </w:r>
            <w:r>
              <w:rPr>
                <w:noProof/>
                <w:webHidden/>
              </w:rPr>
              <w:fldChar w:fldCharType="end"/>
            </w:r>
          </w:hyperlink>
        </w:p>
        <w:p w14:paraId="2BE000FC" w14:textId="79D27805" w:rsidR="00527B8B" w:rsidRDefault="00527B8B">
          <w:pPr>
            <w:pStyle w:val="TOC2"/>
            <w:rPr>
              <w:rFonts w:asciiTheme="minorHAnsi" w:eastAsiaTheme="minorEastAsia" w:hAnsiTheme="minorHAnsi" w:cstheme="minorBidi"/>
              <w:szCs w:val="22"/>
              <w:lang w:val="en-ZA"/>
            </w:rPr>
          </w:pPr>
          <w:hyperlink w:anchor="_Toc59621061" w:history="1">
            <w:r w:rsidRPr="003C31B6">
              <w:rPr>
                <w:rStyle w:val="Hyperlink"/>
              </w:rPr>
              <w:t>Introduction</w:t>
            </w:r>
            <w:r>
              <w:rPr>
                <w:webHidden/>
              </w:rPr>
              <w:tab/>
            </w:r>
            <w:r>
              <w:rPr>
                <w:webHidden/>
              </w:rPr>
              <w:fldChar w:fldCharType="begin"/>
            </w:r>
            <w:r>
              <w:rPr>
                <w:webHidden/>
              </w:rPr>
              <w:instrText xml:space="preserve"> PAGEREF _Toc59621061 \h </w:instrText>
            </w:r>
            <w:r>
              <w:rPr>
                <w:webHidden/>
              </w:rPr>
            </w:r>
            <w:r>
              <w:rPr>
                <w:webHidden/>
              </w:rPr>
              <w:fldChar w:fldCharType="separate"/>
            </w:r>
            <w:r w:rsidR="00966EA9">
              <w:rPr>
                <w:webHidden/>
              </w:rPr>
              <w:t>63</w:t>
            </w:r>
            <w:r>
              <w:rPr>
                <w:webHidden/>
              </w:rPr>
              <w:fldChar w:fldCharType="end"/>
            </w:r>
          </w:hyperlink>
        </w:p>
        <w:p w14:paraId="4B929AD7" w14:textId="06B893C8" w:rsidR="00527B8B" w:rsidRDefault="00527B8B">
          <w:pPr>
            <w:pStyle w:val="TOC2"/>
            <w:rPr>
              <w:rFonts w:asciiTheme="minorHAnsi" w:eastAsiaTheme="minorEastAsia" w:hAnsiTheme="minorHAnsi" w:cstheme="minorBidi"/>
              <w:szCs w:val="22"/>
              <w:lang w:val="en-ZA"/>
            </w:rPr>
          </w:pPr>
          <w:hyperlink w:anchor="_Toc59621062" w:history="1">
            <w:r w:rsidRPr="003C31B6">
              <w:rPr>
                <w:rStyle w:val="Hyperlink"/>
              </w:rPr>
              <w:t>Unit 5 outcomes</w:t>
            </w:r>
            <w:r>
              <w:rPr>
                <w:webHidden/>
              </w:rPr>
              <w:tab/>
            </w:r>
            <w:r>
              <w:rPr>
                <w:webHidden/>
              </w:rPr>
              <w:fldChar w:fldCharType="begin"/>
            </w:r>
            <w:r>
              <w:rPr>
                <w:webHidden/>
              </w:rPr>
              <w:instrText xml:space="preserve"> PAGEREF _Toc59621062 \h </w:instrText>
            </w:r>
            <w:r>
              <w:rPr>
                <w:webHidden/>
              </w:rPr>
            </w:r>
            <w:r>
              <w:rPr>
                <w:webHidden/>
              </w:rPr>
              <w:fldChar w:fldCharType="separate"/>
            </w:r>
            <w:r w:rsidR="00966EA9">
              <w:rPr>
                <w:webHidden/>
              </w:rPr>
              <w:t>63</w:t>
            </w:r>
            <w:r>
              <w:rPr>
                <w:webHidden/>
              </w:rPr>
              <w:fldChar w:fldCharType="end"/>
            </w:r>
          </w:hyperlink>
        </w:p>
        <w:p w14:paraId="524AF508" w14:textId="08366966" w:rsidR="00527B8B" w:rsidRDefault="00527B8B">
          <w:pPr>
            <w:pStyle w:val="TOC2"/>
            <w:rPr>
              <w:rFonts w:asciiTheme="minorHAnsi" w:eastAsiaTheme="minorEastAsia" w:hAnsiTheme="minorHAnsi" w:cstheme="minorBidi"/>
              <w:szCs w:val="22"/>
              <w:lang w:val="en-ZA"/>
            </w:rPr>
          </w:pPr>
          <w:hyperlink w:anchor="_Toc59621063" w:history="1">
            <w:r w:rsidRPr="003C31B6">
              <w:rPr>
                <w:rStyle w:val="Hyperlink"/>
                <w:rFonts w:eastAsia="Arial"/>
              </w:rPr>
              <w:t>Summative and formative assessment</w:t>
            </w:r>
            <w:r>
              <w:rPr>
                <w:webHidden/>
              </w:rPr>
              <w:tab/>
            </w:r>
            <w:r>
              <w:rPr>
                <w:webHidden/>
              </w:rPr>
              <w:fldChar w:fldCharType="begin"/>
            </w:r>
            <w:r>
              <w:rPr>
                <w:webHidden/>
              </w:rPr>
              <w:instrText xml:space="preserve"> PAGEREF _Toc59621063 \h </w:instrText>
            </w:r>
            <w:r>
              <w:rPr>
                <w:webHidden/>
              </w:rPr>
            </w:r>
            <w:r>
              <w:rPr>
                <w:webHidden/>
              </w:rPr>
              <w:fldChar w:fldCharType="separate"/>
            </w:r>
            <w:r w:rsidR="00966EA9">
              <w:rPr>
                <w:webHidden/>
              </w:rPr>
              <w:t>64</w:t>
            </w:r>
            <w:r>
              <w:rPr>
                <w:webHidden/>
              </w:rPr>
              <w:fldChar w:fldCharType="end"/>
            </w:r>
          </w:hyperlink>
        </w:p>
        <w:p w14:paraId="20A72653" w14:textId="0EF1871A" w:rsidR="00527B8B" w:rsidRDefault="00527B8B">
          <w:pPr>
            <w:pStyle w:val="TOC2"/>
            <w:rPr>
              <w:rFonts w:asciiTheme="minorHAnsi" w:eastAsiaTheme="minorEastAsia" w:hAnsiTheme="minorHAnsi" w:cstheme="minorBidi"/>
              <w:szCs w:val="22"/>
              <w:lang w:val="en-ZA"/>
            </w:rPr>
          </w:pPr>
          <w:hyperlink w:anchor="_Toc59621064" w:history="1">
            <w:r w:rsidRPr="003C31B6">
              <w:rPr>
                <w:rStyle w:val="Hyperlink"/>
              </w:rPr>
              <w:t>Baseline and diagnostic assessment</w:t>
            </w:r>
            <w:r>
              <w:rPr>
                <w:webHidden/>
              </w:rPr>
              <w:tab/>
            </w:r>
            <w:r>
              <w:rPr>
                <w:webHidden/>
              </w:rPr>
              <w:fldChar w:fldCharType="begin"/>
            </w:r>
            <w:r>
              <w:rPr>
                <w:webHidden/>
              </w:rPr>
              <w:instrText xml:space="preserve"> PAGEREF _Toc59621064 \h </w:instrText>
            </w:r>
            <w:r>
              <w:rPr>
                <w:webHidden/>
              </w:rPr>
            </w:r>
            <w:r>
              <w:rPr>
                <w:webHidden/>
              </w:rPr>
              <w:fldChar w:fldCharType="separate"/>
            </w:r>
            <w:r w:rsidR="00966EA9">
              <w:rPr>
                <w:webHidden/>
              </w:rPr>
              <w:t>65</w:t>
            </w:r>
            <w:r>
              <w:rPr>
                <w:webHidden/>
              </w:rPr>
              <w:fldChar w:fldCharType="end"/>
            </w:r>
          </w:hyperlink>
        </w:p>
        <w:p w14:paraId="4775FFA4" w14:textId="2CB65F2A" w:rsidR="00527B8B" w:rsidRDefault="00527B8B">
          <w:pPr>
            <w:pStyle w:val="TOC2"/>
            <w:rPr>
              <w:rFonts w:asciiTheme="minorHAnsi" w:eastAsiaTheme="minorEastAsia" w:hAnsiTheme="minorHAnsi" w:cstheme="minorBidi"/>
              <w:szCs w:val="22"/>
              <w:lang w:val="en-ZA"/>
            </w:rPr>
          </w:pPr>
          <w:hyperlink w:anchor="_Toc59621065" w:history="1">
            <w:r w:rsidRPr="003C31B6">
              <w:rPr>
                <w:rStyle w:val="Hyperlink"/>
                <w:rFonts w:eastAsia="Arial"/>
              </w:rPr>
              <w:t xml:space="preserve">Norm-referenced </w:t>
            </w:r>
            <w:r w:rsidRPr="003C31B6">
              <w:rPr>
                <w:rStyle w:val="Hyperlink"/>
              </w:rPr>
              <w:t>assessment</w:t>
            </w:r>
            <w:r w:rsidRPr="003C31B6">
              <w:rPr>
                <w:rStyle w:val="Hyperlink"/>
                <w:rFonts w:eastAsia="Arial"/>
              </w:rPr>
              <w:t xml:space="preserve"> and criterion-referenced assessment</w:t>
            </w:r>
            <w:r>
              <w:rPr>
                <w:webHidden/>
              </w:rPr>
              <w:tab/>
            </w:r>
            <w:r>
              <w:rPr>
                <w:webHidden/>
              </w:rPr>
              <w:fldChar w:fldCharType="begin"/>
            </w:r>
            <w:r>
              <w:rPr>
                <w:webHidden/>
              </w:rPr>
              <w:instrText xml:space="preserve"> PAGEREF _Toc59621065 \h </w:instrText>
            </w:r>
            <w:r>
              <w:rPr>
                <w:webHidden/>
              </w:rPr>
            </w:r>
            <w:r>
              <w:rPr>
                <w:webHidden/>
              </w:rPr>
              <w:fldChar w:fldCharType="separate"/>
            </w:r>
            <w:r w:rsidR="00966EA9">
              <w:rPr>
                <w:webHidden/>
              </w:rPr>
              <w:t>67</w:t>
            </w:r>
            <w:r>
              <w:rPr>
                <w:webHidden/>
              </w:rPr>
              <w:fldChar w:fldCharType="end"/>
            </w:r>
          </w:hyperlink>
        </w:p>
        <w:p w14:paraId="14DD06FB" w14:textId="68AE5A90" w:rsidR="00527B8B" w:rsidRDefault="00527B8B">
          <w:pPr>
            <w:pStyle w:val="TOC1"/>
            <w:rPr>
              <w:rFonts w:asciiTheme="minorHAnsi" w:eastAsiaTheme="minorEastAsia" w:hAnsiTheme="minorHAnsi" w:cstheme="minorBidi"/>
              <w:b w:val="0"/>
              <w:bCs w:val="0"/>
              <w:caps w:val="0"/>
              <w:noProof/>
              <w:sz w:val="22"/>
              <w:szCs w:val="22"/>
              <w:lang w:val="en-ZA"/>
            </w:rPr>
          </w:pPr>
          <w:hyperlink w:anchor="_Toc59621066" w:history="1">
            <w:r w:rsidRPr="003C31B6">
              <w:rPr>
                <w:rStyle w:val="Hyperlink"/>
                <w:noProof/>
                <w:lang w:val="en-ZA"/>
              </w:rPr>
              <w:t>Unit 6: Assessment tasks</w:t>
            </w:r>
            <w:r>
              <w:rPr>
                <w:noProof/>
                <w:webHidden/>
              </w:rPr>
              <w:tab/>
            </w:r>
            <w:r>
              <w:rPr>
                <w:noProof/>
                <w:webHidden/>
              </w:rPr>
              <w:fldChar w:fldCharType="begin"/>
            </w:r>
            <w:r>
              <w:rPr>
                <w:noProof/>
                <w:webHidden/>
              </w:rPr>
              <w:instrText xml:space="preserve"> PAGEREF _Toc59621066 \h </w:instrText>
            </w:r>
            <w:r>
              <w:rPr>
                <w:noProof/>
                <w:webHidden/>
              </w:rPr>
            </w:r>
            <w:r>
              <w:rPr>
                <w:noProof/>
                <w:webHidden/>
              </w:rPr>
              <w:fldChar w:fldCharType="separate"/>
            </w:r>
            <w:r w:rsidR="00966EA9">
              <w:rPr>
                <w:noProof/>
                <w:webHidden/>
              </w:rPr>
              <w:t>73</w:t>
            </w:r>
            <w:r>
              <w:rPr>
                <w:noProof/>
                <w:webHidden/>
              </w:rPr>
              <w:fldChar w:fldCharType="end"/>
            </w:r>
          </w:hyperlink>
        </w:p>
        <w:p w14:paraId="7E617AD6" w14:textId="2513A940" w:rsidR="00527B8B" w:rsidRDefault="00527B8B">
          <w:pPr>
            <w:pStyle w:val="TOC2"/>
            <w:rPr>
              <w:rFonts w:asciiTheme="minorHAnsi" w:eastAsiaTheme="minorEastAsia" w:hAnsiTheme="minorHAnsi" w:cstheme="minorBidi"/>
              <w:szCs w:val="22"/>
              <w:lang w:val="en-ZA"/>
            </w:rPr>
          </w:pPr>
          <w:hyperlink w:anchor="_Toc59621067" w:history="1">
            <w:r w:rsidRPr="003C31B6">
              <w:rPr>
                <w:rStyle w:val="Hyperlink"/>
                <w:lang w:val="en-ZA"/>
              </w:rPr>
              <w:t>Introduction</w:t>
            </w:r>
            <w:r>
              <w:rPr>
                <w:webHidden/>
              </w:rPr>
              <w:tab/>
            </w:r>
            <w:r>
              <w:rPr>
                <w:webHidden/>
              </w:rPr>
              <w:fldChar w:fldCharType="begin"/>
            </w:r>
            <w:r>
              <w:rPr>
                <w:webHidden/>
              </w:rPr>
              <w:instrText xml:space="preserve"> PAGEREF _Toc59621067 \h </w:instrText>
            </w:r>
            <w:r>
              <w:rPr>
                <w:webHidden/>
              </w:rPr>
            </w:r>
            <w:r>
              <w:rPr>
                <w:webHidden/>
              </w:rPr>
              <w:fldChar w:fldCharType="separate"/>
            </w:r>
            <w:r w:rsidR="00966EA9">
              <w:rPr>
                <w:webHidden/>
              </w:rPr>
              <w:t>73</w:t>
            </w:r>
            <w:r>
              <w:rPr>
                <w:webHidden/>
              </w:rPr>
              <w:fldChar w:fldCharType="end"/>
            </w:r>
          </w:hyperlink>
        </w:p>
        <w:p w14:paraId="7CB251A9" w14:textId="7DB94775" w:rsidR="00527B8B" w:rsidRDefault="00527B8B">
          <w:pPr>
            <w:pStyle w:val="TOC2"/>
            <w:rPr>
              <w:rFonts w:asciiTheme="minorHAnsi" w:eastAsiaTheme="minorEastAsia" w:hAnsiTheme="minorHAnsi" w:cstheme="minorBidi"/>
              <w:szCs w:val="22"/>
              <w:lang w:val="en-ZA"/>
            </w:rPr>
          </w:pPr>
          <w:hyperlink w:anchor="_Toc59621068" w:history="1">
            <w:r w:rsidRPr="003C31B6">
              <w:rPr>
                <w:rStyle w:val="Hyperlink"/>
                <w:lang w:val="en-ZA"/>
              </w:rPr>
              <w:t>Unit 6 outcomes</w:t>
            </w:r>
            <w:r>
              <w:rPr>
                <w:webHidden/>
              </w:rPr>
              <w:tab/>
            </w:r>
            <w:r>
              <w:rPr>
                <w:webHidden/>
              </w:rPr>
              <w:fldChar w:fldCharType="begin"/>
            </w:r>
            <w:r>
              <w:rPr>
                <w:webHidden/>
              </w:rPr>
              <w:instrText xml:space="preserve"> PAGEREF _Toc59621068 \h </w:instrText>
            </w:r>
            <w:r>
              <w:rPr>
                <w:webHidden/>
              </w:rPr>
            </w:r>
            <w:r>
              <w:rPr>
                <w:webHidden/>
              </w:rPr>
              <w:fldChar w:fldCharType="separate"/>
            </w:r>
            <w:r w:rsidR="00966EA9">
              <w:rPr>
                <w:webHidden/>
              </w:rPr>
              <w:t>73</w:t>
            </w:r>
            <w:r>
              <w:rPr>
                <w:webHidden/>
              </w:rPr>
              <w:fldChar w:fldCharType="end"/>
            </w:r>
          </w:hyperlink>
        </w:p>
        <w:p w14:paraId="5FF3AC37" w14:textId="7373399B" w:rsidR="00527B8B" w:rsidRDefault="00527B8B">
          <w:pPr>
            <w:pStyle w:val="TOC2"/>
            <w:rPr>
              <w:rFonts w:asciiTheme="minorHAnsi" w:eastAsiaTheme="minorEastAsia" w:hAnsiTheme="minorHAnsi" w:cstheme="minorBidi"/>
              <w:szCs w:val="22"/>
              <w:lang w:val="en-ZA"/>
            </w:rPr>
          </w:pPr>
          <w:hyperlink w:anchor="_Toc59621069" w:history="1">
            <w:r w:rsidRPr="003C31B6">
              <w:rPr>
                <w:rStyle w:val="Hyperlink"/>
                <w:lang w:val="en-ZA"/>
              </w:rPr>
              <w:t xml:space="preserve">Performance </w:t>
            </w:r>
            <w:r w:rsidRPr="003C31B6">
              <w:rPr>
                <w:rStyle w:val="Hyperlink"/>
              </w:rPr>
              <w:t>assessment</w:t>
            </w:r>
            <w:r>
              <w:rPr>
                <w:webHidden/>
              </w:rPr>
              <w:tab/>
            </w:r>
            <w:r>
              <w:rPr>
                <w:webHidden/>
              </w:rPr>
              <w:fldChar w:fldCharType="begin"/>
            </w:r>
            <w:r>
              <w:rPr>
                <w:webHidden/>
              </w:rPr>
              <w:instrText xml:space="preserve"> PAGEREF _Toc59621069 \h </w:instrText>
            </w:r>
            <w:r>
              <w:rPr>
                <w:webHidden/>
              </w:rPr>
            </w:r>
            <w:r>
              <w:rPr>
                <w:webHidden/>
              </w:rPr>
              <w:fldChar w:fldCharType="separate"/>
            </w:r>
            <w:r w:rsidR="00966EA9">
              <w:rPr>
                <w:webHidden/>
              </w:rPr>
              <w:t>74</w:t>
            </w:r>
            <w:r>
              <w:rPr>
                <w:webHidden/>
              </w:rPr>
              <w:fldChar w:fldCharType="end"/>
            </w:r>
          </w:hyperlink>
        </w:p>
        <w:p w14:paraId="2222A282" w14:textId="138C7C45" w:rsidR="00527B8B" w:rsidRDefault="00527B8B">
          <w:pPr>
            <w:pStyle w:val="TOC2"/>
            <w:rPr>
              <w:rFonts w:asciiTheme="minorHAnsi" w:eastAsiaTheme="minorEastAsia" w:hAnsiTheme="minorHAnsi" w:cstheme="minorBidi"/>
              <w:szCs w:val="22"/>
              <w:lang w:val="en-ZA"/>
            </w:rPr>
          </w:pPr>
          <w:hyperlink w:anchor="_Toc59621070" w:history="1">
            <w:r w:rsidRPr="003C31B6">
              <w:rPr>
                <w:rStyle w:val="Hyperlink"/>
                <w:lang w:val="en-ZA"/>
              </w:rPr>
              <w:t xml:space="preserve">Constructed response </w:t>
            </w:r>
            <w:r w:rsidRPr="003C31B6">
              <w:rPr>
                <w:rStyle w:val="Hyperlink"/>
              </w:rPr>
              <w:t>questions</w:t>
            </w:r>
            <w:r>
              <w:rPr>
                <w:webHidden/>
              </w:rPr>
              <w:tab/>
            </w:r>
            <w:r>
              <w:rPr>
                <w:webHidden/>
              </w:rPr>
              <w:fldChar w:fldCharType="begin"/>
            </w:r>
            <w:r>
              <w:rPr>
                <w:webHidden/>
              </w:rPr>
              <w:instrText xml:space="preserve"> PAGEREF _Toc59621070 \h </w:instrText>
            </w:r>
            <w:r>
              <w:rPr>
                <w:webHidden/>
              </w:rPr>
            </w:r>
            <w:r>
              <w:rPr>
                <w:webHidden/>
              </w:rPr>
              <w:fldChar w:fldCharType="separate"/>
            </w:r>
            <w:r w:rsidR="00966EA9">
              <w:rPr>
                <w:webHidden/>
              </w:rPr>
              <w:t>78</w:t>
            </w:r>
            <w:r>
              <w:rPr>
                <w:webHidden/>
              </w:rPr>
              <w:fldChar w:fldCharType="end"/>
            </w:r>
          </w:hyperlink>
        </w:p>
        <w:p w14:paraId="25C1179D" w14:textId="75BE22AB" w:rsidR="00527B8B" w:rsidRDefault="00527B8B">
          <w:pPr>
            <w:pStyle w:val="TOC1"/>
            <w:rPr>
              <w:rFonts w:asciiTheme="minorHAnsi" w:eastAsiaTheme="minorEastAsia" w:hAnsiTheme="minorHAnsi" w:cstheme="minorBidi"/>
              <w:b w:val="0"/>
              <w:bCs w:val="0"/>
              <w:caps w:val="0"/>
              <w:noProof/>
              <w:sz w:val="22"/>
              <w:szCs w:val="22"/>
              <w:lang w:val="en-ZA"/>
            </w:rPr>
          </w:pPr>
          <w:hyperlink w:anchor="_Toc59621071" w:history="1">
            <w:r w:rsidRPr="003C31B6">
              <w:rPr>
                <w:rStyle w:val="Hyperlink"/>
                <w:noProof/>
                <w:lang w:val="en-ZA" w:eastAsia="en-US"/>
              </w:rPr>
              <w:t>Unit 7: Ensuring quality in assessment</w:t>
            </w:r>
            <w:r>
              <w:rPr>
                <w:noProof/>
                <w:webHidden/>
              </w:rPr>
              <w:tab/>
            </w:r>
            <w:r>
              <w:rPr>
                <w:noProof/>
                <w:webHidden/>
              </w:rPr>
              <w:fldChar w:fldCharType="begin"/>
            </w:r>
            <w:r>
              <w:rPr>
                <w:noProof/>
                <w:webHidden/>
              </w:rPr>
              <w:instrText xml:space="preserve"> PAGEREF _Toc59621071 \h </w:instrText>
            </w:r>
            <w:r>
              <w:rPr>
                <w:noProof/>
                <w:webHidden/>
              </w:rPr>
            </w:r>
            <w:r>
              <w:rPr>
                <w:noProof/>
                <w:webHidden/>
              </w:rPr>
              <w:fldChar w:fldCharType="separate"/>
            </w:r>
            <w:r w:rsidR="00966EA9">
              <w:rPr>
                <w:noProof/>
                <w:webHidden/>
              </w:rPr>
              <w:t>89</w:t>
            </w:r>
            <w:r>
              <w:rPr>
                <w:noProof/>
                <w:webHidden/>
              </w:rPr>
              <w:fldChar w:fldCharType="end"/>
            </w:r>
          </w:hyperlink>
        </w:p>
        <w:p w14:paraId="7BB3B953" w14:textId="643868D4" w:rsidR="00527B8B" w:rsidRDefault="00527B8B">
          <w:pPr>
            <w:pStyle w:val="TOC2"/>
            <w:rPr>
              <w:rFonts w:asciiTheme="minorHAnsi" w:eastAsiaTheme="minorEastAsia" w:hAnsiTheme="minorHAnsi" w:cstheme="minorBidi"/>
              <w:szCs w:val="22"/>
              <w:lang w:val="en-ZA"/>
            </w:rPr>
          </w:pPr>
          <w:hyperlink w:anchor="_Toc59621072" w:history="1">
            <w:r w:rsidRPr="003C31B6">
              <w:rPr>
                <w:rStyle w:val="Hyperlink"/>
                <w:lang w:val="en-ZA" w:eastAsia="en-US"/>
              </w:rPr>
              <w:t>Introduction</w:t>
            </w:r>
            <w:r>
              <w:rPr>
                <w:webHidden/>
              </w:rPr>
              <w:tab/>
            </w:r>
            <w:r>
              <w:rPr>
                <w:webHidden/>
              </w:rPr>
              <w:fldChar w:fldCharType="begin"/>
            </w:r>
            <w:r>
              <w:rPr>
                <w:webHidden/>
              </w:rPr>
              <w:instrText xml:space="preserve"> PAGEREF _Toc59621072 \h </w:instrText>
            </w:r>
            <w:r>
              <w:rPr>
                <w:webHidden/>
              </w:rPr>
            </w:r>
            <w:r>
              <w:rPr>
                <w:webHidden/>
              </w:rPr>
              <w:fldChar w:fldCharType="separate"/>
            </w:r>
            <w:r w:rsidR="00966EA9">
              <w:rPr>
                <w:webHidden/>
              </w:rPr>
              <w:t>89</w:t>
            </w:r>
            <w:r>
              <w:rPr>
                <w:webHidden/>
              </w:rPr>
              <w:fldChar w:fldCharType="end"/>
            </w:r>
          </w:hyperlink>
        </w:p>
        <w:p w14:paraId="38D99672" w14:textId="0BD69876" w:rsidR="00527B8B" w:rsidRDefault="00527B8B">
          <w:pPr>
            <w:pStyle w:val="TOC2"/>
            <w:rPr>
              <w:rFonts w:asciiTheme="minorHAnsi" w:eastAsiaTheme="minorEastAsia" w:hAnsiTheme="minorHAnsi" w:cstheme="minorBidi"/>
              <w:szCs w:val="22"/>
              <w:lang w:val="en-ZA"/>
            </w:rPr>
          </w:pPr>
          <w:hyperlink w:anchor="_Toc59621073" w:history="1">
            <w:r w:rsidRPr="003C31B6">
              <w:rPr>
                <w:rStyle w:val="Hyperlink"/>
                <w:lang w:val="en-ZA" w:eastAsia="en-US"/>
              </w:rPr>
              <w:t>Unit 7 outcomes</w:t>
            </w:r>
            <w:r>
              <w:rPr>
                <w:webHidden/>
              </w:rPr>
              <w:tab/>
            </w:r>
            <w:r>
              <w:rPr>
                <w:webHidden/>
              </w:rPr>
              <w:fldChar w:fldCharType="begin"/>
            </w:r>
            <w:r>
              <w:rPr>
                <w:webHidden/>
              </w:rPr>
              <w:instrText xml:space="preserve"> PAGEREF _Toc59621073 \h </w:instrText>
            </w:r>
            <w:r>
              <w:rPr>
                <w:webHidden/>
              </w:rPr>
            </w:r>
            <w:r>
              <w:rPr>
                <w:webHidden/>
              </w:rPr>
              <w:fldChar w:fldCharType="separate"/>
            </w:r>
            <w:r w:rsidR="00966EA9">
              <w:rPr>
                <w:webHidden/>
              </w:rPr>
              <w:t>89</w:t>
            </w:r>
            <w:r>
              <w:rPr>
                <w:webHidden/>
              </w:rPr>
              <w:fldChar w:fldCharType="end"/>
            </w:r>
          </w:hyperlink>
        </w:p>
        <w:p w14:paraId="0E6D5F78" w14:textId="186ADEE5" w:rsidR="00527B8B" w:rsidRDefault="00527B8B">
          <w:pPr>
            <w:pStyle w:val="TOC2"/>
            <w:rPr>
              <w:rFonts w:asciiTheme="minorHAnsi" w:eastAsiaTheme="minorEastAsia" w:hAnsiTheme="minorHAnsi" w:cstheme="minorBidi"/>
              <w:szCs w:val="22"/>
              <w:lang w:val="en-ZA"/>
            </w:rPr>
          </w:pPr>
          <w:hyperlink w:anchor="_Toc59621074" w:history="1">
            <w:r w:rsidRPr="003C31B6">
              <w:rPr>
                <w:rStyle w:val="Hyperlink"/>
              </w:rPr>
              <w:t>Criteria for quality assessment</w:t>
            </w:r>
            <w:r>
              <w:rPr>
                <w:webHidden/>
              </w:rPr>
              <w:tab/>
            </w:r>
            <w:r>
              <w:rPr>
                <w:webHidden/>
              </w:rPr>
              <w:fldChar w:fldCharType="begin"/>
            </w:r>
            <w:r>
              <w:rPr>
                <w:webHidden/>
              </w:rPr>
              <w:instrText xml:space="preserve"> PAGEREF _Toc59621074 \h </w:instrText>
            </w:r>
            <w:r>
              <w:rPr>
                <w:webHidden/>
              </w:rPr>
            </w:r>
            <w:r>
              <w:rPr>
                <w:webHidden/>
              </w:rPr>
              <w:fldChar w:fldCharType="separate"/>
            </w:r>
            <w:r w:rsidR="00966EA9">
              <w:rPr>
                <w:webHidden/>
              </w:rPr>
              <w:t>90</w:t>
            </w:r>
            <w:r>
              <w:rPr>
                <w:webHidden/>
              </w:rPr>
              <w:fldChar w:fldCharType="end"/>
            </w:r>
          </w:hyperlink>
        </w:p>
        <w:p w14:paraId="14F44016" w14:textId="2B8CBDAE" w:rsidR="00527B8B" w:rsidRDefault="00527B8B">
          <w:pPr>
            <w:pStyle w:val="TOC2"/>
            <w:rPr>
              <w:rFonts w:asciiTheme="minorHAnsi" w:eastAsiaTheme="minorEastAsia" w:hAnsiTheme="minorHAnsi" w:cstheme="minorBidi"/>
              <w:szCs w:val="22"/>
              <w:lang w:val="en-ZA"/>
            </w:rPr>
          </w:pPr>
          <w:hyperlink w:anchor="_Toc59621075" w:history="1">
            <w:r w:rsidRPr="003C31B6">
              <w:rPr>
                <w:rStyle w:val="Hyperlink"/>
                <w:lang w:val="en-ZA" w:eastAsia="en-US"/>
              </w:rPr>
              <w:t>Validity of assessment</w:t>
            </w:r>
            <w:r>
              <w:rPr>
                <w:webHidden/>
              </w:rPr>
              <w:tab/>
            </w:r>
            <w:r>
              <w:rPr>
                <w:webHidden/>
              </w:rPr>
              <w:fldChar w:fldCharType="begin"/>
            </w:r>
            <w:r>
              <w:rPr>
                <w:webHidden/>
              </w:rPr>
              <w:instrText xml:space="preserve"> PAGEREF _Toc59621075 \h </w:instrText>
            </w:r>
            <w:r>
              <w:rPr>
                <w:webHidden/>
              </w:rPr>
            </w:r>
            <w:r>
              <w:rPr>
                <w:webHidden/>
              </w:rPr>
              <w:fldChar w:fldCharType="separate"/>
            </w:r>
            <w:r w:rsidR="00966EA9">
              <w:rPr>
                <w:webHidden/>
              </w:rPr>
              <w:t>90</w:t>
            </w:r>
            <w:r>
              <w:rPr>
                <w:webHidden/>
              </w:rPr>
              <w:fldChar w:fldCharType="end"/>
            </w:r>
          </w:hyperlink>
        </w:p>
        <w:p w14:paraId="794B3606" w14:textId="5939BB9D" w:rsidR="00527B8B" w:rsidRDefault="00527B8B">
          <w:pPr>
            <w:pStyle w:val="TOC2"/>
            <w:rPr>
              <w:rFonts w:asciiTheme="minorHAnsi" w:eastAsiaTheme="minorEastAsia" w:hAnsiTheme="minorHAnsi" w:cstheme="minorBidi"/>
              <w:szCs w:val="22"/>
              <w:lang w:val="en-ZA"/>
            </w:rPr>
          </w:pPr>
          <w:hyperlink w:anchor="_Toc59621076" w:history="1">
            <w:r w:rsidRPr="003C31B6">
              <w:rPr>
                <w:rStyle w:val="Hyperlink"/>
                <w:lang w:val="en-ZA" w:eastAsia="en-US"/>
              </w:rPr>
              <w:t xml:space="preserve">Reliability of </w:t>
            </w:r>
            <w:r w:rsidRPr="003C31B6">
              <w:rPr>
                <w:rStyle w:val="Hyperlink"/>
              </w:rPr>
              <w:t>assessment</w:t>
            </w:r>
            <w:r>
              <w:rPr>
                <w:webHidden/>
              </w:rPr>
              <w:tab/>
            </w:r>
            <w:r>
              <w:rPr>
                <w:webHidden/>
              </w:rPr>
              <w:fldChar w:fldCharType="begin"/>
            </w:r>
            <w:r>
              <w:rPr>
                <w:webHidden/>
              </w:rPr>
              <w:instrText xml:space="preserve"> PAGEREF _Toc59621076 \h </w:instrText>
            </w:r>
            <w:r>
              <w:rPr>
                <w:webHidden/>
              </w:rPr>
            </w:r>
            <w:r>
              <w:rPr>
                <w:webHidden/>
              </w:rPr>
              <w:fldChar w:fldCharType="separate"/>
            </w:r>
            <w:r w:rsidR="00966EA9">
              <w:rPr>
                <w:webHidden/>
              </w:rPr>
              <w:t>91</w:t>
            </w:r>
            <w:r>
              <w:rPr>
                <w:webHidden/>
              </w:rPr>
              <w:fldChar w:fldCharType="end"/>
            </w:r>
          </w:hyperlink>
        </w:p>
        <w:p w14:paraId="5564808F" w14:textId="0FA93A51" w:rsidR="00527B8B" w:rsidRDefault="00527B8B">
          <w:pPr>
            <w:pStyle w:val="TOC2"/>
            <w:rPr>
              <w:rFonts w:asciiTheme="minorHAnsi" w:eastAsiaTheme="minorEastAsia" w:hAnsiTheme="minorHAnsi" w:cstheme="minorBidi"/>
              <w:szCs w:val="22"/>
              <w:lang w:val="en-ZA"/>
            </w:rPr>
          </w:pPr>
          <w:hyperlink w:anchor="_Toc59621077" w:history="1">
            <w:r w:rsidRPr="003C31B6">
              <w:rPr>
                <w:rStyle w:val="Hyperlink"/>
              </w:rPr>
              <w:t>Fairness in assessment</w:t>
            </w:r>
            <w:r>
              <w:rPr>
                <w:webHidden/>
              </w:rPr>
              <w:tab/>
            </w:r>
            <w:r>
              <w:rPr>
                <w:webHidden/>
              </w:rPr>
              <w:fldChar w:fldCharType="begin"/>
            </w:r>
            <w:r>
              <w:rPr>
                <w:webHidden/>
              </w:rPr>
              <w:instrText xml:space="preserve"> PAGEREF _Toc59621077 \h </w:instrText>
            </w:r>
            <w:r>
              <w:rPr>
                <w:webHidden/>
              </w:rPr>
            </w:r>
            <w:r>
              <w:rPr>
                <w:webHidden/>
              </w:rPr>
              <w:fldChar w:fldCharType="separate"/>
            </w:r>
            <w:r w:rsidR="00966EA9">
              <w:rPr>
                <w:webHidden/>
              </w:rPr>
              <w:t>94</w:t>
            </w:r>
            <w:r>
              <w:rPr>
                <w:webHidden/>
              </w:rPr>
              <w:fldChar w:fldCharType="end"/>
            </w:r>
          </w:hyperlink>
        </w:p>
        <w:p w14:paraId="0BA4DBDF" w14:textId="27BA7449" w:rsidR="00527B8B" w:rsidRDefault="00527B8B">
          <w:pPr>
            <w:pStyle w:val="TOC1"/>
            <w:rPr>
              <w:rFonts w:asciiTheme="minorHAnsi" w:eastAsiaTheme="minorEastAsia" w:hAnsiTheme="minorHAnsi" w:cstheme="minorBidi"/>
              <w:b w:val="0"/>
              <w:bCs w:val="0"/>
              <w:caps w:val="0"/>
              <w:noProof/>
              <w:sz w:val="22"/>
              <w:szCs w:val="22"/>
              <w:lang w:val="en-ZA"/>
            </w:rPr>
          </w:pPr>
          <w:hyperlink w:anchor="_Toc59621078" w:history="1">
            <w:r w:rsidRPr="003C31B6">
              <w:rPr>
                <w:rStyle w:val="Hyperlink"/>
                <w:noProof/>
              </w:rPr>
              <w:t>Unit 8: Using the results of assessment to improve teaching and learning</w:t>
            </w:r>
            <w:r>
              <w:rPr>
                <w:noProof/>
                <w:webHidden/>
              </w:rPr>
              <w:tab/>
            </w:r>
            <w:r>
              <w:rPr>
                <w:noProof/>
                <w:webHidden/>
              </w:rPr>
              <w:fldChar w:fldCharType="begin"/>
            </w:r>
            <w:r>
              <w:rPr>
                <w:noProof/>
                <w:webHidden/>
              </w:rPr>
              <w:instrText xml:space="preserve"> PAGEREF _Toc59621078 \h </w:instrText>
            </w:r>
            <w:r>
              <w:rPr>
                <w:noProof/>
                <w:webHidden/>
              </w:rPr>
            </w:r>
            <w:r>
              <w:rPr>
                <w:noProof/>
                <w:webHidden/>
              </w:rPr>
              <w:fldChar w:fldCharType="separate"/>
            </w:r>
            <w:r w:rsidR="00966EA9">
              <w:rPr>
                <w:noProof/>
                <w:webHidden/>
              </w:rPr>
              <w:t>99</w:t>
            </w:r>
            <w:r>
              <w:rPr>
                <w:noProof/>
                <w:webHidden/>
              </w:rPr>
              <w:fldChar w:fldCharType="end"/>
            </w:r>
          </w:hyperlink>
        </w:p>
        <w:p w14:paraId="4E93BF65" w14:textId="5DD2C777" w:rsidR="00527B8B" w:rsidRDefault="00527B8B">
          <w:pPr>
            <w:pStyle w:val="TOC2"/>
            <w:rPr>
              <w:rFonts w:asciiTheme="minorHAnsi" w:eastAsiaTheme="minorEastAsia" w:hAnsiTheme="minorHAnsi" w:cstheme="minorBidi"/>
              <w:szCs w:val="22"/>
              <w:lang w:val="en-ZA"/>
            </w:rPr>
          </w:pPr>
          <w:hyperlink w:anchor="_Toc59621079" w:history="1">
            <w:r w:rsidRPr="003C31B6">
              <w:rPr>
                <w:rStyle w:val="Hyperlink"/>
              </w:rPr>
              <w:t>Introduction</w:t>
            </w:r>
            <w:r>
              <w:rPr>
                <w:webHidden/>
              </w:rPr>
              <w:tab/>
            </w:r>
            <w:r>
              <w:rPr>
                <w:webHidden/>
              </w:rPr>
              <w:fldChar w:fldCharType="begin"/>
            </w:r>
            <w:r>
              <w:rPr>
                <w:webHidden/>
              </w:rPr>
              <w:instrText xml:space="preserve"> PAGEREF _Toc59621079 \h </w:instrText>
            </w:r>
            <w:r>
              <w:rPr>
                <w:webHidden/>
              </w:rPr>
            </w:r>
            <w:r>
              <w:rPr>
                <w:webHidden/>
              </w:rPr>
              <w:fldChar w:fldCharType="separate"/>
            </w:r>
            <w:r w:rsidR="00966EA9">
              <w:rPr>
                <w:webHidden/>
              </w:rPr>
              <w:t>99</w:t>
            </w:r>
            <w:r>
              <w:rPr>
                <w:webHidden/>
              </w:rPr>
              <w:fldChar w:fldCharType="end"/>
            </w:r>
          </w:hyperlink>
        </w:p>
        <w:p w14:paraId="1522672D" w14:textId="46E29051" w:rsidR="00527B8B" w:rsidRDefault="00527B8B">
          <w:pPr>
            <w:pStyle w:val="TOC2"/>
            <w:rPr>
              <w:rFonts w:asciiTheme="minorHAnsi" w:eastAsiaTheme="minorEastAsia" w:hAnsiTheme="minorHAnsi" w:cstheme="minorBidi"/>
              <w:szCs w:val="22"/>
              <w:lang w:val="en-ZA"/>
            </w:rPr>
          </w:pPr>
          <w:hyperlink w:anchor="_Toc59621080" w:history="1">
            <w:r w:rsidRPr="003C31B6">
              <w:rPr>
                <w:rStyle w:val="Hyperlink"/>
              </w:rPr>
              <w:t>Unit 8 outcomes</w:t>
            </w:r>
            <w:r>
              <w:rPr>
                <w:webHidden/>
              </w:rPr>
              <w:tab/>
            </w:r>
            <w:r>
              <w:rPr>
                <w:webHidden/>
              </w:rPr>
              <w:fldChar w:fldCharType="begin"/>
            </w:r>
            <w:r>
              <w:rPr>
                <w:webHidden/>
              </w:rPr>
              <w:instrText xml:space="preserve"> PAGEREF _Toc59621080 \h </w:instrText>
            </w:r>
            <w:r>
              <w:rPr>
                <w:webHidden/>
              </w:rPr>
            </w:r>
            <w:r>
              <w:rPr>
                <w:webHidden/>
              </w:rPr>
              <w:fldChar w:fldCharType="separate"/>
            </w:r>
            <w:r w:rsidR="00966EA9">
              <w:rPr>
                <w:webHidden/>
              </w:rPr>
              <w:t>99</w:t>
            </w:r>
            <w:r>
              <w:rPr>
                <w:webHidden/>
              </w:rPr>
              <w:fldChar w:fldCharType="end"/>
            </w:r>
          </w:hyperlink>
        </w:p>
        <w:p w14:paraId="63DCE8E3" w14:textId="07E2D93D" w:rsidR="00527B8B" w:rsidRDefault="00527B8B">
          <w:pPr>
            <w:pStyle w:val="TOC2"/>
            <w:rPr>
              <w:rFonts w:asciiTheme="minorHAnsi" w:eastAsiaTheme="minorEastAsia" w:hAnsiTheme="minorHAnsi" w:cstheme="minorBidi"/>
              <w:szCs w:val="22"/>
              <w:lang w:val="en-ZA"/>
            </w:rPr>
          </w:pPr>
          <w:hyperlink w:anchor="_Toc59621081" w:history="1">
            <w:r w:rsidRPr="003C31B6">
              <w:rPr>
                <w:rStyle w:val="Hyperlink"/>
              </w:rPr>
              <w:t>Gathering and using data in the teaching and learning processes</w:t>
            </w:r>
            <w:r>
              <w:rPr>
                <w:webHidden/>
              </w:rPr>
              <w:tab/>
            </w:r>
            <w:r>
              <w:rPr>
                <w:webHidden/>
              </w:rPr>
              <w:fldChar w:fldCharType="begin"/>
            </w:r>
            <w:r>
              <w:rPr>
                <w:webHidden/>
              </w:rPr>
              <w:instrText xml:space="preserve"> PAGEREF _Toc59621081 \h </w:instrText>
            </w:r>
            <w:r>
              <w:rPr>
                <w:webHidden/>
              </w:rPr>
            </w:r>
            <w:r>
              <w:rPr>
                <w:webHidden/>
              </w:rPr>
              <w:fldChar w:fldCharType="separate"/>
            </w:r>
            <w:r w:rsidR="00966EA9">
              <w:rPr>
                <w:webHidden/>
              </w:rPr>
              <w:t>100</w:t>
            </w:r>
            <w:r>
              <w:rPr>
                <w:webHidden/>
              </w:rPr>
              <w:fldChar w:fldCharType="end"/>
            </w:r>
          </w:hyperlink>
        </w:p>
        <w:p w14:paraId="2CDF2781" w14:textId="40335333" w:rsidR="00527B8B" w:rsidRDefault="00527B8B">
          <w:pPr>
            <w:pStyle w:val="TOC2"/>
            <w:rPr>
              <w:rFonts w:asciiTheme="minorHAnsi" w:eastAsiaTheme="minorEastAsia" w:hAnsiTheme="minorHAnsi" w:cstheme="minorBidi"/>
              <w:szCs w:val="22"/>
              <w:lang w:val="en-ZA"/>
            </w:rPr>
          </w:pPr>
          <w:hyperlink w:anchor="_Toc59621082" w:history="1">
            <w:r w:rsidRPr="003C31B6">
              <w:rPr>
                <w:rStyle w:val="Hyperlink"/>
              </w:rPr>
              <w:t>Error analysis</w:t>
            </w:r>
            <w:r>
              <w:rPr>
                <w:webHidden/>
              </w:rPr>
              <w:tab/>
            </w:r>
            <w:r>
              <w:rPr>
                <w:webHidden/>
              </w:rPr>
              <w:fldChar w:fldCharType="begin"/>
            </w:r>
            <w:r>
              <w:rPr>
                <w:webHidden/>
              </w:rPr>
              <w:instrText xml:space="preserve"> PAGEREF _Toc59621082 \h </w:instrText>
            </w:r>
            <w:r>
              <w:rPr>
                <w:webHidden/>
              </w:rPr>
            </w:r>
            <w:r>
              <w:rPr>
                <w:webHidden/>
              </w:rPr>
              <w:fldChar w:fldCharType="separate"/>
            </w:r>
            <w:r w:rsidR="00966EA9">
              <w:rPr>
                <w:webHidden/>
              </w:rPr>
              <w:t>102</w:t>
            </w:r>
            <w:r>
              <w:rPr>
                <w:webHidden/>
              </w:rPr>
              <w:fldChar w:fldCharType="end"/>
            </w:r>
          </w:hyperlink>
        </w:p>
        <w:p w14:paraId="07FB4DF1" w14:textId="36E20CAA" w:rsidR="00527B8B" w:rsidRDefault="00527B8B">
          <w:pPr>
            <w:pStyle w:val="TOC2"/>
            <w:rPr>
              <w:rFonts w:asciiTheme="minorHAnsi" w:eastAsiaTheme="minorEastAsia" w:hAnsiTheme="minorHAnsi" w:cstheme="minorBidi"/>
              <w:szCs w:val="22"/>
              <w:lang w:val="en-ZA"/>
            </w:rPr>
          </w:pPr>
          <w:hyperlink w:anchor="_Toc59621083" w:history="1">
            <w:r w:rsidRPr="003C31B6">
              <w:rPr>
                <w:rStyle w:val="Hyperlink"/>
                <w:lang w:val="en-ZA"/>
              </w:rPr>
              <w:t>Using feedback effectively</w:t>
            </w:r>
            <w:r>
              <w:rPr>
                <w:webHidden/>
              </w:rPr>
              <w:tab/>
            </w:r>
            <w:r>
              <w:rPr>
                <w:webHidden/>
              </w:rPr>
              <w:fldChar w:fldCharType="begin"/>
            </w:r>
            <w:r>
              <w:rPr>
                <w:webHidden/>
              </w:rPr>
              <w:instrText xml:space="preserve"> PAGEREF _Toc59621083 \h </w:instrText>
            </w:r>
            <w:r>
              <w:rPr>
                <w:webHidden/>
              </w:rPr>
            </w:r>
            <w:r>
              <w:rPr>
                <w:webHidden/>
              </w:rPr>
              <w:fldChar w:fldCharType="separate"/>
            </w:r>
            <w:r w:rsidR="00966EA9">
              <w:rPr>
                <w:webHidden/>
              </w:rPr>
              <w:t>103</w:t>
            </w:r>
            <w:r>
              <w:rPr>
                <w:webHidden/>
              </w:rPr>
              <w:fldChar w:fldCharType="end"/>
            </w:r>
          </w:hyperlink>
        </w:p>
        <w:p w14:paraId="4EE9D45E" w14:textId="16185980" w:rsidR="00527B8B" w:rsidRDefault="00527B8B">
          <w:pPr>
            <w:pStyle w:val="TOC2"/>
            <w:rPr>
              <w:rFonts w:asciiTheme="minorHAnsi" w:eastAsiaTheme="minorEastAsia" w:hAnsiTheme="minorHAnsi" w:cstheme="minorBidi"/>
              <w:szCs w:val="22"/>
              <w:lang w:val="en-ZA"/>
            </w:rPr>
          </w:pPr>
          <w:hyperlink w:anchor="_Toc59621084" w:history="1">
            <w:r w:rsidRPr="003C31B6">
              <w:rPr>
                <w:rStyle w:val="Hyperlink"/>
                <w:lang w:val="en-ZA"/>
              </w:rPr>
              <w:t>Conclusion</w:t>
            </w:r>
            <w:r>
              <w:rPr>
                <w:webHidden/>
              </w:rPr>
              <w:tab/>
            </w:r>
            <w:r>
              <w:rPr>
                <w:webHidden/>
              </w:rPr>
              <w:fldChar w:fldCharType="begin"/>
            </w:r>
            <w:r>
              <w:rPr>
                <w:webHidden/>
              </w:rPr>
              <w:instrText xml:space="preserve"> PAGEREF _Toc59621084 \h </w:instrText>
            </w:r>
            <w:r>
              <w:rPr>
                <w:webHidden/>
              </w:rPr>
            </w:r>
            <w:r>
              <w:rPr>
                <w:webHidden/>
              </w:rPr>
              <w:fldChar w:fldCharType="separate"/>
            </w:r>
            <w:r w:rsidR="00966EA9">
              <w:rPr>
                <w:webHidden/>
              </w:rPr>
              <w:t>109</w:t>
            </w:r>
            <w:r>
              <w:rPr>
                <w:webHidden/>
              </w:rPr>
              <w:fldChar w:fldCharType="end"/>
            </w:r>
          </w:hyperlink>
        </w:p>
        <w:p w14:paraId="7B84EE5D" w14:textId="6B05A63B" w:rsidR="00527B8B" w:rsidRDefault="00527B8B">
          <w:pPr>
            <w:pStyle w:val="TOC1"/>
            <w:rPr>
              <w:rFonts w:asciiTheme="minorHAnsi" w:eastAsiaTheme="minorEastAsia" w:hAnsiTheme="minorHAnsi" w:cstheme="minorBidi"/>
              <w:b w:val="0"/>
              <w:bCs w:val="0"/>
              <w:caps w:val="0"/>
              <w:noProof/>
              <w:sz w:val="22"/>
              <w:szCs w:val="22"/>
              <w:lang w:val="en-ZA"/>
            </w:rPr>
          </w:pPr>
          <w:hyperlink w:anchor="_Toc59621085" w:history="1">
            <w:r w:rsidRPr="003C31B6">
              <w:rPr>
                <w:rStyle w:val="Hyperlink"/>
                <w:noProof/>
              </w:rPr>
              <w:t>Summative assessment task</w:t>
            </w:r>
            <w:r>
              <w:rPr>
                <w:noProof/>
                <w:webHidden/>
              </w:rPr>
              <w:tab/>
            </w:r>
            <w:r>
              <w:rPr>
                <w:noProof/>
                <w:webHidden/>
              </w:rPr>
              <w:fldChar w:fldCharType="begin"/>
            </w:r>
            <w:r>
              <w:rPr>
                <w:noProof/>
                <w:webHidden/>
              </w:rPr>
              <w:instrText xml:space="preserve"> PAGEREF _Toc59621085 \h </w:instrText>
            </w:r>
            <w:r>
              <w:rPr>
                <w:noProof/>
                <w:webHidden/>
              </w:rPr>
            </w:r>
            <w:r>
              <w:rPr>
                <w:noProof/>
                <w:webHidden/>
              </w:rPr>
              <w:fldChar w:fldCharType="separate"/>
            </w:r>
            <w:r w:rsidR="00966EA9">
              <w:rPr>
                <w:noProof/>
                <w:webHidden/>
              </w:rPr>
              <w:t>111</w:t>
            </w:r>
            <w:r>
              <w:rPr>
                <w:noProof/>
                <w:webHidden/>
              </w:rPr>
              <w:fldChar w:fldCharType="end"/>
            </w:r>
          </w:hyperlink>
        </w:p>
        <w:p w14:paraId="35B96C48" w14:textId="3BAE3EF7" w:rsidR="00527B8B" w:rsidRDefault="00527B8B">
          <w:pPr>
            <w:pStyle w:val="TOC1"/>
            <w:rPr>
              <w:rFonts w:asciiTheme="minorHAnsi" w:eastAsiaTheme="minorEastAsia" w:hAnsiTheme="minorHAnsi" w:cstheme="minorBidi"/>
              <w:b w:val="0"/>
              <w:bCs w:val="0"/>
              <w:caps w:val="0"/>
              <w:noProof/>
              <w:sz w:val="22"/>
              <w:szCs w:val="22"/>
              <w:lang w:val="en-ZA"/>
            </w:rPr>
          </w:pPr>
          <w:hyperlink w:anchor="_Toc59621086" w:history="1">
            <w:r w:rsidRPr="003C31B6">
              <w:rPr>
                <w:rStyle w:val="Hyperlink"/>
                <w:noProof/>
              </w:rPr>
              <w:t>References</w:t>
            </w:r>
            <w:r>
              <w:rPr>
                <w:noProof/>
                <w:webHidden/>
              </w:rPr>
              <w:tab/>
            </w:r>
            <w:r>
              <w:rPr>
                <w:noProof/>
                <w:webHidden/>
              </w:rPr>
              <w:fldChar w:fldCharType="begin"/>
            </w:r>
            <w:r>
              <w:rPr>
                <w:noProof/>
                <w:webHidden/>
              </w:rPr>
              <w:instrText xml:space="preserve"> PAGEREF _Toc59621086 \h </w:instrText>
            </w:r>
            <w:r>
              <w:rPr>
                <w:noProof/>
                <w:webHidden/>
              </w:rPr>
            </w:r>
            <w:r>
              <w:rPr>
                <w:noProof/>
                <w:webHidden/>
              </w:rPr>
              <w:fldChar w:fldCharType="separate"/>
            </w:r>
            <w:r w:rsidR="00966EA9">
              <w:rPr>
                <w:noProof/>
                <w:webHidden/>
              </w:rPr>
              <w:t>113</w:t>
            </w:r>
            <w:r>
              <w:rPr>
                <w:noProof/>
                <w:webHidden/>
              </w:rPr>
              <w:fldChar w:fldCharType="end"/>
            </w:r>
          </w:hyperlink>
        </w:p>
        <w:p w14:paraId="751BA103" w14:textId="07434159" w:rsidR="00B31400" w:rsidRPr="00FC7A78" w:rsidRDefault="00CB430D" w:rsidP="00261600">
          <w:pPr>
            <w:pStyle w:val="TOCHeading"/>
            <w:rPr>
              <w:lang w:val="en-ZA"/>
            </w:rPr>
          </w:pPr>
          <w:r>
            <w:rPr>
              <w:lang w:val="en-ZA"/>
            </w:rPr>
            <w:fldChar w:fldCharType="end"/>
          </w:r>
        </w:p>
      </w:sdtContent>
    </w:sdt>
    <w:p w14:paraId="3FFCDD43" w14:textId="77777777" w:rsidR="00362E67" w:rsidRPr="00FC7A78" w:rsidRDefault="00362E67">
      <w:pPr>
        <w:rPr>
          <w:i/>
          <w:lang w:val="en-ZA"/>
        </w:rPr>
      </w:pPr>
    </w:p>
    <w:p w14:paraId="62C11FD7" w14:textId="77777777" w:rsidR="00F247A1" w:rsidRPr="00FC7A78" w:rsidRDefault="00F247A1">
      <w:pPr>
        <w:rPr>
          <w:lang w:val="en-ZA"/>
        </w:rPr>
        <w:sectPr w:rsidR="00F247A1" w:rsidRPr="00FC7A78">
          <w:pgSz w:w="11907" w:h="16839"/>
          <w:pgMar w:top="1440" w:right="1440" w:bottom="1440" w:left="1440" w:header="720" w:footer="720" w:gutter="0"/>
          <w:cols w:space="720" w:equalWidth="0">
            <w:col w:w="9360"/>
          </w:cols>
        </w:sectPr>
      </w:pPr>
      <w:bookmarkStart w:id="2" w:name="_GoBack"/>
      <w:bookmarkEnd w:id="2"/>
    </w:p>
    <w:p w14:paraId="25EF6668" w14:textId="77777777" w:rsidR="00F247A1" w:rsidRPr="00FC7A78" w:rsidRDefault="00F079D7" w:rsidP="00261600">
      <w:pPr>
        <w:pStyle w:val="Heading1"/>
        <w:rPr>
          <w:sz w:val="22"/>
          <w:szCs w:val="22"/>
          <w:lang w:val="en-ZA"/>
        </w:rPr>
      </w:pPr>
      <w:bookmarkStart w:id="3" w:name="_Toc59621028"/>
      <w:r w:rsidRPr="00FC7A78">
        <w:rPr>
          <w:lang w:val="en-ZA"/>
        </w:rPr>
        <w:lastRenderedPageBreak/>
        <w:t>Acknowledgements</w:t>
      </w:r>
      <w:bookmarkEnd w:id="3"/>
    </w:p>
    <w:p w14:paraId="58C54856" w14:textId="77777777" w:rsidR="00707E5F" w:rsidRDefault="00707E5F" w:rsidP="00707E5F">
      <w:r>
        <w:t xml:space="preserve">The Open Learning Directorate of the Department of Higher Education and Training would like to acknowledge: </w:t>
      </w:r>
    </w:p>
    <w:p w14:paraId="2374F87D" w14:textId="77777777" w:rsidR="00707E5F" w:rsidRDefault="00707E5F" w:rsidP="00707E5F">
      <w:r>
        <w:t> </w:t>
      </w:r>
    </w:p>
    <w:p w14:paraId="596DA6CE" w14:textId="77777777" w:rsidR="00707E5F" w:rsidRDefault="00707E5F" w:rsidP="00707E5F">
      <w:r>
        <w:t>The European Union for funding the Capacity Building for TVET College Lecturers through Open Learning Programme (Sub-Programme 2 of the Teaching and Learning Development Sector Support Programme). The production of open learning courses for the Advanced Diploma in Technical and Vocational Teaching (Adv Dip TVT) is a project of that programme.</w:t>
      </w:r>
    </w:p>
    <w:p w14:paraId="5EA50D0B" w14:textId="77777777" w:rsidR="00707E5F" w:rsidRDefault="00707E5F" w:rsidP="00707E5F">
      <w:r>
        <w:t> </w:t>
      </w:r>
    </w:p>
    <w:p w14:paraId="7CF24186" w14:textId="77777777" w:rsidR="00707E5F" w:rsidRDefault="00707E5F" w:rsidP="00707E5F">
      <w:r>
        <w:t xml:space="preserve">The following universities, for making lecturing staff available to contribute to the project as subject matter experts, writers or critical reviewers: </w:t>
      </w:r>
    </w:p>
    <w:p w14:paraId="74C8AC69" w14:textId="77777777" w:rsidR="00707E5F" w:rsidRDefault="00707E5F" w:rsidP="00F1158B">
      <w:pPr>
        <w:pStyle w:val="ListParagraph"/>
        <w:numPr>
          <w:ilvl w:val="0"/>
          <w:numId w:val="68"/>
        </w:numPr>
      </w:pPr>
      <w:r>
        <w:t>Cape Peninsula University of Technology</w:t>
      </w:r>
    </w:p>
    <w:p w14:paraId="518B265D" w14:textId="77777777" w:rsidR="00707E5F" w:rsidRDefault="00707E5F" w:rsidP="00F1158B">
      <w:pPr>
        <w:pStyle w:val="ListParagraph"/>
        <w:numPr>
          <w:ilvl w:val="0"/>
          <w:numId w:val="68"/>
        </w:numPr>
      </w:pPr>
      <w:r>
        <w:t>Central University of Technology</w:t>
      </w:r>
    </w:p>
    <w:p w14:paraId="624B9F1E" w14:textId="77777777" w:rsidR="00707E5F" w:rsidRDefault="00707E5F" w:rsidP="00F1158B">
      <w:pPr>
        <w:pStyle w:val="ListParagraph"/>
        <w:numPr>
          <w:ilvl w:val="0"/>
          <w:numId w:val="68"/>
        </w:numPr>
      </w:pPr>
      <w:r>
        <w:t>Durban University of Technology</w:t>
      </w:r>
    </w:p>
    <w:p w14:paraId="0A2419DE" w14:textId="77777777" w:rsidR="00707E5F" w:rsidRDefault="00707E5F" w:rsidP="00F1158B">
      <w:pPr>
        <w:pStyle w:val="ListParagraph"/>
        <w:numPr>
          <w:ilvl w:val="0"/>
          <w:numId w:val="68"/>
        </w:numPr>
      </w:pPr>
      <w:r>
        <w:t>Nelson Mandela University</w:t>
      </w:r>
    </w:p>
    <w:p w14:paraId="26011691" w14:textId="77777777" w:rsidR="00707E5F" w:rsidRDefault="00707E5F" w:rsidP="00F1158B">
      <w:pPr>
        <w:pStyle w:val="ListParagraph"/>
        <w:numPr>
          <w:ilvl w:val="0"/>
          <w:numId w:val="68"/>
        </w:numPr>
      </w:pPr>
      <w:r>
        <w:t>Tshwane University of Technology</w:t>
      </w:r>
    </w:p>
    <w:p w14:paraId="12CB8601" w14:textId="77777777" w:rsidR="00707E5F" w:rsidRDefault="00707E5F" w:rsidP="00F1158B">
      <w:pPr>
        <w:pStyle w:val="ListParagraph"/>
        <w:numPr>
          <w:ilvl w:val="0"/>
          <w:numId w:val="68"/>
        </w:numPr>
      </w:pPr>
      <w:r>
        <w:t>University of Fort Hare</w:t>
      </w:r>
    </w:p>
    <w:p w14:paraId="24E09939" w14:textId="77777777" w:rsidR="00707E5F" w:rsidRDefault="00707E5F" w:rsidP="00F1158B">
      <w:pPr>
        <w:pStyle w:val="ListParagraph"/>
        <w:numPr>
          <w:ilvl w:val="0"/>
          <w:numId w:val="68"/>
        </w:numPr>
      </w:pPr>
      <w:r>
        <w:t>University of the Free State</w:t>
      </w:r>
    </w:p>
    <w:p w14:paraId="5762F6C6" w14:textId="77777777" w:rsidR="00707E5F" w:rsidRDefault="00707E5F" w:rsidP="00F1158B">
      <w:pPr>
        <w:pStyle w:val="ListParagraph"/>
        <w:numPr>
          <w:ilvl w:val="0"/>
          <w:numId w:val="68"/>
        </w:numPr>
      </w:pPr>
      <w:r>
        <w:t>University of Johannesburg</w:t>
      </w:r>
    </w:p>
    <w:p w14:paraId="0AA1E652" w14:textId="77777777" w:rsidR="00707E5F" w:rsidRDefault="00707E5F" w:rsidP="00F1158B">
      <w:pPr>
        <w:pStyle w:val="ListParagraph"/>
        <w:numPr>
          <w:ilvl w:val="0"/>
          <w:numId w:val="68"/>
        </w:numPr>
      </w:pPr>
      <w:r>
        <w:t>University of Pretoria</w:t>
      </w:r>
    </w:p>
    <w:p w14:paraId="000D89D8" w14:textId="77777777" w:rsidR="00707E5F" w:rsidRDefault="00707E5F" w:rsidP="00F1158B">
      <w:pPr>
        <w:pStyle w:val="ListParagraph"/>
        <w:numPr>
          <w:ilvl w:val="0"/>
          <w:numId w:val="68"/>
        </w:numPr>
      </w:pPr>
      <w:r>
        <w:t>University of KwaZulu Natal</w:t>
      </w:r>
    </w:p>
    <w:p w14:paraId="226DE3D6" w14:textId="77777777" w:rsidR="00707E5F" w:rsidRDefault="00707E5F" w:rsidP="00F1158B">
      <w:pPr>
        <w:pStyle w:val="ListParagraph"/>
        <w:numPr>
          <w:ilvl w:val="0"/>
          <w:numId w:val="68"/>
        </w:numPr>
      </w:pPr>
      <w:r>
        <w:t>Vaal University of Technology</w:t>
      </w:r>
    </w:p>
    <w:p w14:paraId="6CCA3D57" w14:textId="77777777" w:rsidR="00707E5F" w:rsidRDefault="00707E5F" w:rsidP="00F1158B">
      <w:pPr>
        <w:pStyle w:val="ListParagraph"/>
        <w:numPr>
          <w:ilvl w:val="0"/>
          <w:numId w:val="68"/>
        </w:numPr>
      </w:pPr>
      <w:r>
        <w:t>University of the Witwatersrand</w:t>
      </w:r>
    </w:p>
    <w:p w14:paraId="25A02DB7" w14:textId="77777777" w:rsidR="00707E5F" w:rsidRDefault="00707E5F" w:rsidP="00707E5F">
      <w:pPr>
        <w:ind w:left="-1080" w:firstLine="50"/>
      </w:pPr>
    </w:p>
    <w:p w14:paraId="0D0689BE" w14:textId="77777777" w:rsidR="00707E5F" w:rsidRDefault="00707E5F" w:rsidP="00707E5F">
      <w:r>
        <w:t>The Technical and Vocational Education and Training (TVET) Branch of the Department of Higher Education and Training for providing information whenever it was requested.</w:t>
      </w:r>
    </w:p>
    <w:p w14:paraId="4EDF03B5" w14:textId="77777777" w:rsidR="00707E5F" w:rsidRDefault="00707E5F" w:rsidP="00707E5F">
      <w:r>
        <w:t> </w:t>
      </w:r>
    </w:p>
    <w:p w14:paraId="5C9E0DBF" w14:textId="77777777" w:rsidR="00707E5F" w:rsidRDefault="00707E5F" w:rsidP="00707E5F">
      <w:r>
        <w:t xml:space="preserve">The following TVET Colleges for making lecturing staff available to contribute to the project as subject matter experts, writers or critical reviewers: </w:t>
      </w:r>
    </w:p>
    <w:p w14:paraId="36822DCE" w14:textId="77777777" w:rsidR="00707E5F" w:rsidRDefault="00707E5F" w:rsidP="00F1158B">
      <w:pPr>
        <w:pStyle w:val="ListParagraph"/>
        <w:numPr>
          <w:ilvl w:val="0"/>
          <w:numId w:val="69"/>
        </w:numPr>
      </w:pPr>
      <w:r>
        <w:t>False Bay TVET College</w:t>
      </w:r>
    </w:p>
    <w:p w14:paraId="3B24145F" w14:textId="77777777" w:rsidR="00707E5F" w:rsidRDefault="00707E5F" w:rsidP="00F1158B">
      <w:pPr>
        <w:pStyle w:val="ListParagraph"/>
        <w:numPr>
          <w:ilvl w:val="0"/>
          <w:numId w:val="69"/>
        </w:numPr>
      </w:pPr>
      <w:r>
        <w:t>Majuba TVET College</w:t>
      </w:r>
    </w:p>
    <w:p w14:paraId="722E66DC" w14:textId="77777777" w:rsidR="00707E5F" w:rsidRDefault="00707E5F" w:rsidP="00F1158B">
      <w:pPr>
        <w:pStyle w:val="ListParagraph"/>
        <w:numPr>
          <w:ilvl w:val="0"/>
          <w:numId w:val="69"/>
        </w:numPr>
      </w:pPr>
      <w:r>
        <w:t>South-West Gauteng TVET College</w:t>
      </w:r>
    </w:p>
    <w:p w14:paraId="792D0AC4" w14:textId="77777777" w:rsidR="00707E5F" w:rsidRDefault="00707E5F" w:rsidP="00F1158B">
      <w:pPr>
        <w:pStyle w:val="ListParagraph"/>
        <w:numPr>
          <w:ilvl w:val="0"/>
          <w:numId w:val="69"/>
        </w:numPr>
      </w:pPr>
      <w:r>
        <w:t xml:space="preserve">West Coast TVET College, and </w:t>
      </w:r>
    </w:p>
    <w:p w14:paraId="5003035A" w14:textId="77777777" w:rsidR="00707E5F" w:rsidRDefault="00707E5F" w:rsidP="00F1158B">
      <w:pPr>
        <w:pStyle w:val="ListParagraph"/>
        <w:numPr>
          <w:ilvl w:val="0"/>
          <w:numId w:val="69"/>
        </w:numPr>
      </w:pPr>
      <w:r>
        <w:t>Motheo TVET College for developmental testing of materials.</w:t>
      </w:r>
    </w:p>
    <w:p w14:paraId="1EA4812B" w14:textId="77777777" w:rsidR="00707E5F" w:rsidRDefault="00707E5F" w:rsidP="00707E5F">
      <w:r>
        <w:t> </w:t>
      </w:r>
    </w:p>
    <w:p w14:paraId="27FC108F" w14:textId="77777777" w:rsidR="00707E5F" w:rsidRDefault="00707E5F" w:rsidP="00707E5F">
      <w:r>
        <w:t>The University of the Free State South Campus for overall project management, and the Ideas Lab on the South Campus for producing multi-media materials, resources and the e-learning (SCORM) versions of the courses, as well as uploading the materials on the National Open Learning System (NOLS).</w:t>
      </w:r>
    </w:p>
    <w:p w14:paraId="0C1411CC" w14:textId="77777777" w:rsidR="00707E5F" w:rsidRDefault="00707E5F" w:rsidP="00707E5F">
      <w:r>
        <w:t> </w:t>
      </w:r>
    </w:p>
    <w:p w14:paraId="78FB7C66" w14:textId="77777777" w:rsidR="00707E5F" w:rsidRDefault="00707E5F" w:rsidP="00707E5F">
      <w:r>
        <w:t>The South African Institute for Distance Education (Saide) for their expertise in co-ordinating production and in ensuring that the developed material is made available for use as Open Education Resources (OER), thereby contributing to the implementation of open learning in post-school education and training (PSET).</w:t>
      </w:r>
    </w:p>
    <w:p w14:paraId="62E04538" w14:textId="77777777" w:rsidR="00707E5F" w:rsidRDefault="00707E5F" w:rsidP="00707E5F"/>
    <w:p w14:paraId="50CC7266" w14:textId="77777777" w:rsidR="00707E5F" w:rsidRDefault="00707E5F" w:rsidP="00707E5F"/>
    <w:p w14:paraId="6B4EE513" w14:textId="77777777" w:rsidR="00F247A1" w:rsidRPr="00FC7A78" w:rsidRDefault="00F247A1">
      <w:pPr>
        <w:rPr>
          <w:lang w:val="en-ZA"/>
        </w:rPr>
        <w:sectPr w:rsidR="00F247A1" w:rsidRPr="00FC7A78" w:rsidSect="00C32186">
          <w:pgSz w:w="11907" w:h="16839"/>
          <w:pgMar w:top="1440" w:right="1440" w:bottom="1440" w:left="1440" w:header="720" w:footer="720" w:gutter="0"/>
          <w:pgNumType w:fmt="lowerRoman"/>
          <w:cols w:space="720" w:equalWidth="0">
            <w:col w:w="9360"/>
          </w:cols>
          <w:docGrid w:linePitch="299"/>
        </w:sectPr>
      </w:pPr>
    </w:p>
    <w:p w14:paraId="4CB70D53" w14:textId="77777777" w:rsidR="00F247A1" w:rsidRPr="006872B0" w:rsidRDefault="00F079D7" w:rsidP="00261600">
      <w:pPr>
        <w:pStyle w:val="Heading1"/>
        <w:rPr>
          <w:rFonts w:ascii="Calibri" w:eastAsia="Calibri" w:hAnsi="Calibri" w:cs="Calibri"/>
          <w:lang w:val="en-ZA"/>
        </w:rPr>
      </w:pPr>
      <w:bookmarkStart w:id="4" w:name="_Toc59621029"/>
      <w:r w:rsidRPr="00FC7A78">
        <w:rPr>
          <w:lang w:val="en-ZA"/>
        </w:rPr>
        <w:lastRenderedPageBreak/>
        <w:t>Acronyms and Abbreviations</w:t>
      </w:r>
      <w:bookmarkEnd w:id="4"/>
    </w:p>
    <w:p w14:paraId="25871A12" w14:textId="77777777" w:rsidR="00F247A1" w:rsidRPr="00FC7A78" w:rsidRDefault="00F247A1">
      <w:pPr>
        <w:rPr>
          <w:lang w:val="en-ZA"/>
        </w:rPr>
      </w:pPr>
    </w:p>
    <w:tbl>
      <w:tblPr>
        <w:tblW w:w="9017" w:type="dxa"/>
        <w:tblLayout w:type="fixed"/>
        <w:tblLook w:val="0400" w:firstRow="0" w:lastRow="0" w:firstColumn="0" w:lastColumn="0" w:noHBand="0" w:noVBand="1"/>
      </w:tblPr>
      <w:tblGrid>
        <w:gridCol w:w="2122"/>
        <w:gridCol w:w="6895"/>
      </w:tblGrid>
      <w:tr w:rsidR="006872B0" w14:paraId="63513903" w14:textId="77777777" w:rsidTr="00707E5F">
        <w:tc>
          <w:tcPr>
            <w:tcW w:w="2122" w:type="dxa"/>
          </w:tcPr>
          <w:p w14:paraId="4AFFF41D" w14:textId="77777777" w:rsidR="006872B0" w:rsidRDefault="006872B0" w:rsidP="004F2837">
            <w:r>
              <w:t>AaL</w:t>
            </w:r>
          </w:p>
        </w:tc>
        <w:tc>
          <w:tcPr>
            <w:tcW w:w="6895" w:type="dxa"/>
          </w:tcPr>
          <w:p w14:paraId="5844D2A0" w14:textId="77777777" w:rsidR="006872B0" w:rsidRDefault="006872B0" w:rsidP="004F2837">
            <w:r>
              <w:t>Assessment as Learning</w:t>
            </w:r>
          </w:p>
        </w:tc>
      </w:tr>
      <w:tr w:rsidR="006872B0" w14:paraId="135DE2A0" w14:textId="77777777" w:rsidTr="00707E5F">
        <w:tc>
          <w:tcPr>
            <w:tcW w:w="2122" w:type="dxa"/>
          </w:tcPr>
          <w:p w14:paraId="3E050FB7" w14:textId="77777777" w:rsidR="006872B0" w:rsidRDefault="006872B0" w:rsidP="004F2837">
            <w:r>
              <w:t>AdvDipTVT</w:t>
            </w:r>
          </w:p>
        </w:tc>
        <w:tc>
          <w:tcPr>
            <w:tcW w:w="6895" w:type="dxa"/>
          </w:tcPr>
          <w:p w14:paraId="6338C156" w14:textId="77777777" w:rsidR="006872B0" w:rsidRDefault="006872B0" w:rsidP="004F2837">
            <w:r>
              <w:t>Advanced Diploma: Technical and Vocational Teaching</w:t>
            </w:r>
          </w:p>
        </w:tc>
      </w:tr>
      <w:tr w:rsidR="006872B0" w14:paraId="3CAD9D20" w14:textId="77777777" w:rsidTr="00707E5F">
        <w:tc>
          <w:tcPr>
            <w:tcW w:w="2122" w:type="dxa"/>
          </w:tcPr>
          <w:p w14:paraId="13CBDA90" w14:textId="77777777" w:rsidR="006872B0" w:rsidRDefault="006872B0" w:rsidP="004F2837">
            <w:r>
              <w:t>AfL</w:t>
            </w:r>
          </w:p>
        </w:tc>
        <w:tc>
          <w:tcPr>
            <w:tcW w:w="6895" w:type="dxa"/>
          </w:tcPr>
          <w:p w14:paraId="0E8C6FE7" w14:textId="77777777" w:rsidR="006872B0" w:rsidRDefault="006872B0" w:rsidP="004F2837">
            <w:r>
              <w:t>Assessment for Learning</w:t>
            </w:r>
          </w:p>
        </w:tc>
      </w:tr>
      <w:tr w:rsidR="006872B0" w14:paraId="2954F5E8" w14:textId="77777777" w:rsidTr="00707E5F">
        <w:tc>
          <w:tcPr>
            <w:tcW w:w="2122" w:type="dxa"/>
          </w:tcPr>
          <w:p w14:paraId="6B71B4E8" w14:textId="77777777" w:rsidR="006872B0" w:rsidRDefault="006872B0" w:rsidP="004F2837">
            <w:r>
              <w:t>AoL</w:t>
            </w:r>
          </w:p>
        </w:tc>
        <w:tc>
          <w:tcPr>
            <w:tcW w:w="6895" w:type="dxa"/>
          </w:tcPr>
          <w:p w14:paraId="043611C9" w14:textId="77777777" w:rsidR="006872B0" w:rsidRDefault="006872B0" w:rsidP="004F2837">
            <w:r>
              <w:t>Assessment of Learning</w:t>
            </w:r>
          </w:p>
        </w:tc>
      </w:tr>
      <w:tr w:rsidR="006872B0" w14:paraId="6FF65720" w14:textId="77777777" w:rsidTr="00707E5F">
        <w:tc>
          <w:tcPr>
            <w:tcW w:w="2122" w:type="dxa"/>
          </w:tcPr>
          <w:p w14:paraId="3B6A8D5D" w14:textId="77777777" w:rsidR="006872B0" w:rsidRDefault="006872B0" w:rsidP="004F2837">
            <w:r>
              <w:t>CRA</w:t>
            </w:r>
          </w:p>
        </w:tc>
        <w:tc>
          <w:tcPr>
            <w:tcW w:w="6895" w:type="dxa"/>
          </w:tcPr>
          <w:p w14:paraId="01BDF897" w14:textId="77777777" w:rsidR="006872B0" w:rsidRDefault="006872B0" w:rsidP="004F2837">
            <w:r>
              <w:t>Criterion-referenced assessment</w:t>
            </w:r>
          </w:p>
        </w:tc>
      </w:tr>
      <w:tr w:rsidR="006872B0" w14:paraId="2EC4902D" w14:textId="77777777" w:rsidTr="00707E5F">
        <w:tc>
          <w:tcPr>
            <w:tcW w:w="2122" w:type="dxa"/>
          </w:tcPr>
          <w:p w14:paraId="58794F27" w14:textId="77777777" w:rsidR="006872B0" w:rsidRDefault="006872B0" w:rsidP="004F2837">
            <w:r>
              <w:t>ICASS</w:t>
            </w:r>
          </w:p>
        </w:tc>
        <w:tc>
          <w:tcPr>
            <w:tcW w:w="6895" w:type="dxa"/>
          </w:tcPr>
          <w:p w14:paraId="40DE648F" w14:textId="77777777" w:rsidR="006872B0" w:rsidRDefault="006872B0" w:rsidP="004F2837">
            <w:r>
              <w:t>Internal Continuous Assessment</w:t>
            </w:r>
          </w:p>
        </w:tc>
      </w:tr>
      <w:tr w:rsidR="006872B0" w14:paraId="3A03871E" w14:textId="77777777" w:rsidTr="00707E5F">
        <w:tc>
          <w:tcPr>
            <w:tcW w:w="2122" w:type="dxa"/>
          </w:tcPr>
          <w:p w14:paraId="45DBDA1A" w14:textId="77777777" w:rsidR="006872B0" w:rsidRDefault="006872B0" w:rsidP="004F2837">
            <w:r>
              <w:t>NRA</w:t>
            </w:r>
          </w:p>
        </w:tc>
        <w:tc>
          <w:tcPr>
            <w:tcW w:w="6895" w:type="dxa"/>
          </w:tcPr>
          <w:p w14:paraId="1E4AE36D" w14:textId="77777777" w:rsidR="006872B0" w:rsidRDefault="006872B0" w:rsidP="004F2837">
            <w:r>
              <w:t>Norm-referenced assessment</w:t>
            </w:r>
          </w:p>
        </w:tc>
      </w:tr>
      <w:tr w:rsidR="00C17D73" w14:paraId="27BDC95C" w14:textId="77777777" w:rsidTr="00707E5F">
        <w:tc>
          <w:tcPr>
            <w:tcW w:w="2122" w:type="dxa"/>
          </w:tcPr>
          <w:p w14:paraId="54ED972F" w14:textId="6B467DFF" w:rsidR="00C17D73" w:rsidRDefault="00C17D73" w:rsidP="004F2837">
            <w:r>
              <w:t>PAT</w:t>
            </w:r>
          </w:p>
        </w:tc>
        <w:tc>
          <w:tcPr>
            <w:tcW w:w="6895" w:type="dxa"/>
          </w:tcPr>
          <w:p w14:paraId="39CDD053" w14:textId="3A26249E" w:rsidR="00C17D73" w:rsidRDefault="00C17D73" w:rsidP="004F2837">
            <w:r>
              <w:t>Practical Assessment Task</w:t>
            </w:r>
          </w:p>
        </w:tc>
      </w:tr>
      <w:tr w:rsidR="006872B0" w14:paraId="5DFC0708" w14:textId="77777777" w:rsidTr="00707E5F">
        <w:tc>
          <w:tcPr>
            <w:tcW w:w="2122" w:type="dxa"/>
          </w:tcPr>
          <w:p w14:paraId="34635E6B" w14:textId="77777777" w:rsidR="006872B0" w:rsidRDefault="006872B0" w:rsidP="004F2837">
            <w:r>
              <w:t>PoA</w:t>
            </w:r>
          </w:p>
        </w:tc>
        <w:tc>
          <w:tcPr>
            <w:tcW w:w="6895" w:type="dxa"/>
          </w:tcPr>
          <w:p w14:paraId="632A0483" w14:textId="77777777" w:rsidR="006872B0" w:rsidRDefault="006872B0" w:rsidP="004F2837">
            <w:r>
              <w:t>Portfolio of Assessment</w:t>
            </w:r>
          </w:p>
        </w:tc>
      </w:tr>
      <w:tr w:rsidR="006872B0" w14:paraId="0DB788A0" w14:textId="77777777" w:rsidTr="00707E5F">
        <w:tc>
          <w:tcPr>
            <w:tcW w:w="2122" w:type="dxa"/>
          </w:tcPr>
          <w:p w14:paraId="28A697E6" w14:textId="77777777" w:rsidR="006872B0" w:rsidRDefault="006872B0" w:rsidP="004F2837">
            <w:r>
              <w:t>PoE</w:t>
            </w:r>
          </w:p>
        </w:tc>
        <w:tc>
          <w:tcPr>
            <w:tcW w:w="6895" w:type="dxa"/>
          </w:tcPr>
          <w:p w14:paraId="1A1E0BCD" w14:textId="77777777" w:rsidR="006872B0" w:rsidRDefault="006872B0" w:rsidP="004F2837">
            <w:r>
              <w:t>Portfolio of Evidence</w:t>
            </w:r>
          </w:p>
        </w:tc>
      </w:tr>
      <w:tr w:rsidR="006872B0" w14:paraId="0AA53AA5" w14:textId="77777777" w:rsidTr="00707E5F">
        <w:tc>
          <w:tcPr>
            <w:tcW w:w="2122" w:type="dxa"/>
          </w:tcPr>
          <w:p w14:paraId="55010ABC" w14:textId="77777777" w:rsidR="006872B0" w:rsidRDefault="006872B0" w:rsidP="004F2837">
            <w:r>
              <w:t>SKAV</w:t>
            </w:r>
          </w:p>
        </w:tc>
        <w:tc>
          <w:tcPr>
            <w:tcW w:w="6895" w:type="dxa"/>
          </w:tcPr>
          <w:p w14:paraId="2405B95F" w14:textId="77777777" w:rsidR="006872B0" w:rsidRDefault="006872B0" w:rsidP="004F2837">
            <w:r>
              <w:t>Skills, knowledge, attitudes and values</w:t>
            </w:r>
          </w:p>
        </w:tc>
      </w:tr>
    </w:tbl>
    <w:p w14:paraId="7FC78A34" w14:textId="77777777" w:rsidR="00F247A1" w:rsidRPr="00FC7A78" w:rsidRDefault="00F247A1">
      <w:pPr>
        <w:rPr>
          <w:lang w:val="en-ZA"/>
        </w:rPr>
      </w:pPr>
    </w:p>
    <w:p w14:paraId="785D5AF8" w14:textId="6C8AF449" w:rsidR="00362E67" w:rsidRPr="00FC7A78" w:rsidRDefault="00362E67">
      <w:pPr>
        <w:rPr>
          <w:i/>
          <w:lang w:val="en-ZA"/>
        </w:rPr>
      </w:pPr>
    </w:p>
    <w:p w14:paraId="3077C1FF" w14:textId="77777777" w:rsidR="00F247A1" w:rsidRPr="00FC7A78" w:rsidRDefault="00F247A1">
      <w:pPr>
        <w:rPr>
          <w:i/>
          <w:lang w:val="en-ZA"/>
        </w:rPr>
        <w:sectPr w:rsidR="00F247A1" w:rsidRPr="00FC7A78" w:rsidSect="00C32186">
          <w:pgSz w:w="11907" w:h="16839"/>
          <w:pgMar w:top="1440" w:right="1440" w:bottom="1440" w:left="1440" w:header="720" w:footer="720" w:gutter="0"/>
          <w:cols w:space="720" w:equalWidth="0">
            <w:col w:w="9360"/>
          </w:cols>
          <w:docGrid w:linePitch="299"/>
        </w:sectPr>
      </w:pPr>
    </w:p>
    <w:p w14:paraId="1154F96C" w14:textId="77777777" w:rsidR="00707E5F" w:rsidRPr="00B17A6C" w:rsidRDefault="00707E5F" w:rsidP="00707E5F">
      <w:pPr>
        <w:keepNext/>
        <w:keepLines/>
        <w:spacing w:before="120" w:after="120"/>
        <w:outlineLvl w:val="0"/>
        <w:rPr>
          <w:rFonts w:ascii="Arial" w:eastAsiaTheme="majorEastAsia" w:hAnsi="Arial" w:cstheme="majorBidi"/>
          <w:sz w:val="32"/>
          <w:szCs w:val="40"/>
          <w:lang w:eastAsia="en-GB"/>
        </w:rPr>
      </w:pPr>
      <w:bookmarkStart w:id="5" w:name="_Toc48137752"/>
      <w:bookmarkStart w:id="6" w:name="_Toc51617715"/>
      <w:r w:rsidRPr="00B17A6C">
        <w:rPr>
          <w:rFonts w:ascii="Arial" w:eastAsiaTheme="majorEastAsia" w:hAnsi="Arial" w:cstheme="majorBidi"/>
          <w:sz w:val="32"/>
          <w:szCs w:val="40"/>
          <w:lang w:eastAsia="en-GB"/>
        </w:rPr>
        <w:lastRenderedPageBreak/>
        <w:t>Programme introduction</w:t>
      </w:r>
      <w:bookmarkEnd w:id="5"/>
      <w:bookmarkEnd w:id="6"/>
    </w:p>
    <w:p w14:paraId="03F1523F" w14:textId="77777777" w:rsidR="00707E5F" w:rsidRPr="00B17A6C" w:rsidRDefault="00707E5F" w:rsidP="00707E5F">
      <w:pPr>
        <w:rPr>
          <w:rFonts w:eastAsiaTheme="minorEastAsia"/>
          <w:szCs w:val="21"/>
          <w:lang w:eastAsia="en-GB"/>
        </w:rPr>
      </w:pPr>
      <w:r w:rsidRPr="00B17A6C">
        <w:rPr>
          <w:rFonts w:eastAsiaTheme="minorEastAsia"/>
          <w:szCs w:val="21"/>
          <w:lang w:eastAsia="en-GB"/>
        </w:rPr>
        <w:t>The Advanced Diploma in Technical and Vocational Teaching (Adv Dip TVT) programme seeks to provide a structured professional learning pathway for current and aspirant technical and vocational lecturers/teachers. The Diploma will equip them with the knowledge and competences to implement and manage teaching and learning in their TVET colleges effectively and in alignment with national goals.</w:t>
      </w:r>
    </w:p>
    <w:p w14:paraId="5BECDC3A" w14:textId="77777777" w:rsidR="00707E5F" w:rsidRPr="00B17A6C" w:rsidRDefault="00707E5F" w:rsidP="00707E5F">
      <w:pPr>
        <w:rPr>
          <w:rFonts w:eastAsiaTheme="minorEastAsia"/>
          <w:szCs w:val="21"/>
          <w:lang w:eastAsia="en-GB"/>
        </w:rPr>
      </w:pPr>
    </w:p>
    <w:p w14:paraId="28C996C1" w14:textId="77777777" w:rsidR="00707E5F" w:rsidRPr="00B17A6C" w:rsidRDefault="00707E5F" w:rsidP="00707E5F">
      <w:pPr>
        <w:rPr>
          <w:rFonts w:eastAsiaTheme="minorEastAsia"/>
          <w:szCs w:val="21"/>
          <w:lang w:eastAsia="en-GB"/>
        </w:rPr>
      </w:pPr>
      <w:r w:rsidRPr="00B17A6C">
        <w:rPr>
          <w:rFonts w:eastAsiaTheme="minorEastAsia"/>
          <w:szCs w:val="21"/>
          <w:lang w:eastAsia="en-GB"/>
        </w:rPr>
        <w:t>This module is one of a set of modules that contribute to the Advanced Diploma programme. The overall purpose of the Advanced Diploma is to engage lecturers working in the TVET sector in conversations about what it means to be a quality teacher in a TVET college. Each Module in the programme explores this from a different angle, but for every module the foundational concept is about the type of teacher you want to be. We all know that the relationship between teaching and learning is interrelated. So in order to understand the type of teacher you want to be you will need to engage with what learning means in a TVET context.</w:t>
      </w:r>
    </w:p>
    <w:p w14:paraId="58A9435A" w14:textId="77777777" w:rsidR="00707E5F" w:rsidRPr="00B17A6C" w:rsidRDefault="00707E5F" w:rsidP="00707E5F">
      <w:pPr>
        <w:rPr>
          <w:rFonts w:eastAsiaTheme="minorEastAsia"/>
          <w:szCs w:val="21"/>
          <w:lang w:eastAsia="en-GB"/>
        </w:rPr>
      </w:pPr>
    </w:p>
    <w:p w14:paraId="7089BA58" w14:textId="77777777" w:rsidR="00707E5F" w:rsidRPr="00B17A6C" w:rsidRDefault="00707E5F" w:rsidP="00707E5F">
      <w:pPr>
        <w:rPr>
          <w:rFonts w:eastAsiaTheme="minorEastAsia"/>
          <w:szCs w:val="21"/>
          <w:lang w:eastAsia="en-GB"/>
        </w:rPr>
      </w:pPr>
      <w:r w:rsidRPr="00B17A6C">
        <w:rPr>
          <w:rFonts w:eastAsiaTheme="minorEastAsia"/>
          <w:szCs w:val="21"/>
          <w:lang w:eastAsia="en-GB"/>
        </w:rPr>
        <w:t>We often think about vocational and technical or craft knowledge as different from theoretical knowledge. However, there is increasing recognition of the power of vocational and theoretical knowledge coming together to develop the skilled craftsperson whether it is in plumbing, baking, even mathematics and physics. This integration of theory and vocational knowledge is equally important in teaching as well. Teachers are constantly needing to make informed decisions and judgements as they make a selection of what to teach and how best to teach the specific content, concept or skill.</w:t>
      </w:r>
    </w:p>
    <w:p w14:paraId="6EBEBC53" w14:textId="77777777" w:rsidR="00707E5F" w:rsidRPr="00B17A6C" w:rsidRDefault="00707E5F" w:rsidP="00707E5F">
      <w:pPr>
        <w:rPr>
          <w:rFonts w:eastAsiaTheme="minorEastAsia"/>
          <w:szCs w:val="21"/>
          <w:lang w:eastAsia="en-GB"/>
        </w:rPr>
      </w:pPr>
    </w:p>
    <w:p w14:paraId="264BADD2" w14:textId="77777777" w:rsidR="00707E5F" w:rsidRDefault="00707E5F" w:rsidP="00707E5F">
      <w:pPr>
        <w:rPr>
          <w:rFonts w:eastAsiaTheme="minorEastAsia"/>
          <w:szCs w:val="21"/>
          <w:lang w:eastAsia="en-GB"/>
        </w:rPr>
      </w:pPr>
      <w:r w:rsidRPr="00B17A6C">
        <w:rPr>
          <w:rFonts w:eastAsiaTheme="minorEastAsia"/>
          <w:szCs w:val="21"/>
          <w:lang w:eastAsia="en-GB"/>
        </w:rPr>
        <w:t>This leads to a question about how different forms of knowledge and skill are brought together and balanced in the curriculum and in teaching and learning.</w:t>
      </w:r>
    </w:p>
    <w:p w14:paraId="405819E5" w14:textId="77777777" w:rsidR="00707E5F" w:rsidRPr="00B17A6C" w:rsidRDefault="00707E5F" w:rsidP="00707E5F">
      <w:pPr>
        <w:rPr>
          <w:rFonts w:eastAsiaTheme="minorEastAsia"/>
          <w:szCs w:val="21"/>
          <w:lang w:eastAsia="en-GB"/>
        </w:rPr>
      </w:pPr>
    </w:p>
    <w:p w14:paraId="0EE64069" w14:textId="77777777" w:rsidR="00707E5F" w:rsidRPr="00B17A6C" w:rsidRDefault="00707E5F" w:rsidP="00707E5F">
      <w:pPr>
        <w:keepNext/>
        <w:keepLines/>
        <w:spacing w:before="120" w:after="120"/>
        <w:contextualSpacing/>
        <w:jc w:val="both"/>
        <w:outlineLvl w:val="1"/>
        <w:rPr>
          <w:rFonts w:ascii="Arial" w:eastAsiaTheme="majorEastAsia" w:hAnsi="Arial" w:cstheme="majorBidi"/>
          <w:color w:val="000000" w:themeColor="text1"/>
          <w:sz w:val="28"/>
          <w:szCs w:val="32"/>
          <w:lang w:eastAsia="en-GB"/>
        </w:rPr>
      </w:pPr>
      <w:bookmarkStart w:id="7" w:name="_Toc46843743"/>
      <w:bookmarkStart w:id="8" w:name="_Toc48137753"/>
      <w:bookmarkStart w:id="9" w:name="_Toc51617716"/>
      <w:r w:rsidRPr="00B17A6C">
        <w:rPr>
          <w:rFonts w:ascii="Arial" w:eastAsiaTheme="majorEastAsia" w:hAnsi="Arial" w:cstheme="majorBidi"/>
          <w:color w:val="000000" w:themeColor="text1"/>
          <w:sz w:val="28"/>
          <w:szCs w:val="32"/>
          <w:lang w:eastAsia="en-GB"/>
        </w:rPr>
        <w:t>Approach to learning</w:t>
      </w:r>
      <w:bookmarkEnd w:id="7"/>
      <w:bookmarkEnd w:id="8"/>
      <w:bookmarkEnd w:id="9"/>
    </w:p>
    <w:p w14:paraId="3241A3EF" w14:textId="77777777" w:rsidR="00707E5F" w:rsidRPr="00B17A6C" w:rsidRDefault="00707E5F" w:rsidP="00707E5F">
      <w:pPr>
        <w:rPr>
          <w:rFonts w:eastAsiaTheme="minorEastAsia"/>
          <w:szCs w:val="21"/>
          <w:lang w:eastAsia="en-GB"/>
        </w:rPr>
      </w:pPr>
      <w:r w:rsidRPr="00B17A6C">
        <w:rPr>
          <w:rFonts w:eastAsiaTheme="minorEastAsia"/>
          <w:szCs w:val="21"/>
          <w:lang w:eastAsia="en-GB"/>
        </w:rPr>
        <w:t xml:space="preserve">To answer the question above in this diploma programme, a framework has been developed which is referred to as </w:t>
      </w:r>
      <w:r w:rsidRPr="00B17A6C">
        <w:rPr>
          <w:rFonts w:eastAsiaTheme="minorEastAsia"/>
          <w:i/>
          <w:szCs w:val="21"/>
          <w:lang w:eastAsia="en-GB"/>
        </w:rPr>
        <w:t>know how</w:t>
      </w:r>
      <w:r w:rsidRPr="00B17A6C">
        <w:rPr>
          <w:rFonts w:eastAsiaTheme="minorEastAsia"/>
          <w:szCs w:val="21"/>
          <w:lang w:eastAsia="en-GB"/>
        </w:rPr>
        <w:t xml:space="preserve">, </w:t>
      </w:r>
      <w:r w:rsidRPr="00B17A6C">
        <w:rPr>
          <w:rFonts w:eastAsiaTheme="minorEastAsia"/>
          <w:i/>
          <w:szCs w:val="21"/>
          <w:lang w:eastAsia="en-GB"/>
        </w:rPr>
        <w:t xml:space="preserve">know it </w:t>
      </w:r>
      <w:r w:rsidRPr="00B17A6C">
        <w:rPr>
          <w:rFonts w:eastAsiaTheme="minorEastAsia"/>
          <w:szCs w:val="21"/>
          <w:lang w:eastAsia="en-GB"/>
        </w:rPr>
        <w:t xml:space="preserve">and </w:t>
      </w:r>
      <w:r w:rsidRPr="00B17A6C">
        <w:rPr>
          <w:rFonts w:eastAsiaTheme="minorEastAsia"/>
          <w:i/>
          <w:szCs w:val="21"/>
          <w:lang w:eastAsia="en-GB"/>
        </w:rPr>
        <w:t>know that</w:t>
      </w:r>
      <w:r w:rsidRPr="00B17A6C">
        <w:rPr>
          <w:rFonts w:eastAsiaTheme="minorEastAsia"/>
          <w:szCs w:val="21"/>
          <w:lang w:eastAsia="en-GB"/>
        </w:rPr>
        <w:t xml:space="preserve">, or the HIT framework. This framework is introduced, referred to and deepened in different ways all the way through the programme. </w:t>
      </w:r>
    </w:p>
    <w:p w14:paraId="1B3ACC9C" w14:textId="77777777" w:rsidR="00707E5F" w:rsidRPr="00B17A6C" w:rsidRDefault="00707E5F" w:rsidP="00707E5F">
      <w:pPr>
        <w:rPr>
          <w:rFonts w:eastAsiaTheme="minorEastAsia"/>
          <w:szCs w:val="21"/>
          <w:lang w:eastAsia="en-GB"/>
        </w:rPr>
      </w:pPr>
    </w:p>
    <w:p w14:paraId="39C84CC5" w14:textId="77777777" w:rsidR="00707E5F" w:rsidRPr="00B17A6C" w:rsidRDefault="00707E5F" w:rsidP="00707E5F">
      <w:pPr>
        <w:rPr>
          <w:rFonts w:eastAsiaTheme="minorEastAsia"/>
          <w:szCs w:val="21"/>
          <w:lang w:eastAsia="en-GB"/>
        </w:rPr>
      </w:pPr>
      <w:r>
        <w:rPr>
          <w:rFonts w:eastAsiaTheme="minorEastAsia"/>
          <w:noProof/>
          <w:szCs w:val="21"/>
          <w:lang w:val="en-ZA"/>
        </w:rPr>
        <w:drawing>
          <wp:anchor distT="0" distB="0" distL="114300" distR="114300" simplePos="0" relativeHeight="251666432" behindDoc="0" locked="0" layoutInCell="1" allowOverlap="1" wp14:anchorId="0926920D" wp14:editId="448AF8BE">
            <wp:simplePos x="0" y="0"/>
            <wp:positionH relativeFrom="column">
              <wp:posOffset>0</wp:posOffset>
            </wp:positionH>
            <wp:positionV relativeFrom="paragraph">
              <wp:posOffset>35560</wp:posOffset>
            </wp:positionV>
            <wp:extent cx="2770505" cy="2371725"/>
            <wp:effectExtent l="0" t="0" r="0" b="9525"/>
            <wp:wrapSquare wrapText="bothSides"/>
            <wp:docPr id="80" name="Picture 80" descr="C:\Users\SheilaD.SAIDE\South African Institute for Distance Education\AdvDipTVT(058) - Documents\Multimedia\HIT Fig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C:\Users\SheilaD.SAIDE\South African Institute for Distance Education\AdvDipTVT(058) - Documents\Multimedia\HIT Fig (002).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0505" cy="2371725"/>
                    </a:xfrm>
                    <a:prstGeom prst="rect">
                      <a:avLst/>
                    </a:prstGeom>
                    <a:noFill/>
                    <a:ln>
                      <a:noFill/>
                    </a:ln>
                  </pic:spPr>
                </pic:pic>
              </a:graphicData>
            </a:graphic>
          </wp:anchor>
        </w:drawing>
      </w:r>
    </w:p>
    <w:p w14:paraId="54360213" w14:textId="77777777" w:rsidR="00707E5F" w:rsidRPr="00B17A6C" w:rsidRDefault="00707E5F" w:rsidP="00707E5F">
      <w:pPr>
        <w:rPr>
          <w:rFonts w:eastAsiaTheme="minorEastAsia"/>
          <w:szCs w:val="21"/>
          <w:lang w:eastAsia="en-GB"/>
        </w:rPr>
      </w:pPr>
      <w:r w:rsidRPr="00B17A6C">
        <w:rPr>
          <w:rFonts w:eastAsiaTheme="minorEastAsia"/>
          <w:b/>
          <w:szCs w:val="21"/>
          <w:lang w:eastAsia="en-GB"/>
        </w:rPr>
        <w:t>“Know How”</w:t>
      </w:r>
      <w:r w:rsidRPr="00B17A6C">
        <w:rPr>
          <w:rFonts w:eastAsiaTheme="minorEastAsia"/>
          <w:szCs w:val="21"/>
          <w:lang w:eastAsia="en-GB"/>
        </w:rPr>
        <w:t xml:space="preserve"> is </w:t>
      </w:r>
      <w:r w:rsidRPr="00B17A6C">
        <w:rPr>
          <w:rFonts w:eastAsiaTheme="minorEastAsia"/>
          <w:i/>
          <w:szCs w:val="21"/>
          <w:lang w:eastAsia="en-GB"/>
        </w:rPr>
        <w:t>procedural knowledge</w:t>
      </w:r>
      <w:r w:rsidRPr="00B17A6C">
        <w:rPr>
          <w:rFonts w:eastAsiaTheme="minorEastAsia"/>
          <w:szCs w:val="21"/>
          <w:lang w:eastAsia="en-GB"/>
        </w:rPr>
        <w:t xml:space="preserve">, “in our bodies” or </w:t>
      </w:r>
      <w:r w:rsidRPr="00B17A6C">
        <w:rPr>
          <w:rFonts w:eastAsiaTheme="minorEastAsia"/>
          <w:i/>
          <w:szCs w:val="21"/>
          <w:lang w:eastAsia="en-GB"/>
        </w:rPr>
        <w:t>embodied knowledge</w:t>
      </w:r>
      <w:r w:rsidRPr="00B17A6C">
        <w:rPr>
          <w:rFonts w:eastAsiaTheme="minorEastAsia"/>
          <w:szCs w:val="21"/>
          <w:lang w:eastAsia="en-GB"/>
        </w:rPr>
        <w:t>.</w:t>
      </w:r>
    </w:p>
    <w:p w14:paraId="36FA6AF2" w14:textId="77777777" w:rsidR="00707E5F" w:rsidRPr="00B17A6C" w:rsidRDefault="00707E5F" w:rsidP="00707E5F">
      <w:pPr>
        <w:rPr>
          <w:rFonts w:eastAsiaTheme="minorEastAsia"/>
          <w:szCs w:val="21"/>
          <w:lang w:eastAsia="en-GB"/>
        </w:rPr>
      </w:pPr>
      <w:r w:rsidRPr="00B17A6C">
        <w:rPr>
          <w:rFonts w:eastAsiaTheme="minorEastAsia"/>
          <w:szCs w:val="21"/>
          <w:lang w:eastAsia="en-GB"/>
        </w:rPr>
        <w:t>For example, following a bread recipe.</w:t>
      </w:r>
    </w:p>
    <w:p w14:paraId="3FE589CD" w14:textId="77777777" w:rsidR="00707E5F" w:rsidRPr="00B17A6C" w:rsidRDefault="00707E5F" w:rsidP="00707E5F">
      <w:pPr>
        <w:rPr>
          <w:rFonts w:eastAsiaTheme="minorEastAsia"/>
          <w:szCs w:val="21"/>
          <w:lang w:eastAsia="en-GB"/>
        </w:rPr>
      </w:pPr>
      <w:r w:rsidRPr="00B17A6C">
        <w:rPr>
          <w:rFonts w:eastAsiaTheme="minorEastAsia"/>
          <w:szCs w:val="21"/>
          <w:lang w:eastAsia="en-GB"/>
        </w:rPr>
        <w:t>“</w:t>
      </w:r>
      <w:r w:rsidRPr="00B17A6C">
        <w:rPr>
          <w:rFonts w:eastAsiaTheme="minorEastAsia"/>
          <w:b/>
          <w:szCs w:val="21"/>
          <w:lang w:eastAsia="en-GB"/>
        </w:rPr>
        <w:t>Know It</w:t>
      </w:r>
      <w:r w:rsidRPr="00B17A6C">
        <w:rPr>
          <w:rFonts w:eastAsiaTheme="minorEastAsia"/>
          <w:szCs w:val="21"/>
          <w:lang w:eastAsia="en-GB"/>
        </w:rPr>
        <w:t xml:space="preserve">” is </w:t>
      </w:r>
      <w:r w:rsidRPr="00B17A6C">
        <w:rPr>
          <w:rFonts w:eastAsiaTheme="minorEastAsia"/>
          <w:i/>
          <w:szCs w:val="21"/>
          <w:lang w:eastAsia="en-GB"/>
        </w:rPr>
        <w:t>recognition</w:t>
      </w:r>
      <w:r w:rsidRPr="00B17A6C">
        <w:rPr>
          <w:rFonts w:eastAsiaTheme="minorEastAsia"/>
          <w:szCs w:val="21"/>
          <w:lang w:eastAsia="en-GB"/>
        </w:rPr>
        <w:t>, the knowledge of what counts as good; wisdom; technical and theoretical judgments.</w:t>
      </w:r>
    </w:p>
    <w:p w14:paraId="63E446AD" w14:textId="77777777" w:rsidR="00707E5F" w:rsidRPr="00B17A6C" w:rsidRDefault="00707E5F" w:rsidP="00707E5F">
      <w:pPr>
        <w:rPr>
          <w:rFonts w:eastAsiaTheme="minorEastAsia"/>
          <w:szCs w:val="21"/>
          <w:lang w:eastAsia="en-GB"/>
        </w:rPr>
      </w:pPr>
      <w:r w:rsidRPr="00B17A6C">
        <w:rPr>
          <w:rFonts w:eastAsiaTheme="minorEastAsia"/>
          <w:szCs w:val="21"/>
          <w:lang w:eastAsia="en-GB"/>
        </w:rPr>
        <w:t>For example, is this sourdough good quality bread?</w:t>
      </w:r>
    </w:p>
    <w:p w14:paraId="47784672" w14:textId="77777777" w:rsidR="00707E5F" w:rsidRPr="00B17A6C" w:rsidRDefault="00707E5F" w:rsidP="00707E5F">
      <w:pPr>
        <w:rPr>
          <w:rFonts w:eastAsiaTheme="minorEastAsia"/>
          <w:color w:val="000000" w:themeColor="text1"/>
          <w:szCs w:val="21"/>
          <w:lang w:eastAsia="en-GB"/>
        </w:rPr>
      </w:pPr>
      <w:r w:rsidRPr="00B17A6C">
        <w:rPr>
          <w:rFonts w:eastAsiaTheme="minorEastAsia"/>
          <w:b/>
          <w:color w:val="000000" w:themeColor="text1"/>
          <w:szCs w:val="21"/>
          <w:lang w:eastAsia="en-GB"/>
        </w:rPr>
        <w:t>“Know That”</w:t>
      </w:r>
      <w:r w:rsidRPr="00B17A6C">
        <w:rPr>
          <w:rFonts w:eastAsiaTheme="minorEastAsia"/>
          <w:color w:val="000000" w:themeColor="text1"/>
          <w:szCs w:val="21"/>
          <w:lang w:eastAsia="en-GB"/>
        </w:rPr>
        <w:t xml:space="preserve"> is </w:t>
      </w:r>
      <w:r w:rsidRPr="00B17A6C">
        <w:rPr>
          <w:rFonts w:eastAsiaTheme="minorEastAsia"/>
          <w:i/>
          <w:color w:val="000000" w:themeColor="text1"/>
          <w:szCs w:val="21"/>
          <w:lang w:eastAsia="en-GB"/>
        </w:rPr>
        <w:t>propositional knowledge</w:t>
      </w:r>
      <w:r w:rsidRPr="00B17A6C">
        <w:rPr>
          <w:rFonts w:eastAsiaTheme="minorEastAsia"/>
          <w:color w:val="000000" w:themeColor="text1"/>
          <w:szCs w:val="21"/>
          <w:lang w:eastAsia="en-GB"/>
        </w:rPr>
        <w:t xml:space="preserve"> or </w:t>
      </w:r>
    </w:p>
    <w:p w14:paraId="6C3356F5" w14:textId="77777777" w:rsidR="00707E5F" w:rsidRPr="00B17A6C" w:rsidRDefault="00707E5F" w:rsidP="00707E5F">
      <w:pPr>
        <w:rPr>
          <w:rFonts w:eastAsiaTheme="minorEastAsia"/>
          <w:color w:val="000000" w:themeColor="text1"/>
          <w:szCs w:val="21"/>
          <w:lang w:eastAsia="en-GB"/>
        </w:rPr>
      </w:pPr>
      <w:r w:rsidRPr="00B17A6C">
        <w:rPr>
          <w:rFonts w:eastAsiaTheme="minorEastAsia"/>
          <w:i/>
          <w:color w:val="000000" w:themeColor="text1"/>
          <w:szCs w:val="21"/>
          <w:lang w:eastAsia="en-GB"/>
        </w:rPr>
        <w:t>theoretical knowledge</w:t>
      </w:r>
      <w:r w:rsidRPr="00B17A6C">
        <w:rPr>
          <w:rFonts w:eastAsiaTheme="minorEastAsia"/>
          <w:color w:val="000000" w:themeColor="text1"/>
          <w:szCs w:val="21"/>
          <w:lang w:eastAsia="en-GB"/>
        </w:rPr>
        <w:t xml:space="preserve">, the knowledge of how and why, </w:t>
      </w:r>
      <w:r w:rsidRPr="00B17A6C">
        <w:rPr>
          <w:rFonts w:eastAsiaTheme="minorEastAsia"/>
          <w:i/>
          <w:color w:val="000000" w:themeColor="text1"/>
          <w:szCs w:val="21"/>
          <w:lang w:eastAsia="en-GB"/>
        </w:rPr>
        <w:t>cognitive knowledge</w:t>
      </w:r>
      <w:r w:rsidRPr="00B17A6C">
        <w:rPr>
          <w:rFonts w:eastAsiaTheme="minorEastAsia"/>
          <w:color w:val="000000" w:themeColor="text1"/>
          <w:szCs w:val="21"/>
          <w:lang w:eastAsia="en-GB"/>
        </w:rPr>
        <w:t>.</w:t>
      </w:r>
    </w:p>
    <w:p w14:paraId="089BE327" w14:textId="77777777" w:rsidR="00707E5F" w:rsidRPr="00B17A6C" w:rsidRDefault="00707E5F" w:rsidP="00707E5F">
      <w:pPr>
        <w:rPr>
          <w:rFonts w:eastAsiaTheme="minorEastAsia"/>
          <w:color w:val="000000" w:themeColor="text1"/>
          <w:szCs w:val="21"/>
          <w:lang w:eastAsia="en-GB"/>
        </w:rPr>
      </w:pPr>
      <w:r w:rsidRPr="00B17A6C">
        <w:rPr>
          <w:rFonts w:eastAsiaTheme="minorEastAsia"/>
          <w:color w:val="000000" w:themeColor="text1"/>
          <w:szCs w:val="21"/>
          <w:lang w:eastAsia="en-GB"/>
        </w:rPr>
        <w:t>For example, the science of bread baking.</w:t>
      </w:r>
    </w:p>
    <w:p w14:paraId="5F66033E" w14:textId="77777777" w:rsidR="00707E5F" w:rsidRPr="00B17A6C" w:rsidRDefault="00707E5F" w:rsidP="00707E5F">
      <w:pPr>
        <w:rPr>
          <w:rFonts w:eastAsiaTheme="minorEastAsia"/>
          <w:szCs w:val="21"/>
          <w:lang w:eastAsia="en-GB"/>
        </w:rPr>
      </w:pPr>
    </w:p>
    <w:p w14:paraId="67974494" w14:textId="77777777" w:rsidR="00707E5F" w:rsidRDefault="00707E5F" w:rsidP="00707E5F">
      <w:pPr>
        <w:rPr>
          <w:rFonts w:eastAsiaTheme="minorEastAsia"/>
          <w:szCs w:val="21"/>
          <w:lang w:eastAsia="en-GB"/>
        </w:rPr>
      </w:pPr>
    </w:p>
    <w:p w14:paraId="312EC08D" w14:textId="77777777" w:rsidR="00707E5F" w:rsidRDefault="00707E5F" w:rsidP="00707E5F">
      <w:pPr>
        <w:rPr>
          <w:rFonts w:eastAsiaTheme="minorEastAsia"/>
          <w:szCs w:val="21"/>
          <w:lang w:eastAsia="en-GB"/>
        </w:rPr>
      </w:pPr>
    </w:p>
    <w:p w14:paraId="699DB271" w14:textId="337E27C7" w:rsidR="00707E5F" w:rsidRPr="0064456C" w:rsidRDefault="00707E5F" w:rsidP="00707E5F">
      <w:pPr>
        <w:rPr>
          <w:b/>
          <w:noProof/>
          <w:szCs w:val="21"/>
        </w:rPr>
      </w:pPr>
      <w:r w:rsidRPr="0064456C">
        <w:rPr>
          <w:b/>
        </w:rPr>
        <w:t xml:space="preserve">Figure </w:t>
      </w:r>
      <w:r w:rsidRPr="0064456C">
        <w:rPr>
          <w:b/>
        </w:rPr>
        <w:fldChar w:fldCharType="begin"/>
      </w:r>
      <w:r w:rsidRPr="0064456C">
        <w:rPr>
          <w:b/>
        </w:rPr>
        <w:instrText xml:space="preserve"> SEQ Figure \* ARABIC </w:instrText>
      </w:r>
      <w:r w:rsidRPr="0064456C">
        <w:rPr>
          <w:b/>
        </w:rPr>
        <w:fldChar w:fldCharType="separate"/>
      </w:r>
      <w:r w:rsidR="00966EA9">
        <w:rPr>
          <w:b/>
          <w:noProof/>
        </w:rPr>
        <w:t>1</w:t>
      </w:r>
      <w:r w:rsidRPr="0064456C">
        <w:rPr>
          <w:b/>
        </w:rPr>
        <w:fldChar w:fldCharType="end"/>
      </w:r>
      <w:r w:rsidRPr="0064456C">
        <w:rPr>
          <w:b/>
        </w:rPr>
        <w:t>: The HIT framework</w:t>
      </w:r>
    </w:p>
    <w:p w14:paraId="61D3955B" w14:textId="77777777" w:rsidR="00707E5F" w:rsidRPr="00B17A6C" w:rsidRDefault="00707E5F" w:rsidP="00707E5F">
      <w:pPr>
        <w:rPr>
          <w:rFonts w:eastAsiaTheme="minorEastAsia"/>
          <w:szCs w:val="21"/>
          <w:lang w:eastAsia="en-GB"/>
        </w:rPr>
      </w:pPr>
    </w:p>
    <w:p w14:paraId="0D15AB03" w14:textId="77777777" w:rsidR="00707E5F" w:rsidRPr="00B17A6C" w:rsidRDefault="00707E5F" w:rsidP="00707E5F">
      <w:pPr>
        <w:spacing w:before="120"/>
        <w:rPr>
          <w:rFonts w:eastAsiaTheme="minorEastAsia"/>
          <w:szCs w:val="21"/>
          <w:lang w:eastAsia="en-GB"/>
        </w:rPr>
      </w:pPr>
      <w:r w:rsidRPr="00B17A6C">
        <w:rPr>
          <w:rFonts w:eastAsiaTheme="minorEastAsia"/>
          <w:szCs w:val="21"/>
          <w:lang w:eastAsia="en-GB"/>
        </w:rPr>
        <w:t xml:space="preserve">Think about your own craft of teaching. The kind of teacher you want to be, is one who knows how (the techniques of teaching), knows that (the science and theory behind teaching AND learning) and knows it </w:t>
      </w:r>
      <w:r w:rsidRPr="00B17A6C">
        <w:rPr>
          <w:rFonts w:eastAsiaTheme="minorEastAsia"/>
          <w:szCs w:val="21"/>
          <w:lang w:eastAsia="en-GB"/>
        </w:rPr>
        <w:lastRenderedPageBreak/>
        <w:t xml:space="preserve">(knowing and reflecting on what makes a quality teacher). Such a teacher enables students to actively engage with their learning and to develop their full potential. </w:t>
      </w:r>
    </w:p>
    <w:p w14:paraId="134E5B99" w14:textId="77777777" w:rsidR="00707E5F" w:rsidRPr="00B17A6C" w:rsidRDefault="00707E5F" w:rsidP="00707E5F">
      <w:pPr>
        <w:rPr>
          <w:rFonts w:eastAsiaTheme="minorEastAsia"/>
          <w:szCs w:val="21"/>
          <w:lang w:eastAsia="en-GB"/>
        </w:rPr>
      </w:pPr>
    </w:p>
    <w:p w14:paraId="401CB753" w14:textId="77777777" w:rsidR="00707E5F" w:rsidRPr="00B17A6C" w:rsidRDefault="00707E5F" w:rsidP="00707E5F">
      <w:pPr>
        <w:rPr>
          <w:rFonts w:eastAsiaTheme="minorEastAsia"/>
          <w:szCs w:val="21"/>
          <w:lang w:eastAsia="en-GB"/>
        </w:rPr>
      </w:pPr>
      <w:r w:rsidRPr="00B17A6C">
        <w:rPr>
          <w:rFonts w:eastAsiaTheme="minorEastAsia"/>
          <w:szCs w:val="21"/>
          <w:lang w:eastAsia="en-GB"/>
        </w:rPr>
        <w:t xml:space="preserve">If you are interested, click on the link provided to watch a short </w:t>
      </w:r>
      <w:hyperlink r:id="rId22" w:history="1">
        <w:r w:rsidRPr="00B17A6C">
          <w:rPr>
            <w:rFonts w:eastAsiaTheme="minorEastAsia"/>
            <w:color w:val="0000FF"/>
            <w:szCs w:val="21"/>
            <w:u w:val="single"/>
            <w:lang w:eastAsia="en-GB"/>
          </w:rPr>
          <w:t xml:space="preserve">video </w:t>
        </w:r>
      </w:hyperlink>
      <w:r w:rsidRPr="00B17A6C">
        <w:rPr>
          <w:rFonts w:eastAsiaTheme="minorEastAsia"/>
          <w:szCs w:val="21"/>
          <w:lang w:eastAsia="en-GB"/>
        </w:rPr>
        <w:t>in which Wayne Hugo discusses the “HIT model” of TVET knowledge and learning.</w:t>
      </w:r>
    </w:p>
    <w:p w14:paraId="28B1D494" w14:textId="77777777" w:rsidR="00707E5F" w:rsidRPr="00B17A6C" w:rsidRDefault="00707E5F" w:rsidP="00707E5F">
      <w:pPr>
        <w:keepNext/>
        <w:keepLines/>
        <w:spacing w:before="120" w:after="120"/>
        <w:outlineLvl w:val="2"/>
        <w:rPr>
          <w:rFonts w:ascii="Arial" w:eastAsiaTheme="majorEastAsia" w:hAnsi="Arial" w:cs="Arial"/>
          <w:sz w:val="24"/>
          <w:szCs w:val="32"/>
          <w:lang w:eastAsia="en-GB"/>
        </w:rPr>
      </w:pPr>
      <w:bookmarkStart w:id="10" w:name="_Toc46843744"/>
      <w:bookmarkStart w:id="11" w:name="_Toc51617717"/>
      <w:r w:rsidRPr="00B17A6C">
        <w:rPr>
          <w:rFonts w:ascii="Arial" w:eastAsiaTheme="majorEastAsia" w:hAnsi="Arial" w:cs="Arial"/>
          <w:sz w:val="24"/>
          <w:szCs w:val="32"/>
          <w:lang w:eastAsia="en-GB"/>
        </w:rPr>
        <w:t>Relating theory to practice</w:t>
      </w:r>
      <w:bookmarkEnd w:id="10"/>
      <w:bookmarkEnd w:id="11"/>
    </w:p>
    <w:p w14:paraId="4934FB0C" w14:textId="77777777" w:rsidR="00707E5F" w:rsidRPr="00B17A6C" w:rsidRDefault="00707E5F" w:rsidP="00707E5F">
      <w:pPr>
        <w:rPr>
          <w:rFonts w:eastAsia="Times New Roman" w:cstheme="minorHAnsi"/>
          <w:szCs w:val="21"/>
          <w:lang w:eastAsia="en-GB"/>
        </w:rPr>
      </w:pPr>
      <w:r w:rsidRPr="00B17A6C">
        <w:rPr>
          <w:rFonts w:eastAsia="Times New Roman" w:cstheme="minorHAnsi"/>
          <w:szCs w:val="21"/>
          <w:lang w:eastAsia="en-GB"/>
        </w:rPr>
        <w:t>In this module new concepts are often introduced by developing them from a practical situation with which you are probably familiar. This process, which moves from your experience towards a more abstract level of theory is known as inductive learning. It makes learning easier and is very different from deductive learning, which starts by presenting abstract theories and principles, then requires you to “deduce” practical conclusions and concrete examples. You are encouraged to relate the ideas you learn from the Adv Dip programme to your own context and to try to think theoretically about your practice. In other words, to think about the rationale for your practice.</w:t>
      </w:r>
    </w:p>
    <w:p w14:paraId="108FC791" w14:textId="77777777" w:rsidR="00707E5F" w:rsidRPr="00B17A6C" w:rsidRDefault="00707E5F" w:rsidP="00707E5F">
      <w:pPr>
        <w:keepNext/>
        <w:keepLines/>
        <w:spacing w:before="120" w:after="120"/>
        <w:outlineLvl w:val="2"/>
        <w:rPr>
          <w:rFonts w:ascii="Arial" w:eastAsiaTheme="majorEastAsia" w:hAnsi="Arial" w:cs="Arial"/>
          <w:sz w:val="24"/>
          <w:szCs w:val="32"/>
          <w:lang w:eastAsia="en-GB"/>
        </w:rPr>
      </w:pPr>
      <w:bookmarkStart w:id="12" w:name="_Toc46843745"/>
      <w:bookmarkStart w:id="13" w:name="_Toc51617718"/>
      <w:r w:rsidRPr="00B17A6C">
        <w:rPr>
          <w:rFonts w:ascii="Arial" w:eastAsiaTheme="majorEastAsia" w:hAnsi="Arial" w:cs="Arial"/>
          <w:sz w:val="24"/>
          <w:szCs w:val="32"/>
          <w:lang w:eastAsia="en-GB"/>
        </w:rPr>
        <w:t>Reflective practice and the use of a learning journal</w:t>
      </w:r>
      <w:bookmarkEnd w:id="12"/>
      <w:bookmarkEnd w:id="13"/>
    </w:p>
    <w:p w14:paraId="76E7AEBC" w14:textId="77777777" w:rsidR="00707E5F" w:rsidRPr="00B17A6C" w:rsidRDefault="00707E5F" w:rsidP="00707E5F">
      <w:pPr>
        <w:rPr>
          <w:rFonts w:eastAsiaTheme="minorEastAsia"/>
          <w:szCs w:val="21"/>
          <w:lang w:eastAsia="en-GB"/>
        </w:rPr>
      </w:pPr>
      <w:r w:rsidRPr="00B17A6C">
        <w:rPr>
          <w:rFonts w:eastAsiaTheme="minorEastAsia"/>
          <w:szCs w:val="21"/>
          <w:lang w:eastAsia="en-GB"/>
        </w:rPr>
        <w:t>One of the Adv Dip TVT modules is called Reflective Practice, and covers the concept of reflection in the life of a TVET lecturer. Of particular importance is unit 2, which describes various models which facilitate reflection. The simplest reflective model that is discussed in this unit, is that of Terry Borton (1970). It consists of three steps as follows:</w:t>
      </w:r>
    </w:p>
    <w:p w14:paraId="312750D1" w14:textId="77777777" w:rsidR="00707E5F" w:rsidRPr="00B17A6C" w:rsidRDefault="00707E5F" w:rsidP="00707E5F">
      <w:pPr>
        <w:rPr>
          <w:rFonts w:eastAsiaTheme="minorEastAsia"/>
          <w:szCs w:val="21"/>
          <w:lang w:eastAsia="en-GB"/>
        </w:rPr>
      </w:pPr>
    </w:p>
    <w:p w14:paraId="4C5438C4" w14:textId="77777777" w:rsidR="00707E5F" w:rsidRDefault="00707E5F" w:rsidP="00707E5F">
      <w:pPr>
        <w:keepNext/>
      </w:pPr>
      <w:r w:rsidRPr="00B17A6C">
        <w:rPr>
          <w:rFonts w:eastAsiaTheme="minorEastAsia"/>
          <w:noProof/>
          <w:szCs w:val="21"/>
          <w:lang w:val="en-ZA"/>
        </w:rPr>
        <w:drawing>
          <wp:inline distT="0" distB="0" distL="0" distR="0" wp14:anchorId="34EC3161" wp14:editId="22756DA3">
            <wp:extent cx="4838700" cy="2409825"/>
            <wp:effectExtent l="0" t="0" r="0" b="9525"/>
            <wp:docPr id="338" name="Diagram 3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5612A50C" w14:textId="77777777" w:rsidR="00707E5F" w:rsidRDefault="00707E5F" w:rsidP="00707E5F">
      <w:pPr>
        <w:keepNext/>
      </w:pPr>
    </w:p>
    <w:p w14:paraId="2452A224" w14:textId="39E2F59B" w:rsidR="00707E5F" w:rsidRPr="0064456C" w:rsidRDefault="00707E5F" w:rsidP="00707E5F">
      <w:pPr>
        <w:rPr>
          <w:rFonts w:eastAsiaTheme="minorEastAsia"/>
          <w:b/>
          <w:szCs w:val="21"/>
          <w:lang w:eastAsia="en-GB"/>
        </w:rPr>
      </w:pPr>
      <w:r w:rsidRPr="0064456C">
        <w:rPr>
          <w:b/>
        </w:rPr>
        <w:t xml:space="preserve">Figure </w:t>
      </w:r>
      <w:r w:rsidRPr="0064456C">
        <w:rPr>
          <w:b/>
        </w:rPr>
        <w:fldChar w:fldCharType="begin"/>
      </w:r>
      <w:r w:rsidRPr="0064456C">
        <w:rPr>
          <w:b/>
        </w:rPr>
        <w:instrText xml:space="preserve"> SEQ Figure \* ARABIC </w:instrText>
      </w:r>
      <w:r w:rsidRPr="0064456C">
        <w:rPr>
          <w:b/>
        </w:rPr>
        <w:fldChar w:fldCharType="separate"/>
      </w:r>
      <w:r w:rsidR="00966EA9">
        <w:rPr>
          <w:b/>
          <w:noProof/>
        </w:rPr>
        <w:t>2</w:t>
      </w:r>
      <w:r w:rsidRPr="0064456C">
        <w:rPr>
          <w:b/>
        </w:rPr>
        <w:fldChar w:fldCharType="end"/>
      </w:r>
      <w:r w:rsidRPr="0064456C">
        <w:rPr>
          <w:b/>
        </w:rPr>
        <w:t>: Reflective model (after Borton, 1970)</w:t>
      </w:r>
    </w:p>
    <w:p w14:paraId="1122FE52" w14:textId="77777777" w:rsidR="00707E5F" w:rsidRPr="00B17A6C" w:rsidRDefault="00707E5F" w:rsidP="00707E5F">
      <w:pPr>
        <w:spacing w:after="200"/>
        <w:rPr>
          <w:rFonts w:eastAsiaTheme="minorEastAsia"/>
          <w:szCs w:val="21"/>
          <w:lang w:eastAsia="en-GB"/>
        </w:rPr>
      </w:pPr>
    </w:p>
    <w:p w14:paraId="06834EF5" w14:textId="77777777" w:rsidR="00707E5F" w:rsidRPr="00B17A6C" w:rsidRDefault="00707E5F" w:rsidP="00707E5F">
      <w:pPr>
        <w:spacing w:after="200"/>
        <w:rPr>
          <w:rFonts w:eastAsiaTheme="minorEastAsia"/>
          <w:szCs w:val="21"/>
          <w:lang w:eastAsia="en-GB"/>
        </w:rPr>
      </w:pPr>
      <w:r w:rsidRPr="00B17A6C">
        <w:rPr>
          <w:rFonts w:eastAsiaTheme="minorEastAsia"/>
          <w:szCs w:val="21"/>
          <w:lang w:eastAsia="en-GB"/>
        </w:rPr>
        <w:t>The three questions to prompt reflection leading to action:</w:t>
      </w:r>
    </w:p>
    <w:p w14:paraId="7678C532" w14:textId="77777777" w:rsidR="00707E5F" w:rsidRPr="00B17A6C" w:rsidRDefault="00707E5F" w:rsidP="00F1158B">
      <w:pPr>
        <w:numPr>
          <w:ilvl w:val="0"/>
          <w:numId w:val="70"/>
        </w:numPr>
        <w:spacing w:after="200"/>
        <w:contextualSpacing/>
        <w:rPr>
          <w:rFonts w:eastAsiaTheme="minorEastAsia"/>
          <w:szCs w:val="21"/>
          <w:lang w:eastAsia="en-GB"/>
        </w:rPr>
      </w:pPr>
      <w:r w:rsidRPr="00B17A6C">
        <w:rPr>
          <w:rFonts w:eastAsiaTheme="minorEastAsia"/>
          <w:szCs w:val="21"/>
          <w:lang w:eastAsia="en-GB"/>
        </w:rPr>
        <w:t xml:space="preserve">What?  </w:t>
      </w:r>
    </w:p>
    <w:p w14:paraId="12321836" w14:textId="77777777" w:rsidR="00707E5F" w:rsidRPr="00B17A6C" w:rsidRDefault="00707E5F" w:rsidP="00707E5F">
      <w:pPr>
        <w:spacing w:after="200"/>
        <w:ind w:left="720"/>
        <w:contextualSpacing/>
        <w:rPr>
          <w:rFonts w:eastAsiaTheme="minorEastAsia"/>
          <w:szCs w:val="21"/>
          <w:lang w:eastAsia="en-GB"/>
        </w:rPr>
      </w:pPr>
      <w:r w:rsidRPr="00B17A6C">
        <w:rPr>
          <w:rFonts w:eastAsiaTheme="minorEastAsia"/>
          <w:b/>
          <w:szCs w:val="21"/>
          <w:lang w:eastAsia="en-GB"/>
        </w:rPr>
        <w:t xml:space="preserve">What </w:t>
      </w:r>
      <w:r w:rsidRPr="00B17A6C">
        <w:rPr>
          <w:rFonts w:eastAsiaTheme="minorEastAsia"/>
          <w:szCs w:val="21"/>
          <w:lang w:eastAsia="en-GB"/>
        </w:rPr>
        <w:t>happened? In this step you remember or describe the situation or event you have experienced.</w:t>
      </w:r>
    </w:p>
    <w:p w14:paraId="26D78BA3" w14:textId="77777777" w:rsidR="00707E5F" w:rsidRPr="00B17A6C" w:rsidRDefault="00707E5F" w:rsidP="00F1158B">
      <w:pPr>
        <w:numPr>
          <w:ilvl w:val="0"/>
          <w:numId w:val="70"/>
        </w:numPr>
        <w:spacing w:after="200"/>
        <w:contextualSpacing/>
        <w:rPr>
          <w:rFonts w:eastAsiaTheme="minorEastAsia"/>
          <w:szCs w:val="21"/>
          <w:lang w:eastAsia="en-GB"/>
        </w:rPr>
      </w:pPr>
      <w:r w:rsidRPr="00B17A6C">
        <w:rPr>
          <w:rFonts w:eastAsiaTheme="minorEastAsia"/>
          <w:szCs w:val="21"/>
          <w:lang w:eastAsia="en-GB"/>
        </w:rPr>
        <w:t xml:space="preserve">So what? </w:t>
      </w:r>
    </w:p>
    <w:p w14:paraId="3614B2A6" w14:textId="77777777" w:rsidR="00707E5F" w:rsidRPr="00B17A6C" w:rsidRDefault="00707E5F" w:rsidP="00707E5F">
      <w:pPr>
        <w:spacing w:after="200"/>
        <w:ind w:left="720"/>
        <w:contextualSpacing/>
        <w:rPr>
          <w:rFonts w:eastAsiaTheme="minorEastAsia"/>
          <w:szCs w:val="21"/>
          <w:lang w:eastAsia="en-GB"/>
        </w:rPr>
      </w:pPr>
      <w:r w:rsidRPr="00B17A6C">
        <w:rPr>
          <w:rFonts w:eastAsiaTheme="minorEastAsia"/>
          <w:b/>
          <w:szCs w:val="21"/>
          <w:lang w:eastAsia="en-GB"/>
        </w:rPr>
        <w:t xml:space="preserve">So, </w:t>
      </w:r>
      <w:r w:rsidRPr="00B17A6C">
        <w:rPr>
          <w:rFonts w:eastAsiaTheme="minorEastAsia"/>
          <w:szCs w:val="21"/>
          <w:lang w:eastAsia="en-GB"/>
        </w:rPr>
        <w:t>if that happened</w:t>
      </w:r>
      <w:r w:rsidRPr="00B17A6C">
        <w:rPr>
          <w:rFonts w:eastAsiaTheme="minorEastAsia"/>
          <w:b/>
          <w:szCs w:val="21"/>
          <w:lang w:eastAsia="en-GB"/>
        </w:rPr>
        <w:t>, what</w:t>
      </w:r>
      <w:r w:rsidRPr="00B17A6C">
        <w:rPr>
          <w:rFonts w:eastAsiaTheme="minorEastAsia"/>
          <w:szCs w:val="21"/>
          <w:lang w:eastAsia="en-GB"/>
        </w:rPr>
        <w:t xml:space="preserve"> does this show you or teach me?</w:t>
      </w:r>
      <w:r w:rsidRPr="00B17A6C">
        <w:rPr>
          <w:rFonts w:eastAsiaTheme="minorEastAsia"/>
          <w:b/>
          <w:szCs w:val="21"/>
          <w:lang w:eastAsia="en-GB"/>
        </w:rPr>
        <w:t xml:space="preserve"> </w:t>
      </w:r>
      <w:r w:rsidRPr="00B17A6C">
        <w:rPr>
          <w:rFonts w:eastAsiaTheme="minorEastAsia"/>
          <w:szCs w:val="21"/>
          <w:lang w:eastAsia="en-GB"/>
        </w:rPr>
        <w:t>In this step you explore what new insights or knowledge the situation gives you.</w:t>
      </w:r>
    </w:p>
    <w:p w14:paraId="53165A41" w14:textId="77777777" w:rsidR="00707E5F" w:rsidRPr="00B17A6C" w:rsidRDefault="00707E5F" w:rsidP="00F1158B">
      <w:pPr>
        <w:numPr>
          <w:ilvl w:val="0"/>
          <w:numId w:val="70"/>
        </w:numPr>
        <w:spacing w:after="200"/>
        <w:contextualSpacing/>
        <w:rPr>
          <w:rFonts w:eastAsiaTheme="minorEastAsia"/>
          <w:szCs w:val="21"/>
          <w:lang w:eastAsia="en-GB"/>
        </w:rPr>
      </w:pPr>
      <w:r w:rsidRPr="00B17A6C">
        <w:rPr>
          <w:rFonts w:eastAsiaTheme="minorEastAsia"/>
          <w:szCs w:val="21"/>
          <w:lang w:eastAsia="en-GB"/>
        </w:rPr>
        <w:t xml:space="preserve">Now what? </w:t>
      </w:r>
    </w:p>
    <w:p w14:paraId="1B914230" w14:textId="77777777" w:rsidR="00707E5F" w:rsidRPr="00B17A6C" w:rsidRDefault="00707E5F" w:rsidP="00707E5F">
      <w:pPr>
        <w:spacing w:after="200"/>
        <w:ind w:left="720"/>
        <w:contextualSpacing/>
        <w:rPr>
          <w:rFonts w:eastAsiaTheme="minorEastAsia"/>
          <w:szCs w:val="21"/>
          <w:lang w:eastAsia="en-GB"/>
        </w:rPr>
      </w:pPr>
      <w:r w:rsidRPr="00B17A6C">
        <w:rPr>
          <w:rFonts w:eastAsiaTheme="minorEastAsia"/>
          <w:b/>
          <w:szCs w:val="21"/>
          <w:lang w:eastAsia="en-GB"/>
        </w:rPr>
        <w:t>Now</w:t>
      </w:r>
      <w:r w:rsidRPr="00B17A6C">
        <w:rPr>
          <w:rFonts w:eastAsiaTheme="minorEastAsia"/>
          <w:szCs w:val="21"/>
          <w:lang w:eastAsia="en-GB"/>
        </w:rPr>
        <w:t xml:space="preserve"> that I have learnt something new by reflecting on the situation, </w:t>
      </w:r>
      <w:r w:rsidRPr="00B17A6C">
        <w:rPr>
          <w:rFonts w:eastAsiaTheme="minorEastAsia"/>
          <w:b/>
          <w:szCs w:val="21"/>
          <w:lang w:eastAsia="en-GB"/>
        </w:rPr>
        <w:t>what</w:t>
      </w:r>
      <w:r w:rsidRPr="00B17A6C">
        <w:rPr>
          <w:rFonts w:eastAsiaTheme="minorEastAsia"/>
          <w:szCs w:val="21"/>
          <w:lang w:eastAsia="en-GB"/>
        </w:rPr>
        <w:t xml:space="preserve"> should I do about it? In this step you think about what to do with the new awareness you have gained – i.e. how to make use of it to act more effectively in future situations.</w:t>
      </w:r>
    </w:p>
    <w:p w14:paraId="2EA4E55C" w14:textId="77777777" w:rsidR="00707E5F" w:rsidRPr="00B17A6C" w:rsidRDefault="00707E5F" w:rsidP="00707E5F">
      <w:pPr>
        <w:spacing w:after="200"/>
        <w:ind w:left="720"/>
        <w:contextualSpacing/>
        <w:rPr>
          <w:rFonts w:eastAsiaTheme="minorEastAsia"/>
          <w:szCs w:val="21"/>
          <w:lang w:eastAsia="en-GB"/>
        </w:rPr>
      </w:pPr>
    </w:p>
    <w:p w14:paraId="06FFBD90" w14:textId="77777777" w:rsidR="00707E5F" w:rsidRPr="00B17A6C" w:rsidRDefault="00707E5F" w:rsidP="00707E5F">
      <w:pPr>
        <w:spacing w:before="240" w:after="120"/>
        <w:rPr>
          <w:rFonts w:eastAsiaTheme="minorEastAsia"/>
          <w:szCs w:val="21"/>
          <w:lang w:eastAsia="en-GB"/>
        </w:rPr>
      </w:pPr>
      <w:r w:rsidRPr="00B17A6C">
        <w:rPr>
          <w:rFonts w:eastAsiaTheme="minorEastAsia"/>
          <w:szCs w:val="21"/>
          <w:lang w:eastAsia="en-GB"/>
        </w:rPr>
        <w:lastRenderedPageBreak/>
        <w:t xml:space="preserve">Throughout the Adv Dip TVT programme, you are encouraged to use a model to reflect on your practices at work in the college so that you can improve how teaching and learning takes place. We have embedded reflective practice throughout the programme, and at the end of most units in the modules you will find a reflective activity to complete. The reflective activity will enable you to make the most of what you have learnt throughout the unit, as well as assisting you to apply your learning in your workplace. Throughout the Advanced Diploma modules, we encourage you to use a learning journal. Keep a file (paper- based or electronic). You will use it to write notes and reflections and complete activities. Start your learning journal at the beginning of the programme, and keep it regularly updated throughout. </w:t>
      </w:r>
    </w:p>
    <w:p w14:paraId="1C17E733" w14:textId="77777777" w:rsidR="00707E5F" w:rsidRPr="00B17A6C" w:rsidRDefault="00707E5F" w:rsidP="00707E5F">
      <w:pPr>
        <w:keepNext/>
        <w:keepLines/>
        <w:spacing w:before="120" w:after="120"/>
        <w:outlineLvl w:val="2"/>
        <w:rPr>
          <w:rFonts w:ascii="Arial" w:eastAsiaTheme="majorEastAsia" w:hAnsi="Arial" w:cs="Arial"/>
          <w:sz w:val="24"/>
          <w:szCs w:val="32"/>
          <w:lang w:eastAsia="en-GB"/>
        </w:rPr>
      </w:pPr>
      <w:bookmarkStart w:id="14" w:name="_Toc46843746"/>
      <w:bookmarkStart w:id="15" w:name="_Toc51617719"/>
      <w:r w:rsidRPr="00B17A6C">
        <w:rPr>
          <w:rFonts w:ascii="Arial" w:eastAsiaTheme="majorEastAsia" w:hAnsi="Arial" w:cs="Arial"/>
          <w:sz w:val="24"/>
          <w:szCs w:val="32"/>
          <w:lang w:eastAsia="en-GB"/>
        </w:rPr>
        <w:t>Active learning</w:t>
      </w:r>
      <w:bookmarkEnd w:id="14"/>
      <w:bookmarkEnd w:id="15"/>
    </w:p>
    <w:p w14:paraId="5C0D579B" w14:textId="77777777" w:rsidR="00707E5F" w:rsidRPr="00B17A6C" w:rsidRDefault="00707E5F" w:rsidP="00707E5F">
      <w:pPr>
        <w:rPr>
          <w:rFonts w:eastAsia="Times New Roman" w:cstheme="minorHAnsi"/>
          <w:szCs w:val="21"/>
          <w:lang w:eastAsia="en-GB"/>
        </w:rPr>
      </w:pPr>
      <w:r w:rsidRPr="00B17A6C">
        <w:rPr>
          <w:rFonts w:eastAsiaTheme="minorEastAsia"/>
          <w:szCs w:val="21"/>
          <w:lang w:eastAsia="en-GB"/>
        </w:rPr>
        <w:t xml:space="preserve">Most learning theorists tell us </w:t>
      </w:r>
      <w:r w:rsidRPr="00B17A6C">
        <w:rPr>
          <w:rFonts w:eastAsia="Times New Roman" w:cstheme="minorHAnsi"/>
          <w:szCs w:val="21"/>
          <w:lang w:eastAsia="en-GB"/>
        </w:rPr>
        <w:t>that new understandings and learning depend on, and arise out of action. All the modules in the Adv Dip TVT programme include activities. Your learning will be more fruitful if you engage systematically with the activities. If you do not do the activities, you will miss out on the most important part of the programme learning pathway.</w:t>
      </w:r>
    </w:p>
    <w:p w14:paraId="06E6CB79" w14:textId="77777777" w:rsidR="00707E5F" w:rsidRPr="00B17A6C" w:rsidRDefault="00707E5F" w:rsidP="00707E5F">
      <w:pPr>
        <w:keepNext/>
        <w:keepLines/>
        <w:spacing w:before="120" w:after="120"/>
        <w:outlineLvl w:val="2"/>
        <w:rPr>
          <w:rFonts w:ascii="Arial" w:eastAsiaTheme="majorEastAsia" w:hAnsi="Arial" w:cs="Arial"/>
          <w:sz w:val="24"/>
          <w:szCs w:val="32"/>
          <w:lang w:eastAsia="en-GB"/>
        </w:rPr>
      </w:pPr>
      <w:bookmarkStart w:id="16" w:name="_Toc46843747"/>
      <w:bookmarkStart w:id="17" w:name="_Toc51617720"/>
      <w:r w:rsidRPr="00B17A6C">
        <w:rPr>
          <w:rFonts w:ascii="Arial" w:eastAsiaTheme="majorEastAsia" w:hAnsi="Arial" w:cs="Arial"/>
          <w:sz w:val="24"/>
          <w:szCs w:val="32"/>
          <w:lang w:eastAsia="en-GB"/>
        </w:rPr>
        <w:t>Thinking activities</w:t>
      </w:r>
      <w:bookmarkEnd w:id="16"/>
      <w:bookmarkEnd w:id="17"/>
    </w:p>
    <w:p w14:paraId="5F18A597" w14:textId="77777777" w:rsidR="00707E5F" w:rsidRPr="00B17A6C" w:rsidRDefault="00707E5F" w:rsidP="00707E5F">
      <w:pPr>
        <w:rPr>
          <w:rFonts w:eastAsia="Times New Roman" w:cstheme="minorHAnsi"/>
          <w:szCs w:val="21"/>
          <w:lang w:eastAsia="en-GB"/>
        </w:rPr>
      </w:pPr>
      <w:r w:rsidRPr="00B17A6C">
        <w:rPr>
          <w:rFonts w:eastAsia="Times New Roman" w:cstheme="minorHAnsi"/>
          <w:szCs w:val="21"/>
          <w:lang w:eastAsia="en-GB"/>
        </w:rPr>
        <w:t xml:space="preserve">At various points in the module you are asked to </w:t>
      </w:r>
      <w:r w:rsidRPr="00B17A6C">
        <w:rPr>
          <w:rFonts w:eastAsia="Times New Roman" w:cstheme="minorHAnsi"/>
          <w:i/>
          <w:szCs w:val="21"/>
          <w:lang w:eastAsia="en-GB"/>
        </w:rPr>
        <w:t>stop and think</w:t>
      </w:r>
      <w:r w:rsidRPr="00B17A6C">
        <w:rPr>
          <w:rFonts w:eastAsia="Times New Roman" w:cstheme="minorHAnsi"/>
          <w:szCs w:val="21"/>
          <w:lang w:eastAsia="en-GB"/>
        </w:rPr>
        <w:t xml:space="preserve"> and to take some time to reflect on a particular issue. These </w:t>
      </w:r>
      <w:r w:rsidRPr="00B17A6C">
        <w:rPr>
          <w:rFonts w:eastAsia="Times New Roman" w:cstheme="minorHAnsi"/>
          <w:i/>
          <w:iCs/>
          <w:szCs w:val="21"/>
          <w:lang w:eastAsia="en-GB"/>
        </w:rPr>
        <w:t>thought pauses</w:t>
      </w:r>
      <w:r w:rsidRPr="00B17A6C">
        <w:rPr>
          <w:rFonts w:eastAsia="Times New Roman" w:cstheme="minorHAnsi"/>
          <w:szCs w:val="21"/>
          <w:lang w:eastAsia="en-GB"/>
        </w:rPr>
        <w:t xml:space="preserve"> are designed to help you consolidate your understanding of a specific point </w:t>
      </w:r>
      <w:r w:rsidRPr="00B17A6C">
        <w:rPr>
          <w:rFonts w:eastAsia="Times New Roman" w:cstheme="minorHAnsi"/>
          <w:i/>
          <w:iCs/>
          <w:szCs w:val="21"/>
          <w:lang w:eastAsia="en-GB"/>
        </w:rPr>
        <w:t>before</w:t>
      </w:r>
      <w:r w:rsidRPr="00B17A6C">
        <w:rPr>
          <w:rFonts w:eastAsia="Times New Roman" w:cstheme="minorHAnsi"/>
          <w:szCs w:val="21"/>
          <w:lang w:eastAsia="en-GB"/>
        </w:rPr>
        <w:t xml:space="preserve"> tackling the next section of the module. One of the habits many of us develop through a rote kind of learning is to rush through things. Work though each module slowly and thoughtfully. Read and think. This is how we develop a depth of understanding and become able to use the ideas we learn. Try to link the issues raised in each thought pause with what you have read, with what you have already learnt about learning, with your own previous experience, and so on. Think about the questions or problems raised in the module. Jot down your ideas in your learning journal so that you can be reminded of them at a later stage.</w:t>
      </w:r>
    </w:p>
    <w:p w14:paraId="4F957A61" w14:textId="77777777" w:rsidR="00707E5F" w:rsidRPr="00B17A6C" w:rsidRDefault="00707E5F" w:rsidP="00707E5F">
      <w:pPr>
        <w:keepNext/>
        <w:keepLines/>
        <w:spacing w:before="120" w:after="120"/>
        <w:outlineLvl w:val="2"/>
        <w:rPr>
          <w:rFonts w:ascii="Arial" w:eastAsiaTheme="majorEastAsia" w:hAnsi="Arial" w:cs="Arial"/>
          <w:sz w:val="24"/>
          <w:szCs w:val="32"/>
          <w:lang w:eastAsia="en-GB"/>
        </w:rPr>
      </w:pPr>
      <w:bookmarkStart w:id="18" w:name="_Toc46843748"/>
      <w:bookmarkStart w:id="19" w:name="_Toc51617721"/>
      <w:r w:rsidRPr="00B17A6C">
        <w:rPr>
          <w:rFonts w:ascii="Arial" w:eastAsiaTheme="majorEastAsia" w:hAnsi="Arial" w:cs="Arial"/>
          <w:sz w:val="24"/>
          <w:szCs w:val="32"/>
          <w:lang w:eastAsia="en-GB"/>
        </w:rPr>
        <w:t>Linkages across modules</w:t>
      </w:r>
      <w:bookmarkEnd w:id="18"/>
      <w:bookmarkEnd w:id="19"/>
    </w:p>
    <w:p w14:paraId="3484C3FD" w14:textId="77777777" w:rsidR="00707E5F" w:rsidRPr="00B17A6C" w:rsidRDefault="00707E5F" w:rsidP="00707E5F">
      <w:pPr>
        <w:rPr>
          <w:rFonts w:eastAsiaTheme="minorEastAsia" w:cstheme="minorHAnsi"/>
          <w:szCs w:val="21"/>
          <w:lang w:eastAsia="en-GB"/>
        </w:rPr>
      </w:pPr>
      <w:r w:rsidRPr="00B17A6C">
        <w:rPr>
          <w:rFonts w:eastAsiaTheme="minorEastAsia" w:cstheme="minorHAnsi"/>
          <w:szCs w:val="21"/>
          <w:lang w:eastAsia="en-GB"/>
        </w:rPr>
        <w:t xml:space="preserve">As you work through this and other modules, you will notice that topics or issues raised in one module may cross refer to the same issue or topic in another module, possibly in more detail. So for example, while there is an entire module dedicated to the investigation of </w:t>
      </w:r>
      <w:r w:rsidRPr="00B17A6C">
        <w:rPr>
          <w:rFonts w:eastAsiaTheme="minorEastAsia" w:cstheme="minorHAnsi"/>
          <w:i/>
          <w:szCs w:val="21"/>
          <w:lang w:eastAsia="en-GB"/>
        </w:rPr>
        <w:t xml:space="preserve">curriculum, </w:t>
      </w:r>
      <w:r w:rsidRPr="00B17A6C">
        <w:rPr>
          <w:rFonts w:eastAsiaTheme="minorEastAsia" w:cstheme="minorHAnsi"/>
          <w:szCs w:val="21"/>
          <w:lang w:eastAsia="en-GB"/>
        </w:rPr>
        <w:t>key issues related to curriculum will also be highlighted and discussed in the modules dealing with pedagogy, psychology in TVET as well as in the assessment module.</w:t>
      </w:r>
    </w:p>
    <w:p w14:paraId="645F9833" w14:textId="77777777" w:rsidR="00707E5F" w:rsidRPr="00B17A6C" w:rsidRDefault="00707E5F" w:rsidP="00707E5F">
      <w:pPr>
        <w:keepNext/>
        <w:keepLines/>
        <w:spacing w:before="120" w:after="120"/>
        <w:outlineLvl w:val="2"/>
        <w:rPr>
          <w:rFonts w:ascii="Arial" w:eastAsiaTheme="majorEastAsia" w:hAnsi="Arial" w:cs="Arial"/>
          <w:sz w:val="24"/>
          <w:szCs w:val="32"/>
          <w:lang w:eastAsia="en-GB"/>
        </w:rPr>
      </w:pPr>
      <w:bookmarkStart w:id="20" w:name="_Toc51617722"/>
      <w:r w:rsidRPr="00B17A6C">
        <w:rPr>
          <w:rFonts w:ascii="Arial" w:eastAsiaTheme="majorEastAsia" w:hAnsi="Arial" w:cs="Arial"/>
          <w:sz w:val="24"/>
          <w:szCs w:val="32"/>
          <w:lang w:eastAsia="en-GB"/>
        </w:rPr>
        <w:t>Access to readings</w:t>
      </w:r>
      <w:bookmarkEnd w:id="20"/>
    </w:p>
    <w:p w14:paraId="425ECDD2" w14:textId="77777777" w:rsidR="00707E5F" w:rsidRPr="00B17A6C" w:rsidRDefault="00707E5F" w:rsidP="00707E5F">
      <w:pPr>
        <w:rPr>
          <w:rFonts w:eastAsiaTheme="minorEastAsia"/>
          <w:szCs w:val="21"/>
          <w:lang w:eastAsia="en-GB"/>
        </w:rPr>
      </w:pPr>
      <w:bookmarkStart w:id="21" w:name="_Toc46843749"/>
      <w:r w:rsidRPr="00B17A6C">
        <w:rPr>
          <w:rFonts w:eastAsiaTheme="minorEastAsia"/>
          <w:szCs w:val="21"/>
          <w:lang w:eastAsia="en-GB"/>
        </w:rPr>
        <w:t>There are links to readings throughout the activities. We have tried as far as possible to provide links to Open Educational Resources (OER). In cases where this was not possible you will be directed in the activity to access these through your university library. The website link is shown in the reference list.</w:t>
      </w:r>
    </w:p>
    <w:p w14:paraId="4A0ABD57" w14:textId="77777777" w:rsidR="00707E5F" w:rsidRPr="00B17A6C" w:rsidRDefault="00707E5F" w:rsidP="00707E5F">
      <w:pPr>
        <w:keepNext/>
        <w:keepLines/>
        <w:spacing w:before="120" w:after="120"/>
        <w:outlineLvl w:val="2"/>
        <w:rPr>
          <w:rFonts w:ascii="Arial" w:eastAsiaTheme="majorEastAsia" w:hAnsi="Arial" w:cs="Arial"/>
          <w:sz w:val="24"/>
          <w:szCs w:val="32"/>
          <w:lang w:eastAsia="en-GB"/>
        </w:rPr>
      </w:pPr>
      <w:bookmarkStart w:id="22" w:name="_Toc51617723"/>
      <w:r w:rsidRPr="00B17A6C">
        <w:rPr>
          <w:rFonts w:ascii="Arial" w:eastAsiaTheme="majorEastAsia" w:hAnsi="Arial" w:cs="Arial"/>
          <w:sz w:val="24"/>
          <w:szCs w:val="32"/>
          <w:lang w:eastAsia="en-GB"/>
        </w:rPr>
        <w:t>Assessment</w:t>
      </w:r>
      <w:bookmarkEnd w:id="21"/>
      <w:bookmarkEnd w:id="22"/>
    </w:p>
    <w:p w14:paraId="190E9A75" w14:textId="77777777" w:rsidR="00707E5F" w:rsidRPr="00B17A6C" w:rsidRDefault="00707E5F" w:rsidP="00707E5F">
      <w:pPr>
        <w:rPr>
          <w:rFonts w:eastAsiaTheme="minorEastAsia"/>
          <w:szCs w:val="21"/>
          <w:lang w:eastAsia="en-GB"/>
        </w:rPr>
      </w:pPr>
      <w:r w:rsidRPr="00B17A6C">
        <w:rPr>
          <w:rFonts w:eastAsiaTheme="minorEastAsia"/>
          <w:szCs w:val="21"/>
          <w:lang w:eastAsia="en-GB"/>
        </w:rPr>
        <w:t>The activities contained in this module and the Adv Dip TVT programme as a whole, promote a continuous and formative assessment process. This approach is intended to support your ability to relate ideas to practice and to contribute to your development as you work through the various modules of the programme.</w:t>
      </w:r>
    </w:p>
    <w:p w14:paraId="60484AE6" w14:textId="77777777" w:rsidR="00707E5F" w:rsidRPr="00B17A6C" w:rsidRDefault="00707E5F" w:rsidP="00707E5F">
      <w:pPr>
        <w:rPr>
          <w:rFonts w:eastAsiaTheme="minorEastAsia"/>
          <w:szCs w:val="21"/>
          <w:lang w:eastAsia="en-GB"/>
        </w:rPr>
      </w:pPr>
    </w:p>
    <w:p w14:paraId="506E55EF" w14:textId="77777777" w:rsidR="00707E5F" w:rsidRPr="00B17A6C" w:rsidRDefault="00707E5F" w:rsidP="00707E5F">
      <w:pPr>
        <w:rPr>
          <w:rFonts w:eastAsiaTheme="minorEastAsia"/>
          <w:szCs w:val="21"/>
          <w:lang w:eastAsia="en-GB"/>
        </w:rPr>
      </w:pPr>
      <w:r w:rsidRPr="00B17A6C">
        <w:rPr>
          <w:rFonts w:eastAsiaTheme="minorEastAsia"/>
          <w:szCs w:val="21"/>
          <w:lang w:eastAsia="en-GB"/>
        </w:rPr>
        <w:t>You will also notice that each module includes a summative assessment task with the assessment criteria set out in an accompanying rubric. This summative assessment task is a model only, intended to illustrate the kind of assessment tasks that may be set by the university providing this programme.</w:t>
      </w:r>
    </w:p>
    <w:p w14:paraId="33E39FBF" w14:textId="77777777" w:rsidR="00707E5F" w:rsidRPr="00B17A6C" w:rsidRDefault="00707E5F" w:rsidP="00707E5F">
      <w:pPr>
        <w:rPr>
          <w:rFonts w:eastAsiaTheme="minorEastAsia"/>
          <w:szCs w:val="21"/>
          <w:lang w:eastAsia="en-GB"/>
        </w:rPr>
      </w:pPr>
    </w:p>
    <w:p w14:paraId="3E7427C5" w14:textId="77777777" w:rsidR="00707E5F" w:rsidRDefault="00707E5F" w:rsidP="00707E5F"/>
    <w:p w14:paraId="09A1F211" w14:textId="77777777" w:rsidR="00F247A1" w:rsidRPr="00FC7A78" w:rsidRDefault="00F247A1">
      <w:pPr>
        <w:rPr>
          <w:rFonts w:ascii="Arial" w:eastAsia="Arial" w:hAnsi="Arial" w:cs="Arial"/>
          <w:sz w:val="36"/>
          <w:szCs w:val="36"/>
          <w:lang w:val="en-ZA"/>
        </w:rPr>
        <w:sectPr w:rsidR="00F247A1" w:rsidRPr="00FC7A78" w:rsidSect="001051B7">
          <w:footerReference w:type="default" r:id="rId28"/>
          <w:pgSz w:w="11907" w:h="16839"/>
          <w:pgMar w:top="1440" w:right="1440" w:bottom="1440" w:left="1440" w:header="720" w:footer="720" w:gutter="0"/>
          <w:pgNumType w:start="1"/>
          <w:cols w:space="720" w:equalWidth="0">
            <w:col w:w="9360"/>
          </w:cols>
          <w:docGrid w:linePitch="299"/>
        </w:sectPr>
      </w:pPr>
    </w:p>
    <w:p w14:paraId="24D031F8" w14:textId="77777777" w:rsidR="00F247A1" w:rsidRPr="00FC7A78" w:rsidRDefault="00F079D7" w:rsidP="00261600">
      <w:pPr>
        <w:pStyle w:val="Heading1"/>
        <w:rPr>
          <w:lang w:val="en-ZA"/>
        </w:rPr>
      </w:pPr>
      <w:bookmarkStart w:id="23" w:name="_Toc59621030"/>
      <w:r w:rsidRPr="00FC7A78">
        <w:rPr>
          <w:lang w:val="en-ZA"/>
        </w:rPr>
        <w:lastRenderedPageBreak/>
        <w:t>Module overview</w:t>
      </w:r>
      <w:bookmarkEnd w:id="23"/>
    </w:p>
    <w:p w14:paraId="6219CEFC" w14:textId="77777777" w:rsidR="00FE2866" w:rsidRPr="00FC7A78" w:rsidRDefault="00F079D7" w:rsidP="004326DF">
      <w:pPr>
        <w:rPr>
          <w:lang w:val="en-ZA"/>
        </w:rPr>
      </w:pPr>
      <w:r w:rsidRPr="00FC7A78">
        <w:rPr>
          <w:lang w:val="en-ZA"/>
        </w:rPr>
        <w:t xml:space="preserve">As </w:t>
      </w:r>
      <w:r w:rsidR="00A61C10" w:rsidRPr="00FC7A78">
        <w:rPr>
          <w:lang w:val="en-ZA"/>
        </w:rPr>
        <w:t xml:space="preserve">a </w:t>
      </w:r>
      <w:r w:rsidRPr="00FC7A78">
        <w:rPr>
          <w:lang w:val="en-ZA"/>
        </w:rPr>
        <w:t>TVET lecturer</w:t>
      </w:r>
      <w:r w:rsidR="00A61C10" w:rsidRPr="00FC7A78">
        <w:rPr>
          <w:lang w:val="en-ZA"/>
        </w:rPr>
        <w:t xml:space="preserve"> </w:t>
      </w:r>
      <w:r w:rsidRPr="00FC7A78">
        <w:rPr>
          <w:lang w:val="en-ZA"/>
        </w:rPr>
        <w:t xml:space="preserve">you </w:t>
      </w:r>
      <w:r w:rsidR="00A61C10" w:rsidRPr="00FC7A78">
        <w:rPr>
          <w:lang w:val="en-ZA"/>
        </w:rPr>
        <w:t>already have</w:t>
      </w:r>
      <w:r w:rsidRPr="00FC7A78">
        <w:rPr>
          <w:lang w:val="en-ZA"/>
        </w:rPr>
        <w:t xml:space="preserve"> at least </w:t>
      </w:r>
      <w:r w:rsidR="00295CF4" w:rsidRPr="00FC7A78">
        <w:rPr>
          <w:lang w:val="en-ZA"/>
        </w:rPr>
        <w:t>fifteen</w:t>
      </w:r>
      <w:r w:rsidRPr="00FC7A78">
        <w:rPr>
          <w:lang w:val="en-ZA"/>
        </w:rPr>
        <w:t xml:space="preserve"> years</w:t>
      </w:r>
      <w:r w:rsidR="00604C5B" w:rsidRPr="00FC7A78">
        <w:rPr>
          <w:lang w:val="en-ZA"/>
        </w:rPr>
        <w:t xml:space="preserve"> of experience</w:t>
      </w:r>
      <w:r w:rsidR="00A61C10" w:rsidRPr="00FC7A78">
        <w:rPr>
          <w:lang w:val="en-ZA"/>
        </w:rPr>
        <w:t xml:space="preserve"> with assessment.</w:t>
      </w:r>
      <w:r w:rsidR="00604C5B" w:rsidRPr="00FC7A78">
        <w:rPr>
          <w:lang w:val="en-ZA"/>
        </w:rPr>
        <w:t xml:space="preserve"> </w:t>
      </w:r>
      <w:r w:rsidR="00A61C10" w:rsidRPr="00FC7A78">
        <w:rPr>
          <w:lang w:val="en-ZA"/>
        </w:rPr>
        <w:t>Firstly, you experienced assessment at</w:t>
      </w:r>
      <w:r w:rsidR="00604C5B" w:rsidRPr="00FC7A78">
        <w:rPr>
          <w:lang w:val="en-ZA"/>
        </w:rPr>
        <w:t xml:space="preserve"> school </w:t>
      </w:r>
      <w:r w:rsidR="00614D76" w:rsidRPr="00FC7A78">
        <w:rPr>
          <w:lang w:val="en-ZA"/>
        </w:rPr>
        <w:t xml:space="preserve">and </w:t>
      </w:r>
      <w:r w:rsidR="00604C5B" w:rsidRPr="00FC7A78">
        <w:rPr>
          <w:lang w:val="en-ZA"/>
        </w:rPr>
        <w:t xml:space="preserve">college </w:t>
      </w:r>
      <w:r w:rsidR="00295CF4" w:rsidRPr="00FC7A78">
        <w:rPr>
          <w:lang w:val="en-ZA"/>
        </w:rPr>
        <w:t>when you were</w:t>
      </w:r>
      <w:r w:rsidR="00614D76" w:rsidRPr="00FC7A78">
        <w:rPr>
          <w:lang w:val="en-ZA"/>
        </w:rPr>
        <w:t xml:space="preserve"> a </w:t>
      </w:r>
      <w:r w:rsidR="00604C5B" w:rsidRPr="00FC7A78">
        <w:rPr>
          <w:lang w:val="en-ZA"/>
        </w:rPr>
        <w:t xml:space="preserve">student </w:t>
      </w:r>
      <w:r w:rsidR="00614D76" w:rsidRPr="00FC7A78">
        <w:rPr>
          <w:lang w:val="en-ZA"/>
        </w:rPr>
        <w:t>and then you became an educator who assessed others</w:t>
      </w:r>
      <w:r w:rsidR="00604C5B" w:rsidRPr="00FC7A78">
        <w:rPr>
          <w:lang w:val="en-ZA"/>
        </w:rPr>
        <w:t xml:space="preserve">. </w:t>
      </w:r>
      <w:r w:rsidR="00614D76" w:rsidRPr="00FC7A78">
        <w:rPr>
          <w:lang w:val="en-ZA"/>
        </w:rPr>
        <w:t>It is possible that most of this assessment has focused on</w:t>
      </w:r>
      <w:r w:rsidRPr="00FC7A78">
        <w:rPr>
          <w:lang w:val="en-ZA"/>
        </w:rPr>
        <w:t xml:space="preserve"> </w:t>
      </w:r>
      <w:r w:rsidR="00614D76" w:rsidRPr="00FC7A78">
        <w:rPr>
          <w:lang w:val="en-ZA"/>
        </w:rPr>
        <w:t>marks:</w:t>
      </w:r>
      <w:r w:rsidRPr="00FC7A78">
        <w:rPr>
          <w:lang w:val="en-ZA"/>
        </w:rPr>
        <w:t xml:space="preserve"> </w:t>
      </w:r>
      <w:r w:rsidR="00614D76" w:rsidRPr="00FC7A78">
        <w:rPr>
          <w:lang w:val="en-ZA"/>
        </w:rPr>
        <w:t xml:space="preserve">its purpose was to report academic performance to the institution which would then issue a pass or fail, </w:t>
      </w:r>
      <w:r w:rsidRPr="00FC7A78">
        <w:rPr>
          <w:lang w:val="en-ZA"/>
        </w:rPr>
        <w:t xml:space="preserve">a certificate </w:t>
      </w:r>
      <w:r w:rsidR="00614D76" w:rsidRPr="00FC7A78">
        <w:rPr>
          <w:lang w:val="en-ZA"/>
        </w:rPr>
        <w:t xml:space="preserve">or a </w:t>
      </w:r>
      <w:r w:rsidRPr="00FC7A78">
        <w:rPr>
          <w:lang w:val="en-ZA"/>
        </w:rPr>
        <w:t>qualification.</w:t>
      </w:r>
    </w:p>
    <w:p w14:paraId="132675DD" w14:textId="77777777" w:rsidR="00FE2866" w:rsidRPr="00FC7A78" w:rsidRDefault="00FE2866" w:rsidP="004326DF">
      <w:pPr>
        <w:rPr>
          <w:lang w:val="en-ZA"/>
        </w:rPr>
      </w:pPr>
    </w:p>
    <w:p w14:paraId="45844A5E" w14:textId="77777777" w:rsidR="00806117" w:rsidRPr="00FC7A78" w:rsidRDefault="00F079D7" w:rsidP="004326DF">
      <w:pPr>
        <w:rPr>
          <w:lang w:val="en-ZA"/>
        </w:rPr>
      </w:pPr>
      <w:r w:rsidRPr="00FC7A78">
        <w:rPr>
          <w:lang w:val="en-ZA"/>
        </w:rPr>
        <w:t xml:space="preserve">In recent years, assessment has come to mean more than the formal process of exams, marks and promotion, however. Assessment </w:t>
      </w:r>
      <w:r w:rsidR="007B43FD" w:rsidRPr="00FC7A78">
        <w:rPr>
          <w:lang w:val="en-ZA"/>
        </w:rPr>
        <w:t xml:space="preserve">is now also seen as a continuous and informal process which is part of </w:t>
      </w:r>
      <w:r w:rsidRPr="00FC7A78">
        <w:rPr>
          <w:lang w:val="en-ZA"/>
        </w:rPr>
        <w:t xml:space="preserve">teaching and learning </w:t>
      </w:r>
      <w:r w:rsidR="007B43FD" w:rsidRPr="00FC7A78">
        <w:rPr>
          <w:lang w:val="en-ZA"/>
        </w:rPr>
        <w:t>every day</w:t>
      </w:r>
      <w:r w:rsidRPr="00FC7A78">
        <w:rPr>
          <w:lang w:val="en-ZA"/>
        </w:rPr>
        <w:t xml:space="preserve">. </w:t>
      </w:r>
      <w:r w:rsidR="007B43FD" w:rsidRPr="00FC7A78">
        <w:rPr>
          <w:lang w:val="en-ZA"/>
        </w:rPr>
        <w:t>This new understanding of assessment has had a big impact on the way the curriculum is organised</w:t>
      </w:r>
      <w:r w:rsidRPr="00FC7A78">
        <w:rPr>
          <w:lang w:val="en-ZA"/>
        </w:rPr>
        <w:t xml:space="preserve"> </w:t>
      </w:r>
      <w:r w:rsidR="007B43FD" w:rsidRPr="00FC7A78">
        <w:rPr>
          <w:lang w:val="en-ZA"/>
        </w:rPr>
        <w:t>and the way teaching and learning is approached – whether at</w:t>
      </w:r>
      <w:r w:rsidRPr="00FC7A78">
        <w:rPr>
          <w:lang w:val="en-ZA"/>
        </w:rPr>
        <w:t xml:space="preserve"> schools, colleges </w:t>
      </w:r>
      <w:r w:rsidR="007B43FD" w:rsidRPr="00FC7A78">
        <w:rPr>
          <w:lang w:val="en-ZA"/>
        </w:rPr>
        <w:t>or</w:t>
      </w:r>
      <w:r w:rsidRPr="00FC7A78">
        <w:rPr>
          <w:lang w:val="en-ZA"/>
        </w:rPr>
        <w:t xml:space="preserve"> universities.</w:t>
      </w:r>
    </w:p>
    <w:p w14:paraId="7F25E2FE" w14:textId="77777777" w:rsidR="00806117" w:rsidRPr="00FC7A78" w:rsidRDefault="00806117" w:rsidP="004326DF">
      <w:pPr>
        <w:rPr>
          <w:lang w:val="en-ZA"/>
        </w:rPr>
      </w:pPr>
    </w:p>
    <w:p w14:paraId="6B822B39" w14:textId="77777777" w:rsidR="004326DF" w:rsidRPr="00FC7A78" w:rsidRDefault="00F079D7" w:rsidP="004326DF">
      <w:pPr>
        <w:rPr>
          <w:lang w:val="en-ZA"/>
        </w:rPr>
      </w:pPr>
      <w:r w:rsidRPr="00FC7A78">
        <w:rPr>
          <w:lang w:val="en-ZA"/>
        </w:rPr>
        <w:t>The focus of this</w:t>
      </w:r>
      <w:r w:rsidR="008E0F23" w:rsidRPr="00FC7A78">
        <w:rPr>
          <w:lang w:val="en-ZA"/>
        </w:rPr>
        <w:t xml:space="preserve"> module is </w:t>
      </w:r>
      <w:r w:rsidRPr="00FC7A78">
        <w:rPr>
          <w:lang w:val="en-ZA"/>
        </w:rPr>
        <w:t>assessment in the TVET context</w:t>
      </w:r>
      <w:r w:rsidR="008E0F23" w:rsidRPr="00FC7A78">
        <w:rPr>
          <w:lang w:val="en-ZA"/>
        </w:rPr>
        <w:t xml:space="preserve">.  </w:t>
      </w:r>
      <w:r w:rsidRPr="00FC7A78">
        <w:rPr>
          <w:lang w:val="en-ZA"/>
        </w:rPr>
        <w:t xml:space="preserve">Its aim </w:t>
      </w:r>
      <w:r w:rsidR="007322A1" w:rsidRPr="00FC7A78">
        <w:rPr>
          <w:lang w:val="en-ZA"/>
        </w:rPr>
        <w:t xml:space="preserve">is to get you to think about assessment in new </w:t>
      </w:r>
      <w:r w:rsidRPr="00FC7A78">
        <w:rPr>
          <w:lang w:val="en-ZA"/>
        </w:rPr>
        <w:t xml:space="preserve">and </w:t>
      </w:r>
      <w:r w:rsidR="007322A1" w:rsidRPr="00FC7A78">
        <w:rPr>
          <w:lang w:val="en-ZA"/>
        </w:rPr>
        <w:t>creative ways</w:t>
      </w:r>
      <w:r w:rsidRPr="00FC7A78">
        <w:rPr>
          <w:lang w:val="en-ZA"/>
        </w:rPr>
        <w:t>:</w:t>
      </w:r>
      <w:r w:rsidR="007322A1" w:rsidRPr="00FC7A78">
        <w:rPr>
          <w:lang w:val="en-ZA"/>
        </w:rPr>
        <w:t xml:space="preserve">  </w:t>
      </w:r>
      <w:r w:rsidRPr="00FC7A78">
        <w:rPr>
          <w:lang w:val="en-ZA"/>
        </w:rPr>
        <w:t xml:space="preserve">this is why </w:t>
      </w:r>
      <w:r w:rsidR="00295CF4" w:rsidRPr="00FC7A78">
        <w:rPr>
          <w:lang w:val="en-ZA"/>
        </w:rPr>
        <w:t>this</w:t>
      </w:r>
      <w:r w:rsidRPr="00FC7A78">
        <w:rPr>
          <w:lang w:val="en-ZA"/>
        </w:rPr>
        <w:t xml:space="preserve"> module is called</w:t>
      </w:r>
      <w:r w:rsidR="007322A1" w:rsidRPr="00FC7A78">
        <w:rPr>
          <w:lang w:val="en-ZA"/>
        </w:rPr>
        <w:t xml:space="preserve"> </w:t>
      </w:r>
      <w:r w:rsidRPr="00FC7A78">
        <w:rPr>
          <w:b/>
          <w:lang w:val="en-ZA"/>
        </w:rPr>
        <w:t>R</w:t>
      </w:r>
      <w:r w:rsidR="007322A1" w:rsidRPr="00FC7A78">
        <w:rPr>
          <w:b/>
          <w:lang w:val="en-ZA"/>
        </w:rPr>
        <w:t>ethinking</w:t>
      </w:r>
      <w:r w:rsidRPr="00FC7A78">
        <w:rPr>
          <w:lang w:val="en-ZA"/>
        </w:rPr>
        <w:t xml:space="preserve"> TVET Assessment</w:t>
      </w:r>
      <w:r w:rsidR="007322A1" w:rsidRPr="00FC7A78">
        <w:rPr>
          <w:lang w:val="en-ZA"/>
        </w:rPr>
        <w:t xml:space="preserve">. </w:t>
      </w:r>
      <w:r w:rsidR="00295CF4" w:rsidRPr="00FC7A78">
        <w:rPr>
          <w:lang w:val="en-ZA"/>
        </w:rPr>
        <w:t>During the</w:t>
      </w:r>
      <w:r w:rsidR="00FC7A78" w:rsidRPr="00FC7A78">
        <w:rPr>
          <w:lang w:val="en-ZA"/>
        </w:rPr>
        <w:t xml:space="preserve"> </w:t>
      </w:r>
      <w:r w:rsidR="00295CF4" w:rsidRPr="00FC7A78">
        <w:rPr>
          <w:lang w:val="en-ZA"/>
        </w:rPr>
        <w:t xml:space="preserve">module you will have the opportunity to try out different approaches to assessment </w:t>
      </w:r>
      <w:r w:rsidR="00FC7A78" w:rsidRPr="00FC7A78">
        <w:rPr>
          <w:lang w:val="en-ZA"/>
        </w:rPr>
        <w:t>through a variety of tasks and activities. This will help you to apply these concepts to your teaching and assessment practices in your particular TVET programme</w:t>
      </w:r>
      <w:r w:rsidR="0091718B" w:rsidRPr="00FC7A78">
        <w:rPr>
          <w:lang w:val="en-ZA"/>
        </w:rPr>
        <w:t>.</w:t>
      </w:r>
      <w:r w:rsidRPr="00FC7A78">
        <w:rPr>
          <w:lang w:val="en-ZA"/>
        </w:rPr>
        <w:t xml:space="preserve"> </w:t>
      </w:r>
    </w:p>
    <w:p w14:paraId="7BC11AC5" w14:textId="426D7029" w:rsidR="00F247A1" w:rsidRPr="00FC7A78" w:rsidRDefault="00707E5F">
      <w:pPr>
        <w:pStyle w:val="Heading2"/>
        <w:rPr>
          <w:lang w:val="en-ZA"/>
        </w:rPr>
      </w:pPr>
      <w:bookmarkStart w:id="24" w:name="_Toc59621031"/>
      <w:r>
        <w:rPr>
          <w:lang w:val="en-ZA"/>
        </w:rPr>
        <w:t>P</w:t>
      </w:r>
      <w:r w:rsidR="00F079D7" w:rsidRPr="00FC7A78">
        <w:rPr>
          <w:lang w:val="en-ZA"/>
        </w:rPr>
        <w:t>urpose</w:t>
      </w:r>
      <w:bookmarkEnd w:id="24"/>
    </w:p>
    <w:p w14:paraId="3A2CFB84" w14:textId="77777777" w:rsidR="003948C6" w:rsidRPr="00FC7A78" w:rsidRDefault="00F079D7" w:rsidP="003948C6">
      <w:pPr>
        <w:rPr>
          <w:lang w:val="en-ZA"/>
        </w:rPr>
      </w:pPr>
      <w:r w:rsidRPr="00FC7A78">
        <w:rPr>
          <w:lang w:val="en-ZA"/>
        </w:rPr>
        <w:t xml:space="preserve">Rethinking TVET Assessment </w:t>
      </w:r>
      <w:r w:rsidR="007453C7" w:rsidRPr="00FC7A78">
        <w:rPr>
          <w:lang w:val="en-ZA"/>
        </w:rPr>
        <w:t xml:space="preserve">is </w:t>
      </w:r>
      <w:r w:rsidRPr="00FC7A78">
        <w:rPr>
          <w:lang w:val="en-ZA"/>
        </w:rPr>
        <w:t xml:space="preserve">designed to support lecturers in </w:t>
      </w:r>
      <w:r w:rsidR="001B61A7" w:rsidRPr="00FC7A78">
        <w:rPr>
          <w:lang w:val="en-ZA"/>
        </w:rPr>
        <w:t xml:space="preserve">designing professional assessments of and for learning that will enable them to </w:t>
      </w:r>
      <w:r w:rsidRPr="00FC7A78">
        <w:rPr>
          <w:lang w:val="en-ZA"/>
        </w:rPr>
        <w:t>assess their students effectively, efficiently and fairly</w:t>
      </w:r>
      <w:r w:rsidR="001B61A7" w:rsidRPr="00FC7A78">
        <w:rPr>
          <w:lang w:val="en-ZA"/>
        </w:rPr>
        <w:t>.</w:t>
      </w:r>
      <w:r w:rsidRPr="00FC7A78">
        <w:rPr>
          <w:lang w:val="en-ZA"/>
        </w:rPr>
        <w:t xml:space="preserve"> </w:t>
      </w:r>
      <w:r w:rsidR="007453C7" w:rsidRPr="00FC7A78">
        <w:rPr>
          <w:lang w:val="en-ZA"/>
        </w:rPr>
        <w:t xml:space="preserve">This module focusses on the kind of assessment that is an integral part of regular activity in every </w:t>
      </w:r>
      <w:r w:rsidR="000071EE" w:rsidRPr="00FC7A78">
        <w:rPr>
          <w:lang w:val="en-ZA"/>
        </w:rPr>
        <w:t xml:space="preserve">TVET </w:t>
      </w:r>
      <w:r w:rsidR="007453C7" w:rsidRPr="00FC7A78">
        <w:rPr>
          <w:lang w:val="en-ZA"/>
        </w:rPr>
        <w:t>classroom, laboratory or workshop every day</w:t>
      </w:r>
      <w:r w:rsidR="001B61A7" w:rsidRPr="00FC7A78">
        <w:rPr>
          <w:lang w:val="en-ZA"/>
        </w:rPr>
        <w:t>. It does not focus on large-scale examination assessment.</w:t>
      </w:r>
      <w:r w:rsidR="006918B7" w:rsidRPr="00FC7A78">
        <w:rPr>
          <w:lang w:val="en-ZA"/>
        </w:rPr>
        <w:t xml:space="preserve"> </w:t>
      </w:r>
      <w:r w:rsidR="00204D83" w:rsidRPr="00FC7A78">
        <w:rPr>
          <w:lang w:val="en-ZA"/>
        </w:rPr>
        <w:t>I</w:t>
      </w:r>
      <w:r w:rsidRPr="00FC7A78">
        <w:rPr>
          <w:lang w:val="en-ZA"/>
        </w:rPr>
        <w:t>t provides a framework for thinking about TVET assessment and for creating and</w:t>
      </w:r>
      <w:r w:rsidR="003B7440" w:rsidRPr="00FC7A78">
        <w:rPr>
          <w:lang w:val="en-ZA"/>
        </w:rPr>
        <w:t xml:space="preserve"> </w:t>
      </w:r>
      <w:r w:rsidRPr="00FC7A78">
        <w:rPr>
          <w:lang w:val="en-ZA"/>
        </w:rPr>
        <w:t xml:space="preserve">implementing changes to </w:t>
      </w:r>
      <w:r w:rsidR="00A00021" w:rsidRPr="00FC7A78">
        <w:rPr>
          <w:lang w:val="en-ZA"/>
        </w:rPr>
        <w:t>lecturer</w:t>
      </w:r>
      <w:r w:rsidRPr="00FC7A78">
        <w:rPr>
          <w:lang w:val="en-ZA"/>
        </w:rPr>
        <w:t xml:space="preserve">s’ assessment practices that </w:t>
      </w:r>
      <w:r w:rsidR="001B61A7" w:rsidRPr="00FC7A78">
        <w:rPr>
          <w:lang w:val="en-ZA"/>
        </w:rPr>
        <w:t>enhance</w:t>
      </w:r>
      <w:r w:rsidRPr="00FC7A78">
        <w:rPr>
          <w:lang w:val="en-ZA"/>
        </w:rPr>
        <w:t xml:space="preserve"> learning for all students</w:t>
      </w:r>
      <w:r w:rsidR="003B7440" w:rsidRPr="00FC7A78">
        <w:rPr>
          <w:lang w:val="en-ZA"/>
        </w:rPr>
        <w:t>.</w:t>
      </w:r>
    </w:p>
    <w:p w14:paraId="6AB9CBD8" w14:textId="0891D836" w:rsidR="00A17DFB" w:rsidRPr="00A17DFB" w:rsidRDefault="00707E5F" w:rsidP="006872B0">
      <w:pPr>
        <w:pStyle w:val="Heading2"/>
        <w:rPr>
          <w:lang w:val="en-ZA"/>
        </w:rPr>
      </w:pPr>
      <w:bookmarkStart w:id="25" w:name="_Toc59621032"/>
      <w:r>
        <w:rPr>
          <w:lang w:val="en-ZA"/>
        </w:rPr>
        <w:t>O</w:t>
      </w:r>
      <w:r w:rsidR="00F079D7" w:rsidRPr="006872B0">
        <w:rPr>
          <w:lang w:val="en-ZA"/>
        </w:rPr>
        <w:t>utcomes</w:t>
      </w:r>
      <w:bookmarkEnd w:id="25"/>
      <w:r w:rsidR="00F079D7" w:rsidRPr="00FC7A78">
        <w:rPr>
          <w:lang w:val="en-ZA"/>
        </w:rPr>
        <w:t xml:space="preserve"> </w:t>
      </w:r>
    </w:p>
    <w:p w14:paraId="74CE15F3" w14:textId="77777777" w:rsidR="00F247A1" w:rsidRDefault="00F079D7" w:rsidP="0061553F">
      <w:pPr>
        <w:rPr>
          <w:lang w:val="en-ZA"/>
        </w:rPr>
      </w:pPr>
      <w:r w:rsidRPr="00FC7A78">
        <w:rPr>
          <w:lang w:val="en-ZA"/>
        </w:rPr>
        <w:t xml:space="preserve">By the end of this module </w:t>
      </w:r>
      <w:r w:rsidR="000468E6" w:rsidRPr="00FC7A78">
        <w:rPr>
          <w:lang w:val="en-ZA"/>
        </w:rPr>
        <w:t>you should be able to</w:t>
      </w:r>
      <w:r w:rsidRPr="00FC7A78">
        <w:rPr>
          <w:lang w:val="en-ZA"/>
        </w:rPr>
        <w:t>:</w:t>
      </w:r>
    </w:p>
    <w:p w14:paraId="212D0E7B" w14:textId="77777777" w:rsidR="0061553F" w:rsidRDefault="0061553F" w:rsidP="0061553F">
      <w:pPr>
        <w:rPr>
          <w:lang w:val="en-ZA"/>
        </w:rPr>
      </w:pPr>
    </w:p>
    <w:p w14:paraId="58913A42" w14:textId="77777777" w:rsidR="0061553F" w:rsidRDefault="0061553F" w:rsidP="00B33724">
      <w:pPr>
        <w:numPr>
          <w:ilvl w:val="0"/>
          <w:numId w:val="5"/>
        </w:numPr>
        <w:pBdr>
          <w:top w:val="nil"/>
          <w:left w:val="nil"/>
          <w:bottom w:val="nil"/>
          <w:right w:val="nil"/>
          <w:between w:val="nil"/>
        </w:pBdr>
        <w:rPr>
          <w:color w:val="000000"/>
          <w:lang w:val="en-ZA"/>
        </w:rPr>
      </w:pPr>
      <w:r>
        <w:rPr>
          <w:color w:val="000000"/>
          <w:lang w:val="en-ZA"/>
        </w:rPr>
        <w:t>d</w:t>
      </w:r>
      <w:r w:rsidRPr="00FC7A78">
        <w:rPr>
          <w:color w:val="000000"/>
          <w:lang w:val="en-ZA"/>
        </w:rPr>
        <w:t xml:space="preserve">escribe how curriculum, pedagogy and assessment work together in </w:t>
      </w:r>
      <w:r>
        <w:rPr>
          <w:color w:val="000000"/>
          <w:lang w:val="en-ZA"/>
        </w:rPr>
        <w:t>teaching and learning</w:t>
      </w:r>
    </w:p>
    <w:p w14:paraId="5674CAF2" w14:textId="77777777" w:rsidR="0061553F" w:rsidRPr="0061553F" w:rsidRDefault="0061553F" w:rsidP="00B33724">
      <w:pPr>
        <w:numPr>
          <w:ilvl w:val="0"/>
          <w:numId w:val="5"/>
        </w:numPr>
        <w:pBdr>
          <w:top w:val="nil"/>
          <w:left w:val="nil"/>
          <w:bottom w:val="nil"/>
          <w:right w:val="nil"/>
          <w:between w:val="nil"/>
        </w:pBdr>
        <w:rPr>
          <w:color w:val="000000"/>
          <w:lang w:val="en-ZA"/>
        </w:rPr>
      </w:pPr>
      <w:r w:rsidRPr="00145361">
        <w:rPr>
          <w:rFonts w:eastAsiaTheme="minorEastAsia" w:cs="Arial"/>
          <w:lang w:val="en-ZA" w:eastAsia="en-GB"/>
        </w:rPr>
        <w:t>understand the value of Assessment for Learning</w:t>
      </w:r>
      <w:r>
        <w:rPr>
          <w:rFonts w:eastAsiaTheme="minorEastAsia" w:cs="Arial"/>
          <w:lang w:val="en-ZA" w:eastAsia="en-GB"/>
        </w:rPr>
        <w:t xml:space="preserve"> and Assessment as Learning and apply their principles</w:t>
      </w:r>
      <w:r w:rsidR="00B33724">
        <w:rPr>
          <w:rFonts w:eastAsiaTheme="minorEastAsia" w:cs="Arial"/>
          <w:lang w:val="en-ZA" w:eastAsia="en-GB"/>
        </w:rPr>
        <w:t xml:space="preserve"> to teaching and learning</w:t>
      </w:r>
    </w:p>
    <w:p w14:paraId="599A7F01" w14:textId="77777777" w:rsidR="00B33724" w:rsidRDefault="0061553F" w:rsidP="00B33724">
      <w:pPr>
        <w:numPr>
          <w:ilvl w:val="0"/>
          <w:numId w:val="5"/>
        </w:numPr>
        <w:pBdr>
          <w:top w:val="nil"/>
          <w:left w:val="nil"/>
          <w:bottom w:val="nil"/>
          <w:right w:val="nil"/>
          <w:between w:val="nil"/>
        </w:pBdr>
        <w:rPr>
          <w:lang w:val="en-ZA"/>
        </w:rPr>
      </w:pPr>
      <w:r w:rsidRPr="00B33724">
        <w:rPr>
          <w:rFonts w:eastAsiaTheme="minorEastAsia" w:cs="Arial"/>
          <w:lang w:val="en-ZA" w:eastAsia="en-GB"/>
        </w:rPr>
        <w:t xml:space="preserve"> </w:t>
      </w:r>
      <w:r w:rsidRPr="00B33724">
        <w:rPr>
          <w:lang w:val="en-ZA"/>
        </w:rPr>
        <w:t xml:space="preserve">understand </w:t>
      </w:r>
      <w:r w:rsidR="00B33724" w:rsidRPr="00B33724">
        <w:rPr>
          <w:lang w:val="en-ZA"/>
        </w:rPr>
        <w:t>the role of accountability and policy in</w:t>
      </w:r>
      <w:r w:rsidRPr="00B33724">
        <w:rPr>
          <w:lang w:val="en-ZA"/>
        </w:rPr>
        <w:t xml:space="preserve"> </w:t>
      </w:r>
      <w:r w:rsidR="00B33724" w:rsidRPr="00B33724">
        <w:rPr>
          <w:lang w:val="en-ZA"/>
        </w:rPr>
        <w:t>Assessment of Learning</w:t>
      </w:r>
      <w:r w:rsidRPr="00B33724">
        <w:rPr>
          <w:lang w:val="en-ZA"/>
        </w:rPr>
        <w:t xml:space="preserve"> </w:t>
      </w:r>
    </w:p>
    <w:p w14:paraId="17072215" w14:textId="77777777" w:rsidR="00B33724" w:rsidRPr="00B33724" w:rsidRDefault="00B33724" w:rsidP="00B33724">
      <w:pPr>
        <w:numPr>
          <w:ilvl w:val="0"/>
          <w:numId w:val="5"/>
        </w:numPr>
        <w:pBdr>
          <w:top w:val="nil"/>
          <w:left w:val="nil"/>
          <w:bottom w:val="nil"/>
          <w:right w:val="nil"/>
          <w:between w:val="nil"/>
        </w:pBdr>
        <w:rPr>
          <w:lang w:val="en-ZA"/>
        </w:rPr>
      </w:pPr>
      <w:r w:rsidRPr="00B33724">
        <w:rPr>
          <w:lang w:val="en-ZA"/>
        </w:rPr>
        <w:t xml:space="preserve">compare the purposes and planning requirements of assessment </w:t>
      </w:r>
      <w:r w:rsidRPr="00B33724">
        <w:rPr>
          <w:i/>
          <w:lang w:val="en-ZA"/>
        </w:rPr>
        <w:t>for</w:t>
      </w:r>
      <w:r w:rsidRPr="00B33724">
        <w:rPr>
          <w:lang w:val="en-ZA"/>
        </w:rPr>
        <w:t xml:space="preserve"> learning, </w:t>
      </w:r>
      <w:r w:rsidRPr="00B33724">
        <w:rPr>
          <w:i/>
          <w:lang w:val="en-ZA"/>
        </w:rPr>
        <w:t>as</w:t>
      </w:r>
      <w:r w:rsidRPr="00B33724">
        <w:rPr>
          <w:lang w:val="en-ZA"/>
        </w:rPr>
        <w:t xml:space="preserve"> learning and </w:t>
      </w:r>
      <w:r w:rsidRPr="00B33724">
        <w:rPr>
          <w:i/>
          <w:lang w:val="en-ZA"/>
        </w:rPr>
        <w:t xml:space="preserve">of </w:t>
      </w:r>
      <w:r w:rsidRPr="00B33724">
        <w:rPr>
          <w:lang w:val="en-ZA"/>
        </w:rPr>
        <w:t>learning</w:t>
      </w:r>
    </w:p>
    <w:p w14:paraId="07B33582" w14:textId="77777777" w:rsidR="0061553F" w:rsidRPr="00A33E65" w:rsidRDefault="00B33724" w:rsidP="00B33724">
      <w:pPr>
        <w:pStyle w:val="ListParagraph"/>
        <w:numPr>
          <w:ilvl w:val="0"/>
          <w:numId w:val="5"/>
        </w:numPr>
        <w:rPr>
          <w:rFonts w:eastAsiaTheme="minorEastAsia" w:cs="Arial"/>
          <w:lang w:val="en-ZA" w:eastAsia="en-GB"/>
        </w:rPr>
      </w:pPr>
      <w:r>
        <w:rPr>
          <w:rFonts w:eastAsiaTheme="minorEastAsia" w:cs="Arial"/>
          <w:lang w:val="en-ZA" w:eastAsia="en-GB"/>
        </w:rPr>
        <w:t>identify</w:t>
      </w:r>
      <w:r w:rsidR="0061553F" w:rsidRPr="00A33E65">
        <w:rPr>
          <w:rFonts w:eastAsiaTheme="minorEastAsia" w:cs="Arial"/>
          <w:lang w:val="en-ZA" w:eastAsia="en-GB"/>
        </w:rPr>
        <w:t xml:space="preserve"> the skills, knowledge, values and attitudes</w:t>
      </w:r>
      <w:r>
        <w:rPr>
          <w:rFonts w:eastAsiaTheme="minorEastAsia" w:cs="Arial"/>
          <w:lang w:val="en-ZA" w:eastAsia="en-GB"/>
        </w:rPr>
        <w:t xml:space="preserve"> and integrated competences</w:t>
      </w:r>
      <w:r w:rsidR="0061553F">
        <w:rPr>
          <w:rFonts w:eastAsiaTheme="minorEastAsia" w:cs="Arial"/>
          <w:lang w:val="en-ZA" w:eastAsia="en-GB"/>
        </w:rPr>
        <w:t xml:space="preserve"> </w:t>
      </w:r>
      <w:r>
        <w:rPr>
          <w:rFonts w:eastAsiaTheme="minorEastAsia" w:cs="Arial"/>
          <w:lang w:val="en-ZA" w:eastAsia="en-GB"/>
        </w:rPr>
        <w:t>you need to assess and their level of complexity</w:t>
      </w:r>
    </w:p>
    <w:p w14:paraId="01186059" w14:textId="77777777" w:rsidR="0061553F" w:rsidRPr="002E278E" w:rsidRDefault="003501A3" w:rsidP="00B33724">
      <w:pPr>
        <w:numPr>
          <w:ilvl w:val="0"/>
          <w:numId w:val="5"/>
        </w:numPr>
        <w:pBdr>
          <w:top w:val="nil"/>
          <w:left w:val="nil"/>
          <w:bottom w:val="nil"/>
          <w:right w:val="nil"/>
          <w:between w:val="nil"/>
        </w:pBdr>
        <w:rPr>
          <w:color w:val="000000"/>
        </w:rPr>
      </w:pPr>
      <w:r>
        <w:rPr>
          <w:color w:val="000000"/>
        </w:rPr>
        <w:t>c</w:t>
      </w:r>
      <w:r w:rsidR="0061553F">
        <w:rPr>
          <w:color w:val="000000"/>
        </w:rPr>
        <w:t xml:space="preserve">ompare </w:t>
      </w:r>
      <w:r>
        <w:rPr>
          <w:color w:val="000000"/>
        </w:rPr>
        <w:t>different types of assessment tools</w:t>
      </w:r>
    </w:p>
    <w:p w14:paraId="1F34D894" w14:textId="77777777" w:rsidR="0061553F" w:rsidRPr="003501A3" w:rsidRDefault="003501A3" w:rsidP="00B33724">
      <w:pPr>
        <w:pStyle w:val="ListParagraph"/>
        <w:numPr>
          <w:ilvl w:val="0"/>
          <w:numId w:val="5"/>
        </w:numPr>
        <w:pBdr>
          <w:top w:val="nil"/>
          <w:left w:val="nil"/>
          <w:bottom w:val="nil"/>
          <w:right w:val="nil"/>
          <w:between w:val="nil"/>
        </w:pBdr>
        <w:rPr>
          <w:color w:val="000000"/>
          <w:lang w:val="en-ZA"/>
        </w:rPr>
      </w:pPr>
      <w:r>
        <w:rPr>
          <w:color w:val="000000"/>
          <w:lang w:val="en-ZA"/>
        </w:rPr>
        <w:t>d</w:t>
      </w:r>
      <w:r w:rsidRPr="003501A3">
        <w:rPr>
          <w:color w:val="000000"/>
          <w:lang w:val="en-ZA"/>
        </w:rPr>
        <w:t xml:space="preserve">iscuss the advantages and disadvantages of different types of assessment tasks </w:t>
      </w:r>
    </w:p>
    <w:p w14:paraId="4965599E" w14:textId="77777777" w:rsidR="0061553F" w:rsidRDefault="003501A3" w:rsidP="00B33724">
      <w:pPr>
        <w:numPr>
          <w:ilvl w:val="0"/>
          <w:numId w:val="5"/>
        </w:numPr>
        <w:pBdr>
          <w:top w:val="nil"/>
          <w:left w:val="nil"/>
          <w:bottom w:val="nil"/>
          <w:right w:val="nil"/>
          <w:between w:val="nil"/>
        </w:pBdr>
        <w:rPr>
          <w:color w:val="000000"/>
        </w:rPr>
      </w:pPr>
      <w:r>
        <w:rPr>
          <w:color w:val="000000"/>
        </w:rPr>
        <w:t>u</w:t>
      </w:r>
      <w:r w:rsidR="0061553F">
        <w:rPr>
          <w:color w:val="000000"/>
        </w:rPr>
        <w:t xml:space="preserve">nderstand the </w:t>
      </w:r>
      <w:r>
        <w:rPr>
          <w:color w:val="000000"/>
        </w:rPr>
        <w:t>importance of</w:t>
      </w:r>
      <w:r w:rsidR="0061553F">
        <w:rPr>
          <w:color w:val="000000"/>
        </w:rPr>
        <w:t xml:space="preserve"> validity, reliability and fairness in assessment</w:t>
      </w:r>
    </w:p>
    <w:p w14:paraId="502BDC0D" w14:textId="77777777" w:rsidR="0061553F" w:rsidRDefault="003501A3" w:rsidP="00B33724">
      <w:pPr>
        <w:pStyle w:val="ListParagraph"/>
        <w:numPr>
          <w:ilvl w:val="0"/>
          <w:numId w:val="5"/>
        </w:numPr>
      </w:pPr>
      <w:r>
        <w:t>plan</w:t>
      </w:r>
      <w:r w:rsidR="0061553F">
        <w:t xml:space="preserve"> how to provide feedba</w:t>
      </w:r>
      <w:r>
        <w:t>ck effectively to your students</w:t>
      </w:r>
    </w:p>
    <w:p w14:paraId="3DA5B231" w14:textId="720C23CB" w:rsidR="003501A3" w:rsidRPr="00707E5F" w:rsidRDefault="003501A3" w:rsidP="00B33724">
      <w:pPr>
        <w:pStyle w:val="ListParagraph"/>
        <w:numPr>
          <w:ilvl w:val="0"/>
          <w:numId w:val="5"/>
        </w:numPr>
      </w:pPr>
      <w:r>
        <w:rPr>
          <w:color w:val="000000"/>
          <w:lang w:val="en-ZA"/>
        </w:rPr>
        <w:t>reflect on your approach to assessment and on your learning</w:t>
      </w:r>
      <w:r w:rsidR="006872B0">
        <w:rPr>
          <w:color w:val="000000"/>
          <w:lang w:val="en-ZA"/>
        </w:rPr>
        <w:t>.</w:t>
      </w:r>
    </w:p>
    <w:p w14:paraId="56C62040" w14:textId="79090544" w:rsidR="00707E5F" w:rsidRDefault="00707E5F" w:rsidP="00707E5F"/>
    <w:p w14:paraId="6A1BEEDF" w14:textId="7F8EFD2B" w:rsidR="00707E5F" w:rsidRDefault="00707E5F" w:rsidP="00707E5F"/>
    <w:p w14:paraId="2B93689D" w14:textId="3929CAD9" w:rsidR="00707E5F" w:rsidRDefault="00707E5F" w:rsidP="00707E5F"/>
    <w:p w14:paraId="1357AB65" w14:textId="77777777" w:rsidR="00707E5F" w:rsidRDefault="00707E5F" w:rsidP="00707E5F"/>
    <w:p w14:paraId="18B1E8FB" w14:textId="77777777" w:rsidR="004059CD" w:rsidRPr="00FC7A78" w:rsidRDefault="004059CD" w:rsidP="0061553F">
      <w:pPr>
        <w:rPr>
          <w:lang w:val="en-ZA"/>
        </w:rPr>
      </w:pPr>
    </w:p>
    <w:p w14:paraId="7C439D3A" w14:textId="5FE112F6" w:rsidR="000C1767" w:rsidRPr="00FC7A78" w:rsidRDefault="00707E5F" w:rsidP="0061553F">
      <w:pPr>
        <w:pStyle w:val="Heading2"/>
        <w:rPr>
          <w:lang w:val="en-ZA"/>
        </w:rPr>
      </w:pPr>
      <w:bookmarkStart w:id="26" w:name="_Toc59621033"/>
      <w:r>
        <w:rPr>
          <w:lang w:val="en-ZA"/>
        </w:rPr>
        <w:lastRenderedPageBreak/>
        <w:t>S</w:t>
      </w:r>
      <w:r w:rsidR="00F079D7" w:rsidRPr="00FC7A78">
        <w:rPr>
          <w:lang w:val="en-ZA"/>
        </w:rPr>
        <w:t>tructure</w:t>
      </w:r>
      <w:bookmarkEnd w:id="26"/>
    </w:p>
    <w:p w14:paraId="48F3B52D" w14:textId="7E348E12" w:rsidR="000C1767" w:rsidRDefault="000C1767" w:rsidP="0061553F">
      <w:pPr>
        <w:rPr>
          <w:lang w:val="en-ZA"/>
        </w:rPr>
      </w:pPr>
    </w:p>
    <w:p w14:paraId="413B3662" w14:textId="5E400963" w:rsidR="00C95749" w:rsidRDefault="00C95749" w:rsidP="0061553F">
      <w:pPr>
        <w:rPr>
          <w:lang w:val="en-ZA"/>
        </w:rPr>
      </w:pPr>
      <w:r>
        <w:rPr>
          <w:noProof/>
          <w:lang w:val="en-ZA"/>
        </w:rPr>
        <w:drawing>
          <wp:inline distT="0" distB="0" distL="0" distR="0" wp14:anchorId="59B4FED8" wp14:editId="0DFBCD2D">
            <wp:extent cx="5448300" cy="6239933"/>
            <wp:effectExtent l="0" t="0" r="38100" b="8890"/>
            <wp:docPr id="102" name="Diagram 1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B403B25" w14:textId="051B06A2" w:rsidR="000C1767" w:rsidRPr="00C95749" w:rsidRDefault="00F079D7" w:rsidP="00C95749">
      <w:pPr>
        <w:pStyle w:val="Caption"/>
        <w:rPr>
          <w:color w:val="000000" w:themeColor="text1"/>
          <w:sz w:val="22"/>
          <w:szCs w:val="22"/>
          <w:lang w:val="en-ZA"/>
        </w:rPr>
      </w:pPr>
      <w:r w:rsidRPr="00C95749">
        <w:rPr>
          <w:color w:val="000000" w:themeColor="text1"/>
          <w:sz w:val="22"/>
          <w:szCs w:val="22"/>
          <w:lang w:val="en-ZA"/>
        </w:rPr>
        <w:t xml:space="preserve">Figure </w:t>
      </w:r>
      <w:r w:rsidR="00C95749" w:rsidRPr="00C95749">
        <w:rPr>
          <w:color w:val="000000" w:themeColor="text1"/>
          <w:sz w:val="22"/>
          <w:szCs w:val="22"/>
          <w:lang w:val="en-ZA"/>
        </w:rPr>
        <w:t>1</w:t>
      </w:r>
      <w:r w:rsidRPr="00C95749">
        <w:rPr>
          <w:color w:val="000000" w:themeColor="text1"/>
          <w:sz w:val="22"/>
          <w:szCs w:val="22"/>
          <w:lang w:val="en-ZA"/>
        </w:rPr>
        <w:t>: Module structure</w:t>
      </w:r>
    </w:p>
    <w:p w14:paraId="31908805" w14:textId="77777777" w:rsidR="001051B7" w:rsidRDefault="001051B7" w:rsidP="0061553F">
      <w:pPr>
        <w:rPr>
          <w:lang w:val="en-ZA"/>
        </w:rPr>
      </w:pPr>
    </w:p>
    <w:p w14:paraId="2215B08F" w14:textId="77777777" w:rsidR="00C95749" w:rsidRDefault="00C95749" w:rsidP="00C95749">
      <w:pPr>
        <w:pStyle w:val="Heading2"/>
        <w:rPr>
          <w:rFonts w:eastAsia="Times New Roman"/>
        </w:rPr>
      </w:pPr>
      <w:bookmarkStart w:id="27" w:name="_Toc52191327"/>
      <w:bookmarkStart w:id="28" w:name="_Toc59621034"/>
      <w:r>
        <w:rPr>
          <w:rFonts w:eastAsia="Times New Roman"/>
        </w:rPr>
        <w:t>Credits and learning time</w:t>
      </w:r>
      <w:bookmarkEnd w:id="27"/>
      <w:bookmarkEnd w:id="28"/>
    </w:p>
    <w:p w14:paraId="35232608" w14:textId="7136FCFA" w:rsidR="00C95749" w:rsidRDefault="00C95749" w:rsidP="00C95749">
      <w:bookmarkStart w:id="29" w:name="_heading=h.2s8eyo1"/>
      <w:bookmarkEnd w:id="29"/>
      <w:r>
        <w:t>This module carries 8 credits. This is equivalent to 80 notional learning hours. It is anticipated that you will take approximately 100 hours to complete the module successfully. The 100 hours will include contact time with your Higher Education Institution (HEI), reading time, research time and time required to write assignments. It is also expected that at least half of your learning time will be spent completing practice-based activities in your TVET College. This will involve your individual work on the activity, and may also require you to discuss these college-focused activities with your colleagues. Each activity in this module indicates the suggested time for completion.</w:t>
      </w:r>
    </w:p>
    <w:p w14:paraId="10D5E18B" w14:textId="77777777" w:rsidR="00C911E5" w:rsidRPr="00FC7A78" w:rsidRDefault="00C911E5" w:rsidP="00443478">
      <w:pPr>
        <w:rPr>
          <w:lang w:val="en-ZA"/>
        </w:rPr>
      </w:pPr>
    </w:p>
    <w:p w14:paraId="475D9758" w14:textId="77777777" w:rsidR="00F247A1" w:rsidRPr="00FC7A78" w:rsidRDefault="00F247A1" w:rsidP="00261600">
      <w:pPr>
        <w:pStyle w:val="Heading1"/>
        <w:rPr>
          <w:lang w:val="en-ZA"/>
        </w:rPr>
        <w:sectPr w:rsidR="00F247A1" w:rsidRPr="00FC7A78" w:rsidSect="00E32005">
          <w:footerReference w:type="first" r:id="rId34"/>
          <w:pgSz w:w="11907" w:h="16839"/>
          <w:pgMar w:top="1440" w:right="1440" w:bottom="1440" w:left="1440" w:header="720" w:footer="720" w:gutter="0"/>
          <w:pgNumType w:start="1"/>
          <w:cols w:space="720" w:equalWidth="0">
            <w:col w:w="9360"/>
          </w:cols>
          <w:titlePg/>
        </w:sectPr>
      </w:pPr>
    </w:p>
    <w:p w14:paraId="6C83D54C" w14:textId="77777777" w:rsidR="00F247A1" w:rsidRPr="00FC7A78" w:rsidRDefault="00F079D7" w:rsidP="00261600">
      <w:pPr>
        <w:pStyle w:val="Heading1"/>
        <w:rPr>
          <w:lang w:val="en-ZA"/>
        </w:rPr>
      </w:pPr>
      <w:bookmarkStart w:id="30" w:name="_Hlk38804069"/>
      <w:bookmarkStart w:id="31" w:name="_Toc59621035"/>
      <w:r w:rsidRPr="00FC7A78">
        <w:rPr>
          <w:lang w:val="en-ZA"/>
        </w:rPr>
        <w:lastRenderedPageBreak/>
        <w:t>Unit 1:</w:t>
      </w:r>
      <w:r w:rsidR="004326DF" w:rsidRPr="00FC7A78">
        <w:rPr>
          <w:lang w:val="en-ZA"/>
        </w:rPr>
        <w:t xml:space="preserve"> </w:t>
      </w:r>
      <w:r w:rsidR="00A16272" w:rsidRPr="00FC7A78">
        <w:rPr>
          <w:lang w:val="en-ZA"/>
        </w:rPr>
        <w:t>The role of assessment in effective teaching and learning</w:t>
      </w:r>
      <w:bookmarkEnd w:id="31"/>
    </w:p>
    <w:bookmarkEnd w:id="30"/>
    <w:p w14:paraId="189AA5A5" w14:textId="77777777" w:rsidR="001E36CC" w:rsidRPr="00FC7A78" w:rsidRDefault="001E36CC" w:rsidP="001E36CC">
      <w:pPr>
        <w:rPr>
          <w:lang w:val="en-ZA"/>
        </w:rPr>
      </w:pPr>
    </w:p>
    <w:p w14:paraId="7FD1671B" w14:textId="77777777" w:rsidR="00211E98" w:rsidRPr="00FC7A78" w:rsidRDefault="00F079D7" w:rsidP="00211E98">
      <w:pPr>
        <w:pStyle w:val="Heading2"/>
        <w:rPr>
          <w:lang w:val="en-ZA"/>
        </w:rPr>
      </w:pPr>
      <w:bookmarkStart w:id="32" w:name="_Toc59621036"/>
      <w:r w:rsidRPr="00044B63">
        <w:rPr>
          <w:lang w:val="en-ZA"/>
        </w:rPr>
        <w:t>Introduction</w:t>
      </w:r>
      <w:bookmarkEnd w:id="32"/>
    </w:p>
    <w:p w14:paraId="1F6D718B" w14:textId="77777777" w:rsidR="004A53BB" w:rsidRDefault="00F079D7" w:rsidP="00044B63">
      <w:pPr>
        <w:rPr>
          <w:lang w:val="en-ZA"/>
        </w:rPr>
      </w:pPr>
      <w:r w:rsidRPr="00FC7A78">
        <w:rPr>
          <w:lang w:val="en-ZA"/>
        </w:rPr>
        <w:t xml:space="preserve">As a TVET lecturer you are required to conduct a range of different assessments of your students’ learning. Have you ever given much thought to the purposes of each of these assessments? What information do they provide and how is this information used? Does it benefit your students – or teaching and learning – directly? Are there any assessments that you are required to do which </w:t>
      </w:r>
      <w:r w:rsidR="00FC7A78">
        <w:rPr>
          <w:lang w:val="en-ZA"/>
        </w:rPr>
        <w:t xml:space="preserve">don’t </w:t>
      </w:r>
      <w:r w:rsidRPr="00FC7A78">
        <w:rPr>
          <w:lang w:val="en-ZA"/>
        </w:rPr>
        <w:t>seem to</w:t>
      </w:r>
      <w:r w:rsidR="00FC7A78">
        <w:rPr>
          <w:lang w:val="en-ZA"/>
        </w:rPr>
        <w:t xml:space="preserve"> achieve their purpose – or perhaps don’t even seem to</w:t>
      </w:r>
      <w:r w:rsidRPr="00FC7A78">
        <w:rPr>
          <w:lang w:val="en-ZA"/>
        </w:rPr>
        <w:t xml:space="preserve"> </w:t>
      </w:r>
      <w:r w:rsidRPr="00044B63">
        <w:rPr>
          <w:lang w:val="en-ZA"/>
        </w:rPr>
        <w:t xml:space="preserve">have </w:t>
      </w:r>
      <w:r w:rsidR="00044B63" w:rsidRPr="00044B63">
        <w:rPr>
          <w:lang w:val="en-ZA"/>
        </w:rPr>
        <w:t>a purpose?</w:t>
      </w:r>
    </w:p>
    <w:p w14:paraId="44A9A95A" w14:textId="77777777" w:rsidR="00044B63" w:rsidRDefault="00044B63" w:rsidP="0076491D">
      <w:pPr>
        <w:rPr>
          <w:lang w:val="en-ZA"/>
        </w:rPr>
      </w:pPr>
    </w:p>
    <w:p w14:paraId="3BD2C2F4" w14:textId="77777777" w:rsidR="00044B63" w:rsidRPr="0076491D" w:rsidRDefault="00F079D7" w:rsidP="0076491D">
      <w:pPr>
        <w:rPr>
          <w:lang w:val="en-ZA"/>
        </w:rPr>
      </w:pPr>
      <w:r>
        <w:rPr>
          <w:lang w:val="en-ZA"/>
        </w:rPr>
        <w:t xml:space="preserve">In this module, </w:t>
      </w:r>
      <w:r w:rsidR="0076491D">
        <w:rPr>
          <w:lang w:val="en-ZA"/>
        </w:rPr>
        <w:t xml:space="preserve">we explore how assessment can be used to achieve valuable purposes in teaching and learning and how to design it effectively to do so. </w:t>
      </w:r>
      <w:r>
        <w:rPr>
          <w:lang w:val="en-ZA"/>
        </w:rPr>
        <w:t>In this first unit, we start by</w:t>
      </w:r>
      <w:r w:rsidR="00F10A7D">
        <w:rPr>
          <w:lang w:val="en-ZA"/>
        </w:rPr>
        <w:t xml:space="preserve"> exploring how the curriculum, pedagogy and assessment work together to ensure that teaching and learning are effective and we </w:t>
      </w:r>
      <w:r w:rsidR="0076491D">
        <w:rPr>
          <w:lang w:val="en-ZA"/>
        </w:rPr>
        <w:t>look specifically at</w:t>
      </w:r>
      <w:r w:rsidR="00F10A7D">
        <w:rPr>
          <w:lang w:val="en-ZA"/>
        </w:rPr>
        <w:t xml:space="preserve"> the role which assessment</w:t>
      </w:r>
      <w:r w:rsidR="0076491D">
        <w:rPr>
          <w:lang w:val="en-ZA"/>
        </w:rPr>
        <w:t xml:space="preserve"> </w:t>
      </w:r>
      <w:r w:rsidR="00F10A7D">
        <w:rPr>
          <w:lang w:val="en-ZA"/>
        </w:rPr>
        <w:t>has in teaching and learning.</w:t>
      </w:r>
    </w:p>
    <w:p w14:paraId="1F8DDBA4" w14:textId="77777777" w:rsidR="00AC6CB1" w:rsidRPr="00FC7A78" w:rsidRDefault="00AC6CB1" w:rsidP="0076491D">
      <w:pPr>
        <w:rPr>
          <w:lang w:val="en-ZA"/>
        </w:rPr>
      </w:pPr>
    </w:p>
    <w:p w14:paraId="202FE39E" w14:textId="77777777" w:rsidR="00B15DA0" w:rsidRPr="00FC7A78" w:rsidRDefault="00F079D7" w:rsidP="0076491D">
      <w:pPr>
        <w:pStyle w:val="Heading2"/>
        <w:rPr>
          <w:i/>
          <w:lang w:val="en-ZA"/>
        </w:rPr>
      </w:pPr>
      <w:bookmarkStart w:id="33" w:name="_Toc59621037"/>
      <w:r w:rsidRPr="00FC7A78">
        <w:rPr>
          <w:lang w:val="en-ZA"/>
        </w:rPr>
        <w:t>Unit 1 outcomes</w:t>
      </w:r>
      <w:bookmarkEnd w:id="33"/>
    </w:p>
    <w:p w14:paraId="683BF159" w14:textId="77777777" w:rsidR="00B15DA0" w:rsidRPr="00FC7A78" w:rsidRDefault="00F079D7" w:rsidP="0076491D">
      <w:pPr>
        <w:rPr>
          <w:lang w:val="en-ZA"/>
        </w:rPr>
      </w:pPr>
      <w:r w:rsidRPr="00FC7A78">
        <w:rPr>
          <w:lang w:val="en-ZA"/>
        </w:rPr>
        <w:t>By the end of this unit, you should be able to:</w:t>
      </w:r>
    </w:p>
    <w:p w14:paraId="5EA6D213" w14:textId="77777777" w:rsidR="00B15DA0" w:rsidRDefault="00F079D7" w:rsidP="00F1158B">
      <w:pPr>
        <w:numPr>
          <w:ilvl w:val="0"/>
          <w:numId w:val="64"/>
        </w:numPr>
        <w:pBdr>
          <w:top w:val="nil"/>
          <w:left w:val="nil"/>
          <w:bottom w:val="nil"/>
          <w:right w:val="nil"/>
          <w:between w:val="nil"/>
        </w:pBdr>
        <w:rPr>
          <w:color w:val="000000"/>
          <w:lang w:val="en-ZA"/>
        </w:rPr>
      </w:pPr>
      <w:r>
        <w:rPr>
          <w:color w:val="000000"/>
          <w:lang w:val="en-ZA"/>
        </w:rPr>
        <w:t>d</w:t>
      </w:r>
      <w:r w:rsidR="00211E98" w:rsidRPr="00FC7A78">
        <w:rPr>
          <w:color w:val="000000"/>
          <w:lang w:val="en-ZA"/>
        </w:rPr>
        <w:t xml:space="preserve">escribe how curriculum, pedagogy and assessment work </w:t>
      </w:r>
      <w:r w:rsidR="000A27C5">
        <w:rPr>
          <w:color w:val="000000"/>
          <w:lang w:val="en-ZA"/>
        </w:rPr>
        <w:t>together in your TVET programme</w:t>
      </w:r>
    </w:p>
    <w:p w14:paraId="40D60E93" w14:textId="77777777" w:rsidR="00F079D7" w:rsidRDefault="00F079D7" w:rsidP="0076491D">
      <w:pPr>
        <w:numPr>
          <w:ilvl w:val="0"/>
          <w:numId w:val="5"/>
        </w:numPr>
        <w:pBdr>
          <w:top w:val="nil"/>
          <w:left w:val="nil"/>
          <w:bottom w:val="nil"/>
          <w:right w:val="nil"/>
          <w:between w:val="nil"/>
        </w:pBdr>
        <w:rPr>
          <w:color w:val="000000"/>
          <w:lang w:val="en-ZA"/>
        </w:rPr>
      </w:pPr>
      <w:r>
        <w:rPr>
          <w:color w:val="000000"/>
          <w:lang w:val="en-ZA"/>
        </w:rPr>
        <w:t>discuss the role of asse</w:t>
      </w:r>
      <w:r w:rsidR="000A27C5">
        <w:rPr>
          <w:color w:val="000000"/>
          <w:lang w:val="en-ZA"/>
        </w:rPr>
        <w:t>ssment in teaching and learning</w:t>
      </w:r>
    </w:p>
    <w:p w14:paraId="6EF9F7EA" w14:textId="77777777" w:rsidR="00F10A7D" w:rsidRPr="00FC7A78" w:rsidRDefault="00F079D7" w:rsidP="0076491D">
      <w:pPr>
        <w:numPr>
          <w:ilvl w:val="0"/>
          <w:numId w:val="5"/>
        </w:numPr>
        <w:pBdr>
          <w:top w:val="nil"/>
          <w:left w:val="nil"/>
          <w:bottom w:val="nil"/>
          <w:right w:val="nil"/>
          <w:between w:val="nil"/>
        </w:pBdr>
        <w:rPr>
          <w:color w:val="000000"/>
          <w:lang w:val="en-ZA"/>
        </w:rPr>
      </w:pPr>
      <w:r>
        <w:rPr>
          <w:color w:val="000000"/>
          <w:lang w:val="en-ZA"/>
        </w:rPr>
        <w:t>reflect on your current approach to assessment.</w:t>
      </w:r>
    </w:p>
    <w:p w14:paraId="06A8B609" w14:textId="77777777" w:rsidR="0005625D" w:rsidRDefault="0005625D" w:rsidP="0005625D">
      <w:pPr>
        <w:rPr>
          <w:lang w:val="en-ZA"/>
        </w:rPr>
      </w:pPr>
    </w:p>
    <w:p w14:paraId="115C2BA6" w14:textId="77777777" w:rsidR="00B8593B" w:rsidRDefault="00F079D7" w:rsidP="00F079D7">
      <w:pPr>
        <w:rPr>
          <w:rFonts w:cs="Times New Roman"/>
          <w:lang w:val="en-ZA" w:eastAsia="en-US"/>
        </w:rPr>
      </w:pPr>
      <w:r w:rsidRPr="00FC7A78">
        <w:rPr>
          <w:rFonts w:cs="Times New Roman"/>
          <w:lang w:val="en-ZA" w:eastAsia="en-US"/>
        </w:rPr>
        <w:t xml:space="preserve">The current understanding of how people learn is that we don’t just take in new knowledge given to us by an educator, but we actively </w:t>
      </w:r>
      <w:r w:rsidRPr="00FC7A78">
        <w:rPr>
          <w:rFonts w:cs="Times New Roman"/>
          <w:i/>
          <w:lang w:val="en-ZA" w:eastAsia="en-US"/>
        </w:rPr>
        <w:t>construct</w:t>
      </w:r>
      <w:r w:rsidRPr="00FC7A78">
        <w:rPr>
          <w:rFonts w:cs="Times New Roman"/>
          <w:lang w:val="en-ZA" w:eastAsia="en-US"/>
        </w:rPr>
        <w:t xml:space="preserve"> new knowledge for ourselves by relating it to what we already know. </w:t>
      </w:r>
      <w:r w:rsidRPr="00FC7A78">
        <w:rPr>
          <w:lang w:val="en-ZA"/>
        </w:rPr>
        <w:t xml:space="preserve">A very good teaching and learning practice which supports learning is to identify what you already know about a new topic before you begin new learning about it and to ask yourself what you would like to find out about it. </w:t>
      </w:r>
      <w:r w:rsidRPr="00FC7A78">
        <w:rPr>
          <w:rFonts w:cs="Times New Roman"/>
          <w:lang w:val="en-ZA" w:eastAsia="en-US"/>
        </w:rPr>
        <w:t>Thinking about the topic before you begin brings what you already know to the surface and stimulates your curiosity about what you don’t know. This is often called ‘activating prior knowledge’. This helps you to be ready and motivated to add new knowledge to your existing understanding of the topic.</w:t>
      </w:r>
    </w:p>
    <w:p w14:paraId="18033182" w14:textId="77777777" w:rsidR="00174364" w:rsidRDefault="00174364" w:rsidP="00F079D7">
      <w:pPr>
        <w:rPr>
          <w:rFonts w:cs="Times New Roman"/>
          <w:lang w:val="en-ZA" w:eastAsia="en-US"/>
        </w:rPr>
      </w:pPr>
    </w:p>
    <w:p w14:paraId="4D8F1687" w14:textId="77777777" w:rsidR="00174364" w:rsidRPr="00D60A5B" w:rsidRDefault="00F079D7" w:rsidP="00F079D7">
      <w:pPr>
        <w:rPr>
          <w:rFonts w:cs="Times New Roman"/>
          <w:lang w:val="en-ZA" w:eastAsia="en-US"/>
        </w:rPr>
      </w:pPr>
      <w:r w:rsidRPr="00D60A5B">
        <w:rPr>
          <w:lang w:val="en-ZA"/>
        </w:rPr>
        <w:t>A</w:t>
      </w:r>
      <w:r w:rsidRPr="00D60A5B">
        <w:rPr>
          <w:rFonts w:cs="Times New Roman"/>
          <w:lang w:val="en-ZA" w:eastAsia="en-US"/>
        </w:rPr>
        <w:t xml:space="preserve"> </w:t>
      </w:r>
      <w:r w:rsidRPr="00D60A5B">
        <w:rPr>
          <w:lang w:val="en-ZA"/>
        </w:rPr>
        <w:t xml:space="preserve">Know, Wonder, Learn (KWL) </w:t>
      </w:r>
      <w:r>
        <w:rPr>
          <w:lang w:val="en-ZA"/>
        </w:rPr>
        <w:t>table</w:t>
      </w:r>
      <w:r w:rsidRPr="00D60A5B">
        <w:rPr>
          <w:lang w:val="en-ZA"/>
        </w:rPr>
        <w:t xml:space="preserve"> is a tool </w:t>
      </w:r>
      <w:r>
        <w:rPr>
          <w:lang w:val="en-ZA"/>
        </w:rPr>
        <w:t xml:space="preserve">that is </w:t>
      </w:r>
      <w:r w:rsidRPr="00D60A5B">
        <w:rPr>
          <w:lang w:val="en-ZA"/>
        </w:rPr>
        <w:t>designed to help a person activate their prior knowledge</w:t>
      </w:r>
      <w:r w:rsidRPr="00D60A5B">
        <w:rPr>
          <w:rFonts w:cs="Times New Roman"/>
          <w:lang w:val="en-ZA" w:eastAsia="en-US"/>
        </w:rPr>
        <w:t xml:space="preserve"> and construct new knowledge as they engage with a new learning experience. Before starting a new learning experience, you reflect on what you already </w:t>
      </w:r>
      <w:r w:rsidRPr="00D60A5B">
        <w:rPr>
          <w:rFonts w:cs="Times New Roman"/>
          <w:b/>
          <w:lang w:val="en-ZA" w:eastAsia="en-US"/>
        </w:rPr>
        <w:t>K</w:t>
      </w:r>
      <w:r w:rsidRPr="00D60A5B">
        <w:rPr>
          <w:rFonts w:cs="Times New Roman"/>
          <w:lang w:val="en-ZA" w:eastAsia="en-US"/>
        </w:rPr>
        <w:t xml:space="preserve">now. You take a moment to </w:t>
      </w:r>
      <w:r w:rsidRPr="00D60A5B">
        <w:rPr>
          <w:rFonts w:cs="Times New Roman"/>
          <w:b/>
          <w:lang w:val="en-ZA" w:eastAsia="en-US"/>
        </w:rPr>
        <w:t>W</w:t>
      </w:r>
      <w:r w:rsidRPr="00D60A5B">
        <w:rPr>
          <w:rFonts w:cs="Times New Roman"/>
          <w:lang w:val="en-ZA" w:eastAsia="en-US"/>
        </w:rPr>
        <w:t xml:space="preserve">onder about the topic and think about what you want to know and learn. This helps you begin to develop your own learning pathway. After completing the topic, you reflect on what you have </w:t>
      </w:r>
      <w:r w:rsidRPr="00D60A5B">
        <w:rPr>
          <w:rFonts w:cs="Times New Roman"/>
          <w:b/>
          <w:lang w:val="en-ZA" w:eastAsia="en-US"/>
        </w:rPr>
        <w:t>L</w:t>
      </w:r>
      <w:r w:rsidRPr="00D60A5B">
        <w:rPr>
          <w:rFonts w:cs="Times New Roman"/>
          <w:lang w:val="en-ZA" w:eastAsia="en-US"/>
        </w:rPr>
        <w:t>earnt. This helps to integrate your new knowledge with your prior knowledge so that it is useful and accessible to you.</w:t>
      </w:r>
    </w:p>
    <w:p w14:paraId="05600BC5" w14:textId="77777777" w:rsidR="00174364" w:rsidRPr="00FC7A78" w:rsidRDefault="00174364" w:rsidP="00F079D7">
      <w:pPr>
        <w:rPr>
          <w:lang w:val="en-ZA"/>
        </w:rPr>
      </w:pPr>
    </w:p>
    <w:p w14:paraId="50B0260F" w14:textId="77777777" w:rsidR="00174364" w:rsidRPr="00FC7A78" w:rsidRDefault="00F079D7" w:rsidP="00F079D7">
      <w:pPr>
        <w:spacing w:before="120" w:after="120"/>
        <w:rPr>
          <w:rFonts w:eastAsia="Times New Roman"/>
          <w:color w:val="222222"/>
          <w:lang w:val="en-ZA"/>
        </w:rPr>
      </w:pPr>
      <w:r w:rsidRPr="00FC7A78">
        <w:rPr>
          <w:rFonts w:eastAsia="Times New Roman"/>
          <w:color w:val="222222"/>
          <w:lang w:val="en-ZA"/>
        </w:rPr>
        <w:t xml:space="preserve">Here is what a KWL </w:t>
      </w:r>
      <w:r>
        <w:rPr>
          <w:rFonts w:eastAsia="Times New Roman"/>
          <w:color w:val="222222"/>
          <w:lang w:val="en-ZA"/>
        </w:rPr>
        <w:t>table</w:t>
      </w:r>
      <w:r w:rsidRPr="00FC7A78">
        <w:rPr>
          <w:rFonts w:eastAsia="Times New Roman"/>
          <w:color w:val="222222"/>
          <w:lang w:val="en-ZA"/>
        </w:rPr>
        <w:t xml:space="preserve"> looks like:</w:t>
      </w:r>
    </w:p>
    <w:p w14:paraId="10B0EEB6" w14:textId="77777777" w:rsidR="00174364" w:rsidRPr="00CC7AEB" w:rsidRDefault="00F079D7" w:rsidP="00CC7AEB">
      <w:pPr>
        <w:pStyle w:val="Caption"/>
        <w:keepNext/>
        <w:rPr>
          <w:color w:val="000000" w:themeColor="text1"/>
          <w:sz w:val="22"/>
          <w:szCs w:val="22"/>
          <w:lang w:val="en-ZA"/>
        </w:rPr>
      </w:pPr>
      <w:r w:rsidRPr="00CC7AEB">
        <w:rPr>
          <w:sz w:val="22"/>
          <w:szCs w:val="22"/>
          <w:lang w:val="en-ZA"/>
        </w:rPr>
        <w:t>Table 1</w:t>
      </w:r>
      <w:r w:rsidR="000A27C5" w:rsidRPr="00CC7AEB">
        <w:rPr>
          <w:sz w:val="22"/>
          <w:szCs w:val="22"/>
          <w:lang w:val="en-ZA"/>
        </w:rPr>
        <w:t>:</w:t>
      </w:r>
      <w:r w:rsidRPr="00CC7AEB">
        <w:rPr>
          <w:sz w:val="22"/>
          <w:szCs w:val="22"/>
          <w:lang w:val="en-ZA"/>
        </w:rPr>
        <w:t xml:space="preserve"> KWL table for activating your prior knowledge (K) and your aims (W) </w:t>
      </w:r>
      <w:r w:rsidRPr="00CC7AEB">
        <w:rPr>
          <w:i/>
          <w:sz w:val="22"/>
          <w:szCs w:val="22"/>
          <w:lang w:val="en-ZA"/>
        </w:rPr>
        <w:t>before l</w:t>
      </w:r>
      <w:r w:rsidRPr="00CC7AEB">
        <w:rPr>
          <w:sz w:val="22"/>
          <w:szCs w:val="22"/>
          <w:lang w:val="en-ZA"/>
        </w:rPr>
        <w:t xml:space="preserve">earning and reflecting on what you have learnt </w:t>
      </w:r>
      <w:r w:rsidRPr="00CC7AEB">
        <w:rPr>
          <w:i/>
          <w:sz w:val="22"/>
          <w:szCs w:val="22"/>
          <w:lang w:val="en-ZA"/>
        </w:rPr>
        <w:t>after</w:t>
      </w:r>
      <w:r w:rsidRPr="00CC7AEB">
        <w:rPr>
          <w:sz w:val="22"/>
          <w:szCs w:val="22"/>
          <w:lang w:val="en-ZA"/>
        </w:rPr>
        <w:t xml:space="preserve"> learning (L).</w:t>
      </w:r>
    </w:p>
    <w:tbl>
      <w:tblPr>
        <w:tblW w:w="9344"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2725"/>
        <w:gridCol w:w="3419"/>
        <w:gridCol w:w="3200"/>
      </w:tblGrid>
      <w:tr w:rsidR="00FB0D55" w14:paraId="55E5BBBC" w14:textId="77777777" w:rsidTr="004F2837">
        <w:trPr>
          <w:trHeight w:val="567"/>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EC266C0" w14:textId="77777777" w:rsidR="00174364" w:rsidRPr="00FC7A78" w:rsidRDefault="00F079D7" w:rsidP="00F079D7">
            <w:pPr>
              <w:jc w:val="center"/>
              <w:rPr>
                <w:rFonts w:eastAsia="Times New Roman"/>
                <w:b/>
                <w:bCs/>
                <w:color w:val="222222"/>
                <w:sz w:val="20"/>
                <w:szCs w:val="20"/>
                <w:lang w:val="en-ZA"/>
              </w:rPr>
            </w:pPr>
            <w:r w:rsidRPr="00FC7A78">
              <w:rPr>
                <w:rFonts w:eastAsia="Times New Roman"/>
                <w:b/>
                <w:bCs/>
                <w:color w:val="222222"/>
                <w:sz w:val="20"/>
                <w:szCs w:val="20"/>
                <w:lang w:val="en-ZA"/>
              </w:rPr>
              <w:t>K</w:t>
            </w:r>
          </w:p>
          <w:p w14:paraId="32ECBB27" w14:textId="77777777" w:rsidR="00174364" w:rsidRPr="00FC7A78" w:rsidRDefault="00F079D7" w:rsidP="00F079D7">
            <w:pPr>
              <w:jc w:val="center"/>
              <w:rPr>
                <w:rFonts w:eastAsia="Times New Roman"/>
                <w:b/>
                <w:bCs/>
                <w:color w:val="222222"/>
                <w:sz w:val="20"/>
                <w:szCs w:val="20"/>
                <w:lang w:val="en-ZA"/>
              </w:rPr>
            </w:pPr>
            <w:r w:rsidRPr="00FC7A78">
              <w:rPr>
                <w:rFonts w:eastAsia="Times New Roman"/>
                <w:b/>
                <w:bCs/>
                <w:color w:val="222222"/>
                <w:sz w:val="20"/>
                <w:szCs w:val="20"/>
                <w:lang w:val="en-ZA"/>
              </w:rPr>
              <w:t xml:space="preserve">What I already </w:t>
            </w:r>
            <w:r w:rsidRPr="00FC7A78">
              <w:rPr>
                <w:rFonts w:eastAsia="Times New Roman"/>
                <w:b/>
                <w:bCs/>
                <w:i/>
                <w:iCs/>
                <w:color w:val="222222"/>
                <w:sz w:val="20"/>
                <w:szCs w:val="20"/>
                <w:lang w:val="en-ZA"/>
              </w:rPr>
              <w:t>know</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ED4941F" w14:textId="77777777" w:rsidR="00174364" w:rsidRPr="00FC7A78" w:rsidRDefault="00F079D7" w:rsidP="00F079D7">
            <w:pPr>
              <w:jc w:val="center"/>
              <w:rPr>
                <w:rFonts w:eastAsia="Times New Roman"/>
                <w:b/>
                <w:bCs/>
                <w:color w:val="222222"/>
                <w:sz w:val="20"/>
                <w:szCs w:val="20"/>
                <w:lang w:val="en-ZA"/>
              </w:rPr>
            </w:pPr>
            <w:r w:rsidRPr="00FC7A78">
              <w:rPr>
                <w:rFonts w:eastAsia="Times New Roman"/>
                <w:b/>
                <w:bCs/>
                <w:color w:val="222222"/>
                <w:sz w:val="20"/>
                <w:szCs w:val="20"/>
                <w:lang w:val="en-ZA"/>
              </w:rPr>
              <w:t>W</w:t>
            </w:r>
          </w:p>
          <w:p w14:paraId="7C4331A4" w14:textId="77777777" w:rsidR="00174364" w:rsidRPr="00FC7A78" w:rsidRDefault="00F079D7" w:rsidP="00F079D7">
            <w:pPr>
              <w:jc w:val="center"/>
              <w:rPr>
                <w:rFonts w:eastAsia="Times New Roman"/>
                <w:b/>
                <w:bCs/>
                <w:color w:val="222222"/>
                <w:sz w:val="20"/>
                <w:szCs w:val="20"/>
                <w:lang w:val="en-ZA"/>
              </w:rPr>
            </w:pPr>
            <w:r w:rsidRPr="00FC7A78">
              <w:rPr>
                <w:rFonts w:eastAsia="Times New Roman"/>
                <w:b/>
                <w:bCs/>
                <w:color w:val="222222"/>
                <w:sz w:val="20"/>
                <w:szCs w:val="20"/>
                <w:lang w:val="en-ZA"/>
              </w:rPr>
              <w:t xml:space="preserve">What I </w:t>
            </w:r>
            <w:r w:rsidRPr="00FC7A78">
              <w:rPr>
                <w:rFonts w:eastAsia="Times New Roman"/>
                <w:b/>
                <w:bCs/>
                <w:i/>
                <w:iCs/>
                <w:color w:val="222222"/>
                <w:sz w:val="20"/>
                <w:szCs w:val="20"/>
                <w:lang w:val="en-ZA"/>
              </w:rPr>
              <w:t xml:space="preserve">want </w:t>
            </w:r>
            <w:r w:rsidRPr="00FC7A78">
              <w:rPr>
                <w:rFonts w:eastAsia="Times New Roman"/>
                <w:b/>
                <w:bCs/>
                <w:color w:val="222222"/>
                <w:sz w:val="20"/>
                <w:szCs w:val="20"/>
                <w:lang w:val="en-ZA"/>
              </w:rPr>
              <w:t>to know</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8D44C40" w14:textId="77777777" w:rsidR="00174364" w:rsidRPr="00FC7A78" w:rsidRDefault="00F079D7" w:rsidP="00F079D7">
            <w:pPr>
              <w:jc w:val="center"/>
              <w:rPr>
                <w:rFonts w:eastAsia="Times New Roman"/>
                <w:b/>
                <w:bCs/>
                <w:color w:val="222222"/>
                <w:sz w:val="20"/>
                <w:szCs w:val="20"/>
                <w:lang w:val="en-ZA"/>
              </w:rPr>
            </w:pPr>
            <w:r w:rsidRPr="00FC7A78">
              <w:rPr>
                <w:rFonts w:eastAsia="Times New Roman"/>
                <w:b/>
                <w:bCs/>
                <w:color w:val="222222"/>
                <w:sz w:val="20"/>
                <w:szCs w:val="20"/>
                <w:lang w:val="en-ZA"/>
              </w:rPr>
              <w:t>L</w:t>
            </w:r>
          </w:p>
          <w:p w14:paraId="437E0DD7" w14:textId="77777777" w:rsidR="00174364" w:rsidRPr="00FC7A78" w:rsidRDefault="00F079D7" w:rsidP="00F079D7">
            <w:pPr>
              <w:jc w:val="center"/>
              <w:rPr>
                <w:rFonts w:eastAsia="Times New Roman"/>
                <w:b/>
                <w:bCs/>
                <w:color w:val="222222"/>
                <w:sz w:val="20"/>
                <w:szCs w:val="20"/>
                <w:lang w:val="en-ZA"/>
              </w:rPr>
            </w:pPr>
            <w:r w:rsidRPr="00FC7A78">
              <w:rPr>
                <w:rFonts w:eastAsia="Times New Roman"/>
                <w:b/>
                <w:bCs/>
                <w:color w:val="222222"/>
                <w:sz w:val="20"/>
                <w:szCs w:val="20"/>
                <w:lang w:val="en-ZA"/>
              </w:rPr>
              <w:t xml:space="preserve">What I have </w:t>
            </w:r>
            <w:r w:rsidRPr="00FC7A78">
              <w:rPr>
                <w:rFonts w:eastAsia="Times New Roman"/>
                <w:b/>
                <w:bCs/>
                <w:i/>
                <w:iCs/>
                <w:color w:val="222222"/>
                <w:sz w:val="20"/>
                <w:szCs w:val="20"/>
                <w:lang w:val="en-ZA"/>
              </w:rPr>
              <w:t>learnt</w:t>
            </w:r>
          </w:p>
        </w:tc>
      </w:tr>
      <w:tr w:rsidR="00FB0D55" w14:paraId="726E1A99" w14:textId="77777777" w:rsidTr="004F2837">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5FF1D6" w14:textId="77777777" w:rsidR="00174364" w:rsidRDefault="00F079D7" w:rsidP="00F079D7">
            <w:pPr>
              <w:rPr>
                <w:rFonts w:eastAsia="Times New Roman"/>
                <w:color w:val="222222"/>
                <w:sz w:val="20"/>
                <w:szCs w:val="20"/>
                <w:lang w:val="en-ZA"/>
              </w:rPr>
            </w:pPr>
            <w:r w:rsidRPr="00FC7A78">
              <w:rPr>
                <w:rFonts w:eastAsia="Times New Roman"/>
                <w:color w:val="222222"/>
                <w:sz w:val="20"/>
                <w:szCs w:val="20"/>
                <w:lang w:val="en-ZA"/>
              </w:rPr>
              <w:t>Write down what you already know about the unit or topic here.</w:t>
            </w:r>
          </w:p>
          <w:p w14:paraId="20CD9714" w14:textId="77777777" w:rsidR="00174364" w:rsidRPr="00FC7A78" w:rsidRDefault="00174364" w:rsidP="00F079D7">
            <w:pPr>
              <w:rPr>
                <w:rFonts w:eastAsia="Times New Roman"/>
                <w:color w:val="222222"/>
                <w:sz w:val="20"/>
                <w:szCs w:val="20"/>
                <w:lang w:val="en-ZA"/>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29A92B" w14:textId="77777777" w:rsidR="00174364" w:rsidRPr="00FC7A78" w:rsidRDefault="00F079D7" w:rsidP="00F079D7">
            <w:pPr>
              <w:rPr>
                <w:rFonts w:eastAsia="Times New Roman"/>
                <w:color w:val="222222"/>
                <w:sz w:val="20"/>
                <w:szCs w:val="20"/>
                <w:lang w:val="en-ZA"/>
              </w:rPr>
            </w:pPr>
            <w:r w:rsidRPr="00FC7A78">
              <w:rPr>
                <w:rFonts w:eastAsia="Times New Roman"/>
                <w:color w:val="222222"/>
                <w:sz w:val="20"/>
                <w:szCs w:val="20"/>
                <w:lang w:val="en-ZA"/>
              </w:rPr>
              <w:t>Write down what you would like to learn, or should learn, about the unit or topic here.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4B945C" w14:textId="77777777" w:rsidR="00174364" w:rsidRDefault="00F079D7" w:rsidP="00F079D7">
            <w:pPr>
              <w:rPr>
                <w:rFonts w:eastAsia="Times New Roman"/>
                <w:color w:val="222222"/>
                <w:sz w:val="20"/>
                <w:szCs w:val="20"/>
                <w:lang w:val="en-ZA"/>
              </w:rPr>
            </w:pPr>
            <w:r w:rsidRPr="00FC7A78">
              <w:rPr>
                <w:rFonts w:eastAsia="Times New Roman"/>
                <w:color w:val="222222"/>
                <w:sz w:val="20"/>
                <w:szCs w:val="20"/>
                <w:lang w:val="en-ZA"/>
              </w:rPr>
              <w:t xml:space="preserve">After completing the unit or </w:t>
            </w:r>
            <w:r>
              <w:rPr>
                <w:rFonts w:eastAsia="Times New Roman"/>
                <w:color w:val="222222"/>
                <w:sz w:val="20"/>
                <w:szCs w:val="20"/>
                <w:lang w:val="en-ZA"/>
              </w:rPr>
              <w:t>topic</w:t>
            </w:r>
            <w:r w:rsidRPr="00FC7A78">
              <w:rPr>
                <w:rFonts w:eastAsia="Times New Roman"/>
                <w:color w:val="222222"/>
                <w:sz w:val="20"/>
                <w:szCs w:val="20"/>
                <w:lang w:val="en-ZA"/>
              </w:rPr>
              <w:t>, write down what you have learnt here.</w:t>
            </w:r>
          </w:p>
          <w:p w14:paraId="1D87810A" w14:textId="77777777" w:rsidR="00174364" w:rsidRPr="00FC7A78" w:rsidRDefault="00174364" w:rsidP="00F079D7">
            <w:pPr>
              <w:rPr>
                <w:rFonts w:eastAsia="Times New Roman"/>
                <w:color w:val="222222"/>
                <w:sz w:val="20"/>
                <w:szCs w:val="20"/>
                <w:lang w:val="en-ZA"/>
              </w:rPr>
            </w:pPr>
          </w:p>
        </w:tc>
      </w:tr>
    </w:tbl>
    <w:p w14:paraId="04FF41BE" w14:textId="77777777" w:rsidR="00174364" w:rsidRPr="00FC7A78" w:rsidRDefault="00174364" w:rsidP="00F079D7">
      <w:pPr>
        <w:rPr>
          <w:lang w:val="en-ZA"/>
        </w:rPr>
      </w:pPr>
    </w:p>
    <w:p w14:paraId="73BF0846" w14:textId="7A9BD6C0" w:rsidR="00174364" w:rsidRPr="00FC7A78" w:rsidRDefault="00F079D7" w:rsidP="00F079D7">
      <w:pPr>
        <w:rPr>
          <w:lang w:val="en-ZA"/>
        </w:rPr>
      </w:pPr>
      <w:r w:rsidRPr="00FC7A78">
        <w:rPr>
          <w:rFonts w:cs="Times New Roman"/>
          <w:lang w:val="en-ZA" w:eastAsia="en-US"/>
        </w:rPr>
        <w:lastRenderedPageBreak/>
        <w:t>In this module, you will create a KWL chart</w:t>
      </w:r>
      <w:r>
        <w:rPr>
          <w:rFonts w:cs="Times New Roman"/>
          <w:lang w:val="en-ZA" w:eastAsia="en-US"/>
        </w:rPr>
        <w:t xml:space="preserve"> in your </w:t>
      </w:r>
      <w:r w:rsidRPr="00FC7A78">
        <w:rPr>
          <w:lang w:val="en-ZA"/>
        </w:rPr>
        <w:t>learning journal</w:t>
      </w:r>
      <w:r w:rsidRPr="00FC7A78">
        <w:rPr>
          <w:rFonts w:cs="Times New Roman"/>
          <w:lang w:val="en-ZA" w:eastAsia="en-US"/>
        </w:rPr>
        <w:t xml:space="preserve"> for each unit. </w:t>
      </w:r>
      <w:r w:rsidR="00250E1D">
        <w:rPr>
          <w:lang w:val="en-ZA"/>
        </w:rPr>
        <w:t>Yo</w:t>
      </w:r>
      <w:r w:rsidRPr="00FC7A78">
        <w:rPr>
          <w:lang w:val="en-ZA"/>
        </w:rPr>
        <w:t>u will be using a learning journal frequently. You can use any A4 notebook or binder. A learning journal helps you to learn more deeply by thinking about and writing down your thoughts, ideas and questions about the new concepts</w:t>
      </w:r>
      <w:r>
        <w:rPr>
          <w:lang w:val="en-ZA"/>
        </w:rPr>
        <w:t xml:space="preserve"> with which</w:t>
      </w:r>
      <w:r w:rsidRPr="00FC7A78">
        <w:rPr>
          <w:lang w:val="en-ZA"/>
        </w:rPr>
        <w:t xml:space="preserve"> you are engaging. Your learning journal is personal and you may write down anything that you think is interesting or helpful to you, in addition to the responses you are asked to write down in different activities. You might want to add drawings, diagrams, mindmaps or sketchnotes. It can be very helpful to your ongoing professional growth to </w:t>
      </w:r>
      <w:r>
        <w:rPr>
          <w:lang w:val="en-ZA"/>
        </w:rPr>
        <w:t xml:space="preserve">use a </w:t>
      </w:r>
      <w:r w:rsidRPr="00FC7A78">
        <w:rPr>
          <w:lang w:val="en-ZA"/>
        </w:rPr>
        <w:t xml:space="preserve">learning journal </w:t>
      </w:r>
      <w:r>
        <w:rPr>
          <w:lang w:val="en-ZA"/>
        </w:rPr>
        <w:t>permanently as one of your professional habits as a lecturer. When you write</w:t>
      </w:r>
      <w:r w:rsidRPr="00FC7A78">
        <w:rPr>
          <w:lang w:val="en-ZA"/>
        </w:rPr>
        <w:t xml:space="preserve"> down your observations, reflections and ideas about your teaching on a daily basis</w:t>
      </w:r>
      <w:r>
        <w:rPr>
          <w:lang w:val="en-ZA"/>
        </w:rPr>
        <w:t xml:space="preserve"> it can help you to see what you are doing that is working well and what you could adjust to get better results. </w:t>
      </w:r>
      <w:r w:rsidRPr="00FC7A78">
        <w:rPr>
          <w:lang w:val="en-ZA"/>
        </w:rPr>
        <w:t xml:space="preserve">You will explore a range of ways to use a learning journal in the </w:t>
      </w:r>
      <w:r w:rsidRPr="00E46CBE">
        <w:rPr>
          <w:lang w:val="en-ZA"/>
        </w:rPr>
        <w:t>Reflective Practice</w:t>
      </w:r>
      <w:r>
        <w:rPr>
          <w:lang w:val="en-ZA"/>
        </w:rPr>
        <w:t xml:space="preserve"> module in this programme.</w:t>
      </w:r>
    </w:p>
    <w:p w14:paraId="02AD5501" w14:textId="77777777" w:rsidR="00B8593B" w:rsidRDefault="00B8593B" w:rsidP="00F079D7">
      <w:pPr>
        <w:rPr>
          <w:rFonts w:cs="Times New Roman"/>
          <w:lang w:val="en-ZA" w:eastAsia="en-US"/>
        </w:rPr>
      </w:pPr>
    </w:p>
    <w:p w14:paraId="4EA2A64F" w14:textId="77777777" w:rsidR="00B8593B" w:rsidRPr="00FC7A78" w:rsidRDefault="00F079D7" w:rsidP="00F079D7">
      <w:pPr>
        <w:rPr>
          <w:rFonts w:cs="Times New Roman"/>
          <w:lang w:val="en-ZA" w:eastAsia="en-US"/>
        </w:rPr>
      </w:pPr>
      <w:r w:rsidRPr="00FC7A78">
        <w:rPr>
          <w:rFonts w:cs="Times New Roman"/>
          <w:lang w:val="en-ZA" w:eastAsia="en-US"/>
        </w:rPr>
        <w:t>Before we begin to explore the topic of assessment, let’s do an activity to help you identify what you already know about assessment</w:t>
      </w:r>
      <w:r>
        <w:rPr>
          <w:rFonts w:cs="Times New Roman"/>
          <w:lang w:val="en-ZA" w:eastAsia="en-US"/>
        </w:rPr>
        <w:t xml:space="preserve"> and what you want to learn</w:t>
      </w:r>
      <w:r w:rsidRPr="00FC7A78">
        <w:rPr>
          <w:rFonts w:cs="Times New Roman"/>
          <w:lang w:val="en-ZA" w:eastAsia="en-US"/>
        </w:rPr>
        <w:t>.</w:t>
      </w:r>
    </w:p>
    <w:p w14:paraId="50D2FF37" w14:textId="77777777" w:rsidR="00B8593B" w:rsidRPr="00FC7A78" w:rsidRDefault="00B8593B" w:rsidP="00F079D7">
      <w:pPr>
        <w:rPr>
          <w:lang w:val="en-ZA"/>
        </w:rPr>
      </w:pPr>
    </w:p>
    <w:p w14:paraId="4995BBA5" w14:textId="7635B6A3" w:rsidR="00B8593B" w:rsidRPr="00FC7A78" w:rsidRDefault="00F079D7" w:rsidP="00250E1D">
      <w:pPr>
        <w:pStyle w:val="Activity"/>
      </w:pPr>
      <w:r w:rsidRPr="00FC7A78">
        <w:t xml:space="preserve">Activity 1: What do you </w:t>
      </w:r>
      <w:r>
        <w:t xml:space="preserve">already </w:t>
      </w:r>
      <w:r w:rsidRPr="00FC7A78">
        <w:t>know and wonder about assessment?</w:t>
      </w:r>
    </w:p>
    <w:p w14:paraId="104C7A8B" w14:textId="77777777" w:rsidR="00B8593B" w:rsidRPr="00250E1D" w:rsidRDefault="00F079D7" w:rsidP="00250E1D">
      <w:pPr>
        <w:rPr>
          <w:b/>
          <w:lang w:val="en-ZA"/>
        </w:rPr>
      </w:pPr>
      <w:r w:rsidRPr="00250E1D">
        <w:rPr>
          <w:b/>
          <w:lang w:val="en-ZA"/>
        </w:rPr>
        <w:t>Suggested time: 45 minutes</w:t>
      </w:r>
    </w:p>
    <w:p w14:paraId="6105D28D" w14:textId="77777777" w:rsidR="00B8593B" w:rsidRDefault="00B8593B" w:rsidP="00F079D7">
      <w:pPr>
        <w:rPr>
          <w:lang w:val="en-ZA"/>
        </w:rPr>
      </w:pPr>
    </w:p>
    <w:p w14:paraId="376B63EF" w14:textId="77777777" w:rsidR="00667D72" w:rsidRDefault="00F079D7" w:rsidP="00250E1D">
      <w:r>
        <w:t xml:space="preserve">The Approach to Classroom Assessment Inventory (ACAI) is an online survey developed by Queen’s University in Canada as part of a research study. </w:t>
      </w:r>
      <w:r w:rsidR="00BA76D9">
        <w:t>The survey</w:t>
      </w:r>
      <w:r>
        <w:t xml:space="preserve"> </w:t>
      </w:r>
      <w:r w:rsidR="00BA76D9">
        <w:t>involves a series of questions ab</w:t>
      </w:r>
      <w:r w:rsidR="00114D27">
        <w:t>out how you approach assessment</w:t>
      </w:r>
      <w:r w:rsidR="00BA76D9">
        <w:t xml:space="preserve">.  </w:t>
      </w:r>
      <w:r w:rsidR="00114D27">
        <w:t xml:space="preserve">The research study targets school teachers and you will notice references are made to schools. Just substitute ‘college’ in your own mind as you go through the questions. </w:t>
      </w:r>
      <w:r w:rsidR="00B8593B">
        <w:t xml:space="preserve">At the end of the survey you will be provided with feedback about your assessment approach. </w:t>
      </w:r>
    </w:p>
    <w:p w14:paraId="2DE59334" w14:textId="77777777" w:rsidR="00667D72" w:rsidRDefault="00667D72" w:rsidP="00667D72">
      <w:pPr>
        <w:pStyle w:val="ListParagraph"/>
      </w:pPr>
    </w:p>
    <w:p w14:paraId="5B4D0163" w14:textId="77777777" w:rsidR="00B8593B" w:rsidRDefault="00F079D7" w:rsidP="00F1158B">
      <w:pPr>
        <w:pStyle w:val="ListParagraph"/>
        <w:numPr>
          <w:ilvl w:val="0"/>
          <w:numId w:val="29"/>
        </w:numPr>
      </w:pPr>
      <w:r>
        <w:t xml:space="preserve">Click here: </w:t>
      </w:r>
      <w:hyperlink r:id="rId35" w:history="1">
        <w:r w:rsidRPr="00121D4D">
          <w:rPr>
            <w:rStyle w:val="Hyperlink"/>
          </w:rPr>
          <w:t>https://interceptum.com/si/en/4800045</w:t>
        </w:r>
      </w:hyperlink>
      <w:r>
        <w:t xml:space="preserve"> to complete the survey now. It should take you about 20 minutes.</w:t>
      </w:r>
      <w:r w:rsidR="00114D27">
        <w:t xml:space="preserve"> </w:t>
      </w:r>
    </w:p>
    <w:p w14:paraId="343B2874" w14:textId="77777777" w:rsidR="00B8593B" w:rsidRDefault="00B8593B" w:rsidP="00B8593B"/>
    <w:p w14:paraId="5C8BBCC9" w14:textId="77777777" w:rsidR="00752773" w:rsidRDefault="00F079D7" w:rsidP="00752773">
      <w:pPr>
        <w:ind w:firstLine="720"/>
      </w:pPr>
      <w:r>
        <w:t>As you complete the survey, pay attention to your own reactions to the questions. In particular:</w:t>
      </w:r>
      <w:r w:rsidR="00BA76D9">
        <w:t xml:space="preserve"> </w:t>
      </w:r>
    </w:p>
    <w:p w14:paraId="77D65245" w14:textId="77777777" w:rsidR="00667D72" w:rsidRDefault="00F079D7" w:rsidP="00F1158B">
      <w:pPr>
        <w:pStyle w:val="ListParagraph"/>
        <w:numPr>
          <w:ilvl w:val="0"/>
          <w:numId w:val="50"/>
        </w:numPr>
      </w:pPr>
      <w:r>
        <w:t xml:space="preserve">Are there any questions that use terms or concepts that you don’t understand? </w:t>
      </w:r>
    </w:p>
    <w:p w14:paraId="741F0671" w14:textId="77777777" w:rsidR="00667D72" w:rsidRDefault="00F079D7" w:rsidP="00F1158B">
      <w:pPr>
        <w:pStyle w:val="ListParagraph"/>
        <w:numPr>
          <w:ilvl w:val="0"/>
          <w:numId w:val="30"/>
        </w:numPr>
      </w:pPr>
      <w:r>
        <w:t xml:space="preserve">Do the questions seem to be mostly about your </w:t>
      </w:r>
      <w:r w:rsidRPr="00667D72">
        <w:rPr>
          <w:b/>
        </w:rPr>
        <w:t>knowledge</w:t>
      </w:r>
      <w:r>
        <w:t xml:space="preserve"> about assessment, your </w:t>
      </w:r>
      <w:r w:rsidRPr="00667D72">
        <w:rPr>
          <w:b/>
        </w:rPr>
        <w:t>skills</w:t>
      </w:r>
      <w:r>
        <w:t xml:space="preserve"> as an assessor, how you feel about assessment (your </w:t>
      </w:r>
      <w:r w:rsidRPr="00D60A5B">
        <w:rPr>
          <w:b/>
        </w:rPr>
        <w:t>attitudes</w:t>
      </w:r>
      <w:r>
        <w:t xml:space="preserve">) or </w:t>
      </w:r>
      <w:r w:rsidR="00D60A5B">
        <w:t>what you believe is important or not important in</w:t>
      </w:r>
      <w:r>
        <w:t xml:space="preserve"> assessment (your </w:t>
      </w:r>
      <w:r w:rsidRPr="00D60A5B">
        <w:rPr>
          <w:b/>
        </w:rPr>
        <w:t>values</w:t>
      </w:r>
      <w:r>
        <w:t>)? Or do they cover all of these areas?</w:t>
      </w:r>
    </w:p>
    <w:p w14:paraId="6547141C" w14:textId="77777777" w:rsidR="00667D72" w:rsidRDefault="00F079D7" w:rsidP="00F1158B">
      <w:pPr>
        <w:pStyle w:val="ListParagraph"/>
        <w:numPr>
          <w:ilvl w:val="0"/>
          <w:numId w:val="30"/>
        </w:numPr>
      </w:pPr>
      <w:r>
        <w:t>Do any of the questions surprise you or seem to suggest an approach to assessment which feels wrong, or strange, to you?</w:t>
      </w:r>
      <w:r w:rsidR="00BA76D9">
        <w:t xml:space="preserve"> </w:t>
      </w:r>
    </w:p>
    <w:p w14:paraId="72DB6823" w14:textId="77777777" w:rsidR="00BA76D9" w:rsidRDefault="00F079D7" w:rsidP="00F1158B">
      <w:pPr>
        <w:pStyle w:val="ListParagraph"/>
        <w:numPr>
          <w:ilvl w:val="0"/>
          <w:numId w:val="30"/>
        </w:numPr>
      </w:pPr>
      <w:r>
        <w:t>D</w:t>
      </w:r>
      <w:r w:rsidR="00667D72">
        <w:t xml:space="preserve">o any </w:t>
      </w:r>
      <w:r w:rsidR="00D60A5B">
        <w:t xml:space="preserve">of the </w:t>
      </w:r>
      <w:r w:rsidR="00667D72">
        <w:t>questions</w:t>
      </w:r>
      <w:r>
        <w:t xml:space="preserve"> </w:t>
      </w:r>
      <w:r w:rsidR="00D60A5B">
        <w:t>make you wonder about aspects of assessment you haven’t thought about before?</w:t>
      </w:r>
    </w:p>
    <w:p w14:paraId="6636EB1E" w14:textId="77777777" w:rsidR="00D60A5B" w:rsidRDefault="00F079D7" w:rsidP="00F1158B">
      <w:pPr>
        <w:pStyle w:val="ListParagraph"/>
        <w:numPr>
          <w:ilvl w:val="0"/>
          <w:numId w:val="30"/>
        </w:numPr>
      </w:pPr>
      <w:r>
        <w:t>What do you think about the way the questions are designed?</w:t>
      </w:r>
    </w:p>
    <w:p w14:paraId="63E6C705" w14:textId="77777777" w:rsidR="00667D72" w:rsidRDefault="00667D72" w:rsidP="00667D72">
      <w:pPr>
        <w:pStyle w:val="ListParagraph"/>
      </w:pPr>
    </w:p>
    <w:p w14:paraId="276E04F4" w14:textId="77777777" w:rsidR="00667D72" w:rsidRDefault="00F079D7" w:rsidP="00F1158B">
      <w:pPr>
        <w:pStyle w:val="ListParagraph"/>
        <w:numPr>
          <w:ilvl w:val="0"/>
          <w:numId w:val="29"/>
        </w:numPr>
      </w:pPr>
      <w:r>
        <w:t xml:space="preserve">After you have completed the survey, download a pdf version of the feedback and read it carefully. Does the feedback </w:t>
      </w:r>
      <w:r w:rsidR="00D60A5B">
        <w:t xml:space="preserve">seem accurate to you? </w:t>
      </w:r>
      <w:r w:rsidR="00114D27">
        <w:t>Make sure you keep your results as you will refer to them again at the end of the module. You can print them and stick them in your learning journal if you would like to.</w:t>
      </w:r>
    </w:p>
    <w:p w14:paraId="42C0BAF7" w14:textId="77777777" w:rsidR="00114D27" w:rsidRDefault="00114D27" w:rsidP="00114D27">
      <w:pPr>
        <w:pStyle w:val="ListParagraph"/>
      </w:pPr>
    </w:p>
    <w:p w14:paraId="76D163A7" w14:textId="77777777" w:rsidR="00276083" w:rsidRDefault="00F079D7" w:rsidP="00F1158B">
      <w:pPr>
        <w:pStyle w:val="ListParagraph"/>
        <w:numPr>
          <w:ilvl w:val="0"/>
          <w:numId w:val="29"/>
        </w:numPr>
      </w:pPr>
      <w:r>
        <w:t xml:space="preserve">Now that you have explored your existing knowledge, skills, attitudes and values about assessment using the survey and become aware of aspects of assessment where you would like to – or need to – learn more, summarise this using a </w:t>
      </w:r>
      <w:r w:rsidRPr="00D60A5B">
        <w:rPr>
          <w:lang w:val="en-ZA"/>
        </w:rPr>
        <w:t>Know, Wonder, Learn (KWL) chart</w:t>
      </w:r>
      <w:r>
        <w:rPr>
          <w:lang w:val="en-ZA"/>
        </w:rPr>
        <w:t>.</w:t>
      </w:r>
    </w:p>
    <w:p w14:paraId="59E8FA46" w14:textId="77777777" w:rsidR="00AC6CB1" w:rsidRPr="00FC7A78" w:rsidRDefault="00AC6CB1" w:rsidP="00F079D7">
      <w:pPr>
        <w:rPr>
          <w:lang w:val="en-ZA"/>
        </w:rPr>
      </w:pPr>
    </w:p>
    <w:p w14:paraId="59D62BF7" w14:textId="4895D46A" w:rsidR="0005625D" w:rsidRPr="00FC7A78" w:rsidRDefault="00F079D7" w:rsidP="00F079D7">
      <w:pPr>
        <w:ind w:left="720"/>
        <w:rPr>
          <w:lang w:val="en-ZA"/>
        </w:rPr>
      </w:pPr>
      <w:r w:rsidRPr="00FC7A78">
        <w:rPr>
          <w:lang w:val="en-ZA"/>
        </w:rPr>
        <w:t>Draw a KWL chart in your learning journal</w:t>
      </w:r>
      <w:r w:rsidR="00E46CBE">
        <w:rPr>
          <w:lang w:val="en-ZA"/>
        </w:rPr>
        <w:t xml:space="preserve">. </w:t>
      </w:r>
      <w:r w:rsidR="006A6E18">
        <w:rPr>
          <w:lang w:val="en-ZA"/>
        </w:rPr>
        <w:t xml:space="preserve">In the later units of this module you will do a KWL chart for the topic of that unit. </w:t>
      </w:r>
      <w:r w:rsidR="006A6E18" w:rsidRPr="00A35B47">
        <w:rPr>
          <w:lang w:val="en-ZA"/>
        </w:rPr>
        <w:t>However</w:t>
      </w:r>
      <w:r w:rsidR="00563604">
        <w:rPr>
          <w:lang w:val="en-ZA"/>
        </w:rPr>
        <w:t>,</w:t>
      </w:r>
      <w:r w:rsidR="006A6E18" w:rsidRPr="00A35B47">
        <w:rPr>
          <w:lang w:val="en-ZA"/>
        </w:rPr>
        <w:t xml:space="preserve"> </w:t>
      </w:r>
      <w:r w:rsidR="00E70E10">
        <w:rPr>
          <w:lang w:val="en-ZA"/>
        </w:rPr>
        <w:t>as</w:t>
      </w:r>
      <w:r w:rsidR="004940DB" w:rsidRPr="00A35B47">
        <w:rPr>
          <w:lang w:val="en-ZA"/>
        </w:rPr>
        <w:t xml:space="preserve"> </w:t>
      </w:r>
      <w:r w:rsidR="006A6E18" w:rsidRPr="00A35B47">
        <w:rPr>
          <w:lang w:val="en-ZA"/>
        </w:rPr>
        <w:t>we begin this module, let’s use the KWL chart</w:t>
      </w:r>
      <w:r w:rsidR="004940DB" w:rsidRPr="00A35B47">
        <w:rPr>
          <w:lang w:val="en-ZA"/>
        </w:rPr>
        <w:t xml:space="preserve"> </w:t>
      </w:r>
      <w:r w:rsidR="006A6E18" w:rsidRPr="00A35B47">
        <w:rPr>
          <w:lang w:val="en-ZA"/>
        </w:rPr>
        <w:t>more broadly for you to identify what you know (K)</w:t>
      </w:r>
      <w:r w:rsidR="004940DB" w:rsidRPr="00A35B47">
        <w:rPr>
          <w:lang w:val="en-ZA"/>
        </w:rPr>
        <w:t xml:space="preserve"> and want to know</w:t>
      </w:r>
      <w:r w:rsidR="006A6E18" w:rsidRPr="00A35B47">
        <w:rPr>
          <w:lang w:val="en-ZA"/>
        </w:rPr>
        <w:t xml:space="preserve"> (W)</w:t>
      </w:r>
      <w:r w:rsidR="004940DB" w:rsidRPr="00A35B47">
        <w:rPr>
          <w:lang w:val="en-ZA"/>
        </w:rPr>
        <w:t xml:space="preserve"> about assessment in </w:t>
      </w:r>
      <w:r w:rsidR="004940DB" w:rsidRPr="00A35B47">
        <w:rPr>
          <w:lang w:val="en-ZA"/>
        </w:rPr>
        <w:lastRenderedPageBreak/>
        <w:t xml:space="preserve">general. This will help you to have your existing knowledge, skills, values and attitudes about assessment in mind as we proceed. </w:t>
      </w:r>
      <w:r w:rsidR="006A6E18" w:rsidRPr="00A35B47">
        <w:rPr>
          <w:lang w:val="en-ZA"/>
        </w:rPr>
        <w:t>C</w:t>
      </w:r>
      <w:r w:rsidRPr="00A35B47">
        <w:rPr>
          <w:lang w:val="en-ZA"/>
        </w:rPr>
        <w:t xml:space="preserve">omplete the Know and What </w:t>
      </w:r>
      <w:r w:rsidR="006A6E18" w:rsidRPr="00A35B47">
        <w:rPr>
          <w:lang w:val="en-ZA"/>
        </w:rPr>
        <w:t xml:space="preserve">columns of the table now. </w:t>
      </w:r>
      <w:r w:rsidRPr="00A35B47">
        <w:rPr>
          <w:lang w:val="en-ZA"/>
        </w:rPr>
        <w:t xml:space="preserve"> </w:t>
      </w:r>
      <w:r w:rsidR="006A6E18" w:rsidRPr="00A35B47">
        <w:rPr>
          <w:lang w:val="en-ZA"/>
        </w:rPr>
        <w:t>We will</w:t>
      </w:r>
      <w:r w:rsidR="006A6E18">
        <w:rPr>
          <w:lang w:val="en-ZA"/>
        </w:rPr>
        <w:t xml:space="preserve"> come back to this table at the end of the module and you will complete the Learnt column then.</w:t>
      </w:r>
    </w:p>
    <w:p w14:paraId="08618916" w14:textId="77777777" w:rsidR="0005625D" w:rsidRPr="00FC7A78" w:rsidRDefault="0005625D" w:rsidP="00F079D7">
      <w:pPr>
        <w:pStyle w:val="Caption"/>
        <w:keepNext/>
        <w:rPr>
          <w:lang w:val="en-ZA"/>
        </w:rPr>
      </w:pPr>
    </w:p>
    <w:tbl>
      <w:tblPr>
        <w:tblW w:w="9344"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2629"/>
        <w:gridCol w:w="3112"/>
        <w:gridCol w:w="3603"/>
      </w:tblGrid>
      <w:tr w:rsidR="00FB0D55" w14:paraId="419A418A" w14:textId="77777777" w:rsidTr="009D7A60">
        <w:trPr>
          <w:trHeight w:val="567"/>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0D4C91E" w14:textId="77777777" w:rsidR="0005625D" w:rsidRPr="00FC7A78" w:rsidRDefault="00F079D7" w:rsidP="00F079D7">
            <w:pPr>
              <w:jc w:val="center"/>
              <w:rPr>
                <w:rFonts w:eastAsia="Times New Roman"/>
                <w:b/>
                <w:bCs/>
                <w:color w:val="222222"/>
                <w:sz w:val="20"/>
                <w:szCs w:val="20"/>
                <w:lang w:val="en-ZA"/>
              </w:rPr>
            </w:pPr>
            <w:r w:rsidRPr="00FC7A78">
              <w:rPr>
                <w:rFonts w:eastAsia="Times New Roman"/>
                <w:b/>
                <w:bCs/>
                <w:color w:val="222222"/>
                <w:sz w:val="20"/>
                <w:szCs w:val="20"/>
                <w:lang w:val="en-ZA"/>
              </w:rPr>
              <w:t>K</w:t>
            </w:r>
          </w:p>
          <w:p w14:paraId="1E343940" w14:textId="77777777" w:rsidR="0005625D" w:rsidRPr="00FC7A78" w:rsidRDefault="00F079D7" w:rsidP="00F079D7">
            <w:pPr>
              <w:jc w:val="center"/>
              <w:rPr>
                <w:rFonts w:eastAsia="Times New Roman"/>
                <w:b/>
                <w:bCs/>
                <w:color w:val="222222"/>
                <w:sz w:val="20"/>
                <w:szCs w:val="20"/>
                <w:lang w:val="en-ZA"/>
              </w:rPr>
            </w:pPr>
            <w:r w:rsidRPr="00FC7A78">
              <w:rPr>
                <w:rFonts w:eastAsia="Times New Roman"/>
                <w:b/>
                <w:bCs/>
                <w:color w:val="222222"/>
                <w:sz w:val="20"/>
                <w:szCs w:val="20"/>
                <w:lang w:val="en-ZA"/>
              </w:rPr>
              <w:t xml:space="preserve">What I already </w:t>
            </w:r>
            <w:r w:rsidRPr="00FC7A78">
              <w:rPr>
                <w:rFonts w:eastAsia="Times New Roman"/>
                <w:b/>
                <w:bCs/>
                <w:i/>
                <w:iCs/>
                <w:color w:val="222222"/>
                <w:sz w:val="20"/>
                <w:szCs w:val="20"/>
                <w:lang w:val="en-ZA"/>
              </w:rPr>
              <w:t>know about assessment</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4850C50" w14:textId="77777777" w:rsidR="0005625D" w:rsidRPr="00FC7A78" w:rsidRDefault="00F079D7" w:rsidP="00F079D7">
            <w:pPr>
              <w:jc w:val="center"/>
              <w:rPr>
                <w:rFonts w:eastAsia="Times New Roman"/>
                <w:b/>
                <w:bCs/>
                <w:color w:val="222222"/>
                <w:sz w:val="20"/>
                <w:szCs w:val="20"/>
                <w:lang w:val="en-ZA"/>
              </w:rPr>
            </w:pPr>
            <w:r w:rsidRPr="00FC7A78">
              <w:rPr>
                <w:rFonts w:eastAsia="Times New Roman"/>
                <w:b/>
                <w:bCs/>
                <w:color w:val="222222"/>
                <w:sz w:val="20"/>
                <w:szCs w:val="20"/>
                <w:lang w:val="en-ZA"/>
              </w:rPr>
              <w:t>W</w:t>
            </w:r>
          </w:p>
          <w:p w14:paraId="0F363E85" w14:textId="77777777" w:rsidR="0005625D" w:rsidRPr="00FC7A78" w:rsidRDefault="00F079D7" w:rsidP="00F079D7">
            <w:pPr>
              <w:jc w:val="center"/>
              <w:rPr>
                <w:rFonts w:eastAsia="Times New Roman"/>
                <w:b/>
                <w:bCs/>
                <w:color w:val="222222"/>
                <w:sz w:val="20"/>
                <w:szCs w:val="20"/>
                <w:lang w:val="en-ZA"/>
              </w:rPr>
            </w:pPr>
            <w:r w:rsidRPr="00FC7A78">
              <w:rPr>
                <w:rFonts w:eastAsia="Times New Roman"/>
                <w:b/>
                <w:bCs/>
                <w:color w:val="222222"/>
                <w:sz w:val="20"/>
                <w:szCs w:val="20"/>
                <w:lang w:val="en-ZA"/>
              </w:rPr>
              <w:t xml:space="preserve">What I </w:t>
            </w:r>
            <w:r w:rsidRPr="00FC7A78">
              <w:rPr>
                <w:rFonts w:eastAsia="Times New Roman"/>
                <w:b/>
                <w:bCs/>
                <w:i/>
                <w:iCs/>
                <w:color w:val="222222"/>
                <w:sz w:val="20"/>
                <w:szCs w:val="20"/>
                <w:lang w:val="en-ZA"/>
              </w:rPr>
              <w:t xml:space="preserve">want </w:t>
            </w:r>
            <w:r w:rsidRPr="00FC7A78">
              <w:rPr>
                <w:rFonts w:eastAsia="Times New Roman"/>
                <w:b/>
                <w:bCs/>
                <w:color w:val="222222"/>
                <w:sz w:val="20"/>
                <w:szCs w:val="20"/>
                <w:lang w:val="en-ZA"/>
              </w:rPr>
              <w:t>to know about assessment</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F09258C" w14:textId="77777777" w:rsidR="0005625D" w:rsidRPr="00FC7A78" w:rsidRDefault="00F079D7" w:rsidP="00F079D7">
            <w:pPr>
              <w:jc w:val="center"/>
              <w:rPr>
                <w:rFonts w:eastAsia="Times New Roman"/>
                <w:b/>
                <w:bCs/>
                <w:color w:val="222222"/>
                <w:sz w:val="20"/>
                <w:szCs w:val="20"/>
                <w:lang w:val="en-ZA"/>
              </w:rPr>
            </w:pPr>
            <w:r w:rsidRPr="00FC7A78">
              <w:rPr>
                <w:rFonts w:eastAsia="Times New Roman"/>
                <w:b/>
                <w:bCs/>
                <w:color w:val="222222"/>
                <w:sz w:val="20"/>
                <w:szCs w:val="20"/>
                <w:lang w:val="en-ZA"/>
              </w:rPr>
              <w:t>L</w:t>
            </w:r>
          </w:p>
          <w:p w14:paraId="0CF22C4D" w14:textId="77777777" w:rsidR="0005625D" w:rsidRPr="00FC7A78" w:rsidRDefault="00F079D7" w:rsidP="00F079D7">
            <w:pPr>
              <w:jc w:val="center"/>
              <w:rPr>
                <w:rFonts w:eastAsia="Times New Roman"/>
                <w:b/>
                <w:bCs/>
                <w:color w:val="222222"/>
                <w:sz w:val="20"/>
                <w:szCs w:val="20"/>
                <w:lang w:val="en-ZA"/>
              </w:rPr>
            </w:pPr>
            <w:r w:rsidRPr="00FC7A78">
              <w:rPr>
                <w:rFonts w:eastAsia="Times New Roman"/>
                <w:b/>
                <w:bCs/>
                <w:color w:val="222222"/>
                <w:sz w:val="20"/>
                <w:szCs w:val="20"/>
                <w:lang w:val="en-ZA"/>
              </w:rPr>
              <w:t xml:space="preserve">What I have </w:t>
            </w:r>
            <w:r w:rsidRPr="00FC7A78">
              <w:rPr>
                <w:rFonts w:eastAsia="Times New Roman"/>
                <w:b/>
                <w:bCs/>
                <w:i/>
                <w:iCs/>
                <w:color w:val="222222"/>
                <w:sz w:val="20"/>
                <w:szCs w:val="20"/>
                <w:lang w:val="en-ZA"/>
              </w:rPr>
              <w:t>learnt</w:t>
            </w:r>
            <w:r w:rsidR="006A6E18">
              <w:rPr>
                <w:rFonts w:eastAsia="Times New Roman"/>
                <w:b/>
                <w:bCs/>
                <w:i/>
                <w:iCs/>
                <w:color w:val="222222"/>
                <w:sz w:val="20"/>
                <w:szCs w:val="20"/>
                <w:lang w:val="en-ZA"/>
              </w:rPr>
              <w:t xml:space="preserve"> </w:t>
            </w:r>
            <w:r w:rsidR="006A6E18" w:rsidRPr="006A6E18">
              <w:rPr>
                <w:rFonts w:eastAsia="Times New Roman"/>
                <w:b/>
                <w:bCs/>
                <w:iCs/>
                <w:color w:val="222222"/>
                <w:sz w:val="20"/>
                <w:szCs w:val="20"/>
                <w:lang w:val="en-ZA"/>
              </w:rPr>
              <w:t>about assessment</w:t>
            </w:r>
          </w:p>
        </w:tc>
      </w:tr>
      <w:tr w:rsidR="00FB0D55" w14:paraId="653456DC" w14:textId="77777777" w:rsidTr="009D7A60">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D1347B" w14:textId="77777777" w:rsidR="0005625D" w:rsidRPr="00FC7A78" w:rsidRDefault="00F079D7" w:rsidP="00F079D7">
            <w:pPr>
              <w:rPr>
                <w:rFonts w:eastAsia="Times New Roman"/>
                <w:color w:val="222222"/>
                <w:sz w:val="20"/>
                <w:szCs w:val="20"/>
                <w:lang w:val="en-ZA"/>
              </w:rPr>
            </w:pPr>
            <w:r w:rsidRPr="00FC7A78">
              <w:rPr>
                <w:rFonts w:eastAsia="Times New Roman"/>
                <w:color w:val="222222"/>
                <w:sz w:val="20"/>
                <w:szCs w:val="20"/>
                <w:lang w:val="en-ZA"/>
              </w:rPr>
              <w:t>Write down what you already know about assessment here.</w:t>
            </w:r>
          </w:p>
          <w:p w14:paraId="55D73B5B" w14:textId="77777777" w:rsidR="0005625D" w:rsidRPr="00FC7A78" w:rsidRDefault="0005625D" w:rsidP="00F079D7">
            <w:pPr>
              <w:rPr>
                <w:rFonts w:eastAsia="Times New Roman"/>
                <w:color w:val="222222"/>
                <w:sz w:val="20"/>
                <w:szCs w:val="20"/>
                <w:lang w:val="en-ZA"/>
              </w:rPr>
            </w:pPr>
          </w:p>
          <w:p w14:paraId="3D0D08BF" w14:textId="77777777" w:rsidR="0005625D" w:rsidRPr="00FC7A78" w:rsidRDefault="0005625D" w:rsidP="00F079D7">
            <w:pPr>
              <w:rPr>
                <w:rFonts w:eastAsia="Times New Roman"/>
                <w:color w:val="222222"/>
                <w:sz w:val="20"/>
                <w:szCs w:val="20"/>
                <w:lang w:val="en-ZA"/>
              </w:rPr>
            </w:pPr>
          </w:p>
          <w:p w14:paraId="38155670" w14:textId="77777777" w:rsidR="0005625D" w:rsidRPr="00FC7A78" w:rsidRDefault="0005625D" w:rsidP="00F079D7">
            <w:pPr>
              <w:rPr>
                <w:rFonts w:eastAsia="Times New Roman"/>
                <w:color w:val="222222"/>
                <w:sz w:val="20"/>
                <w:szCs w:val="20"/>
                <w:lang w:val="en-ZA"/>
              </w:rPr>
            </w:pPr>
          </w:p>
          <w:p w14:paraId="25A1D25E" w14:textId="77777777" w:rsidR="0005625D" w:rsidRPr="00FC7A78" w:rsidRDefault="0005625D" w:rsidP="00F079D7">
            <w:pPr>
              <w:rPr>
                <w:rFonts w:eastAsia="Times New Roman"/>
                <w:color w:val="222222"/>
                <w:sz w:val="20"/>
                <w:szCs w:val="20"/>
                <w:lang w:val="en-ZA"/>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102528" w14:textId="77777777" w:rsidR="0005625D" w:rsidRPr="00FC7A78" w:rsidRDefault="00F079D7" w:rsidP="00F079D7">
            <w:pPr>
              <w:rPr>
                <w:rFonts w:eastAsia="Times New Roman"/>
                <w:color w:val="222222"/>
                <w:sz w:val="20"/>
                <w:szCs w:val="20"/>
                <w:lang w:val="en-ZA"/>
              </w:rPr>
            </w:pPr>
            <w:r w:rsidRPr="00FC7A78">
              <w:rPr>
                <w:rFonts w:eastAsia="Times New Roman"/>
                <w:color w:val="222222"/>
                <w:sz w:val="20"/>
                <w:szCs w:val="20"/>
                <w:lang w:val="en-ZA"/>
              </w:rPr>
              <w:t>Write what you would like to learn or need to learn about assessment here.</w:t>
            </w:r>
          </w:p>
          <w:p w14:paraId="226E5489" w14:textId="77777777" w:rsidR="0005625D" w:rsidRPr="00FC7A78" w:rsidRDefault="0005625D" w:rsidP="00F079D7">
            <w:pPr>
              <w:rPr>
                <w:rFonts w:eastAsia="Times New Roman"/>
                <w:color w:val="222222"/>
                <w:sz w:val="20"/>
                <w:szCs w:val="20"/>
                <w:lang w:val="en-ZA"/>
              </w:rPr>
            </w:pPr>
          </w:p>
          <w:p w14:paraId="7DADDFE9" w14:textId="77777777" w:rsidR="0005625D" w:rsidRPr="00FC7A78" w:rsidRDefault="0005625D" w:rsidP="00F079D7">
            <w:pPr>
              <w:rPr>
                <w:rFonts w:eastAsia="Times New Roman"/>
                <w:color w:val="222222"/>
                <w:sz w:val="20"/>
                <w:szCs w:val="20"/>
                <w:lang w:val="en-ZA"/>
              </w:rPr>
            </w:pPr>
          </w:p>
          <w:p w14:paraId="1273ED2D" w14:textId="77777777" w:rsidR="0005625D" w:rsidRDefault="0005625D" w:rsidP="00F079D7">
            <w:pPr>
              <w:rPr>
                <w:rFonts w:eastAsia="Times New Roman"/>
                <w:color w:val="222222"/>
                <w:sz w:val="20"/>
                <w:szCs w:val="20"/>
                <w:lang w:val="en-ZA"/>
              </w:rPr>
            </w:pPr>
          </w:p>
          <w:p w14:paraId="045E90D2" w14:textId="77777777" w:rsidR="00114D27" w:rsidRPr="00FC7A78" w:rsidRDefault="00114D27" w:rsidP="00F079D7">
            <w:pPr>
              <w:rPr>
                <w:rFonts w:eastAsia="Times New Roman"/>
                <w:color w:val="222222"/>
                <w:sz w:val="20"/>
                <w:szCs w:val="20"/>
                <w:lang w:val="en-ZA"/>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AE687FB" w14:textId="77777777" w:rsidR="0005625D" w:rsidRPr="00FC7A78" w:rsidRDefault="00F079D7" w:rsidP="00F079D7">
            <w:pPr>
              <w:rPr>
                <w:rFonts w:eastAsia="Times New Roman"/>
                <w:color w:val="222222"/>
                <w:sz w:val="20"/>
                <w:szCs w:val="20"/>
                <w:lang w:val="en-ZA"/>
              </w:rPr>
            </w:pPr>
            <w:r w:rsidRPr="00FC7A78">
              <w:rPr>
                <w:rFonts w:eastAsia="Times New Roman"/>
                <w:color w:val="222222"/>
                <w:sz w:val="20"/>
                <w:szCs w:val="20"/>
                <w:lang w:val="en-ZA"/>
              </w:rPr>
              <w:t xml:space="preserve">At the end of the </w:t>
            </w:r>
            <w:r w:rsidR="00A036E2">
              <w:rPr>
                <w:rFonts w:eastAsia="Times New Roman"/>
                <w:color w:val="222222"/>
                <w:sz w:val="20"/>
                <w:szCs w:val="20"/>
                <w:lang w:val="en-ZA"/>
              </w:rPr>
              <w:t>module, you will</w:t>
            </w:r>
            <w:r w:rsidRPr="00FC7A78">
              <w:rPr>
                <w:rFonts w:eastAsia="Times New Roman"/>
                <w:color w:val="222222"/>
                <w:sz w:val="20"/>
                <w:szCs w:val="20"/>
                <w:lang w:val="en-ZA"/>
              </w:rPr>
              <w:t xml:space="preserve"> </w:t>
            </w:r>
            <w:r w:rsidR="00A036E2">
              <w:rPr>
                <w:rFonts w:eastAsia="Times New Roman"/>
                <w:color w:val="222222"/>
                <w:sz w:val="20"/>
                <w:szCs w:val="20"/>
                <w:lang w:val="en-ZA"/>
              </w:rPr>
              <w:t xml:space="preserve">summarise </w:t>
            </w:r>
            <w:r w:rsidRPr="00FC7A78">
              <w:rPr>
                <w:rFonts w:eastAsia="Times New Roman"/>
                <w:color w:val="222222"/>
                <w:sz w:val="20"/>
                <w:szCs w:val="20"/>
                <w:lang w:val="en-ZA"/>
              </w:rPr>
              <w:t>what you have learnt about assessment here.</w:t>
            </w:r>
          </w:p>
          <w:p w14:paraId="38FB6ACC" w14:textId="77777777" w:rsidR="0005625D" w:rsidRPr="00FC7A78" w:rsidRDefault="0005625D" w:rsidP="00F079D7">
            <w:pPr>
              <w:rPr>
                <w:rFonts w:eastAsia="Times New Roman"/>
                <w:color w:val="222222"/>
                <w:sz w:val="20"/>
                <w:szCs w:val="20"/>
                <w:lang w:val="en-ZA"/>
              </w:rPr>
            </w:pPr>
          </w:p>
          <w:p w14:paraId="203CD9F2" w14:textId="77777777" w:rsidR="0005625D" w:rsidRPr="00FC7A78" w:rsidRDefault="0005625D" w:rsidP="00F079D7">
            <w:pPr>
              <w:rPr>
                <w:rFonts w:eastAsia="Times New Roman"/>
                <w:color w:val="222222"/>
                <w:sz w:val="20"/>
                <w:szCs w:val="20"/>
                <w:lang w:val="en-ZA"/>
              </w:rPr>
            </w:pPr>
          </w:p>
          <w:p w14:paraId="5981D77A" w14:textId="77777777" w:rsidR="0005625D" w:rsidRPr="00FC7A78" w:rsidRDefault="0005625D" w:rsidP="00F079D7">
            <w:pPr>
              <w:rPr>
                <w:rFonts w:eastAsia="Times New Roman"/>
                <w:color w:val="222222"/>
                <w:sz w:val="20"/>
                <w:szCs w:val="20"/>
                <w:lang w:val="en-ZA"/>
              </w:rPr>
            </w:pPr>
          </w:p>
        </w:tc>
      </w:tr>
    </w:tbl>
    <w:p w14:paraId="23F51336" w14:textId="77777777" w:rsidR="0005625D" w:rsidRPr="00FC7A78" w:rsidRDefault="0005625D" w:rsidP="00F079D7">
      <w:pPr>
        <w:rPr>
          <w:lang w:val="en-ZA"/>
        </w:rPr>
      </w:pPr>
    </w:p>
    <w:p w14:paraId="0BEEB791" w14:textId="77777777" w:rsidR="0005625D" w:rsidRPr="00FC7A78" w:rsidRDefault="00F079D7" w:rsidP="00261600">
      <w:pPr>
        <w:pStyle w:val="Comment-14pointArial"/>
      </w:pPr>
      <w:r w:rsidRPr="00FC7A78">
        <w:t>Discussion of the activity</w:t>
      </w:r>
    </w:p>
    <w:p w14:paraId="6004EAF3" w14:textId="77777777" w:rsidR="0005625D" w:rsidRPr="00FC7A78" w:rsidRDefault="00F079D7" w:rsidP="00F079D7">
      <w:pPr>
        <w:rPr>
          <w:rFonts w:cs="Times New Roman"/>
          <w:lang w:val="en-ZA" w:eastAsia="en-US"/>
        </w:rPr>
      </w:pPr>
      <w:r w:rsidRPr="00FC7A78">
        <w:rPr>
          <w:lang w:val="en-ZA" w:eastAsia="en-US"/>
        </w:rPr>
        <w:t xml:space="preserve">By accessing your prior knowledge about </w:t>
      </w:r>
      <w:r w:rsidR="00A35B47">
        <w:rPr>
          <w:lang w:val="en-ZA" w:eastAsia="en-US"/>
        </w:rPr>
        <w:t>assessment</w:t>
      </w:r>
      <w:r w:rsidRPr="00FC7A78">
        <w:rPr>
          <w:lang w:val="en-ZA" w:eastAsia="en-US"/>
        </w:rPr>
        <w:t xml:space="preserve"> and thinking about what you would like to, or need t</w:t>
      </w:r>
      <w:r w:rsidR="00A35B47">
        <w:rPr>
          <w:lang w:val="en-ZA" w:eastAsia="en-US"/>
        </w:rPr>
        <w:t>o, learn</w:t>
      </w:r>
      <w:r w:rsidRPr="00FC7A78">
        <w:rPr>
          <w:lang w:val="en-ZA" w:eastAsia="en-US"/>
        </w:rPr>
        <w:t xml:space="preserve"> about it you </w:t>
      </w:r>
      <w:r w:rsidR="00A35B47">
        <w:rPr>
          <w:lang w:val="en-ZA" w:eastAsia="en-US"/>
        </w:rPr>
        <w:t>are preparing</w:t>
      </w:r>
      <w:r w:rsidRPr="00FC7A78">
        <w:rPr>
          <w:lang w:val="en-ZA" w:eastAsia="en-US"/>
        </w:rPr>
        <w:t xml:space="preserve"> yourself to actively </w:t>
      </w:r>
      <w:r w:rsidR="00A35B47">
        <w:rPr>
          <w:lang w:val="en-ZA" w:eastAsia="en-US"/>
        </w:rPr>
        <w:t xml:space="preserve">engage with new ideas and </w:t>
      </w:r>
      <w:r w:rsidRPr="00FC7A78">
        <w:rPr>
          <w:lang w:val="en-ZA" w:eastAsia="en-US"/>
        </w:rPr>
        <w:t>integrate</w:t>
      </w:r>
      <w:r w:rsidR="00A35B47">
        <w:rPr>
          <w:lang w:val="en-ZA" w:eastAsia="en-US"/>
        </w:rPr>
        <w:t xml:space="preserve"> your</w:t>
      </w:r>
      <w:r w:rsidRPr="00FC7A78">
        <w:rPr>
          <w:lang w:val="en-ZA" w:eastAsia="en-US"/>
        </w:rPr>
        <w:t xml:space="preserve"> new learning into your existing framework of knowledge so that it becomes useful to you.</w:t>
      </w:r>
    </w:p>
    <w:p w14:paraId="37B64BBD" w14:textId="77777777" w:rsidR="0005625D" w:rsidRPr="00FC7A78" w:rsidRDefault="0005625D" w:rsidP="00F079D7">
      <w:pPr>
        <w:rPr>
          <w:lang w:val="en-ZA"/>
        </w:rPr>
      </w:pPr>
    </w:p>
    <w:p w14:paraId="678454DE" w14:textId="77777777" w:rsidR="00F4019B" w:rsidRPr="00FC7A78" w:rsidRDefault="00F079D7" w:rsidP="00F079D7">
      <w:pPr>
        <w:pStyle w:val="Heading2"/>
        <w:rPr>
          <w:lang w:val="en-ZA"/>
        </w:rPr>
      </w:pPr>
      <w:bookmarkStart w:id="34" w:name="_Toc59621038"/>
      <w:r w:rsidRPr="00FC7A78">
        <w:rPr>
          <w:lang w:val="en-ZA"/>
        </w:rPr>
        <w:t>A new understanding of assessment</w:t>
      </w:r>
      <w:bookmarkEnd w:id="34"/>
    </w:p>
    <w:p w14:paraId="5AB8C63A" w14:textId="3D43DD92" w:rsidR="00F4019B" w:rsidRPr="00FC7A78" w:rsidRDefault="00F079D7" w:rsidP="00F079D7">
      <w:pPr>
        <w:rPr>
          <w:lang w:val="en-ZA"/>
        </w:rPr>
      </w:pPr>
      <w:r w:rsidRPr="00FC7A78">
        <w:rPr>
          <w:lang w:val="en-ZA"/>
        </w:rPr>
        <w:t>When you were a student, just hearing the word ‘assessment’ may have made you uncomfortable. It may have been strongly linked to exams and other situations which resulted in judgements which had serious consequences for your life:</w:t>
      </w:r>
      <w:r w:rsidR="00A35B47">
        <w:rPr>
          <w:lang w:val="en-ZA"/>
        </w:rPr>
        <w:t xml:space="preserve"> a</w:t>
      </w:r>
      <w:r w:rsidRPr="00FC7A78">
        <w:rPr>
          <w:lang w:val="en-ZA"/>
        </w:rPr>
        <w:t xml:space="preserve"> ‘pass’ or ‘fail</w:t>
      </w:r>
      <w:r w:rsidR="00A35B47">
        <w:rPr>
          <w:lang w:val="en-ZA"/>
        </w:rPr>
        <w:t>’, or</w:t>
      </w:r>
      <w:r w:rsidRPr="00FC7A78">
        <w:rPr>
          <w:lang w:val="en-ZA"/>
        </w:rPr>
        <w:t xml:space="preserve"> earning a qualification or not. Many of your students may not express happiness when you mention assessments as well.  In fact, as a lecturer you may still have many negative associations with assessment. </w:t>
      </w:r>
      <w:r w:rsidR="00A35B47">
        <w:rPr>
          <w:lang w:val="en-ZA"/>
        </w:rPr>
        <w:t xml:space="preserve">Your </w:t>
      </w:r>
      <w:r w:rsidRPr="00FC7A78">
        <w:rPr>
          <w:lang w:val="en-ZA"/>
        </w:rPr>
        <w:t>college assesses your teaching through a range of requirements which can also potentially result in negative consequences</w:t>
      </w:r>
      <w:r w:rsidR="00A35B47">
        <w:rPr>
          <w:lang w:val="en-ZA"/>
        </w:rPr>
        <w:t xml:space="preserve"> if you don’t meet their </w:t>
      </w:r>
      <w:r w:rsidR="00250E1D">
        <w:rPr>
          <w:lang w:val="en-ZA"/>
        </w:rPr>
        <w:t>criteria</w:t>
      </w:r>
      <w:r w:rsidRPr="00FC7A78">
        <w:rPr>
          <w:lang w:val="en-ZA"/>
        </w:rPr>
        <w:t>. And the requirements you have to fulfil in terms of assessing your students can be very time consuming and not very enjoyable.</w:t>
      </w:r>
    </w:p>
    <w:p w14:paraId="7D998964" w14:textId="4219B767" w:rsidR="0040098C" w:rsidRPr="00FC7A78" w:rsidRDefault="0040098C" w:rsidP="00F079D7">
      <w:pPr>
        <w:rPr>
          <w:lang w:val="en-ZA"/>
        </w:rPr>
      </w:pPr>
    </w:p>
    <w:p w14:paraId="0638B7DE" w14:textId="05E6C385" w:rsidR="008663E8" w:rsidRPr="00FC7A78" w:rsidRDefault="00F079D7" w:rsidP="00F079D7">
      <w:pPr>
        <w:rPr>
          <w:lang w:val="en-ZA"/>
        </w:rPr>
      </w:pPr>
      <w:r w:rsidRPr="00FC7A78">
        <w:rPr>
          <w:lang w:val="en-ZA"/>
        </w:rPr>
        <w:t xml:space="preserve">A serious danger when lecturers are under time pressure to comply with many assessment requirements is that they can begin to focus teaching and learning on the content that they know will be on the assessment. This is sometimes referred to as ‘teaching to the test’. </w:t>
      </w:r>
      <w:r w:rsidR="00A35B47">
        <w:rPr>
          <w:lang w:val="en-ZA"/>
        </w:rPr>
        <w:t xml:space="preserve"> </w:t>
      </w:r>
      <w:r w:rsidRPr="00FC7A78">
        <w:rPr>
          <w:lang w:val="en-ZA"/>
        </w:rPr>
        <w:t>If this happens, the whole purpose of education has been reversed: instead of assessment serving learning, learning serves</w:t>
      </w:r>
      <w:r w:rsidR="0040098C" w:rsidRPr="00FC7A78">
        <w:rPr>
          <w:lang w:val="en-ZA"/>
        </w:rPr>
        <w:t xml:space="preserve"> assessment</w:t>
      </w:r>
      <w:r w:rsidRPr="00FC7A78">
        <w:rPr>
          <w:lang w:val="en-ZA"/>
        </w:rPr>
        <w:t>. It’s important that you monitor your teaching and learning and ensure that learning takes first priority and is not sacrificed to assessment requirements.</w:t>
      </w:r>
    </w:p>
    <w:p w14:paraId="48F280E9" w14:textId="5DA825B1" w:rsidR="0040098C" w:rsidRPr="00FC7A78" w:rsidRDefault="0040098C" w:rsidP="00F079D7">
      <w:pPr>
        <w:rPr>
          <w:lang w:val="en-ZA"/>
        </w:rPr>
      </w:pPr>
    </w:p>
    <w:p w14:paraId="1A484C81" w14:textId="5A5908BD" w:rsidR="0040098C" w:rsidRPr="00FC7A78" w:rsidRDefault="00F079D7" w:rsidP="00F079D7">
      <w:pPr>
        <w:rPr>
          <w:lang w:val="en-ZA"/>
        </w:rPr>
      </w:pPr>
      <w:r w:rsidRPr="00FC7A78">
        <w:rPr>
          <w:lang w:val="en-ZA"/>
        </w:rPr>
        <w:t xml:space="preserve">The scene shown in Figure </w:t>
      </w:r>
      <w:r w:rsidR="004B53B4">
        <w:rPr>
          <w:lang w:val="en-ZA"/>
        </w:rPr>
        <w:t>2</w:t>
      </w:r>
      <w:r w:rsidR="002A10ED">
        <w:rPr>
          <w:lang w:val="en-ZA"/>
        </w:rPr>
        <w:t xml:space="preserve"> </w:t>
      </w:r>
      <w:r w:rsidRPr="00FC7A78">
        <w:rPr>
          <w:lang w:val="en-ZA"/>
        </w:rPr>
        <w:t xml:space="preserve">provides a typical example of what happens in a system that places emphasis on marks and on passing and failing, rather than on what has to be learned. These students are not thinking about where they could improve their learning. They </w:t>
      </w:r>
      <w:r w:rsidR="00A35B47">
        <w:rPr>
          <w:lang w:val="en-ZA"/>
        </w:rPr>
        <w:t>are only concerned with passing</w:t>
      </w:r>
      <w:r w:rsidRPr="00FC7A78">
        <w:rPr>
          <w:lang w:val="en-ZA"/>
        </w:rPr>
        <w:t xml:space="preserve"> and</w:t>
      </w:r>
      <w:r w:rsidR="00A35B47">
        <w:rPr>
          <w:lang w:val="en-ZA"/>
        </w:rPr>
        <w:t xml:space="preserve"> with comparing their marks with those of their peers</w:t>
      </w:r>
      <w:r w:rsidRPr="00FC7A78">
        <w:rPr>
          <w:lang w:val="en-ZA"/>
        </w:rPr>
        <w:t xml:space="preserve">. </w:t>
      </w:r>
    </w:p>
    <w:p w14:paraId="62ABACE1" w14:textId="15027C6E" w:rsidR="0040098C" w:rsidRPr="00FC7A78" w:rsidRDefault="0040098C" w:rsidP="00F079D7">
      <w:pPr>
        <w:rPr>
          <w:lang w:val="en-ZA"/>
        </w:rPr>
      </w:pPr>
    </w:p>
    <w:p w14:paraId="6F142088" w14:textId="63CA0B74" w:rsidR="008663E8" w:rsidRPr="00FC7A78" w:rsidRDefault="008663E8" w:rsidP="00F079D7">
      <w:pPr>
        <w:rPr>
          <w:lang w:val="en-ZA"/>
        </w:rPr>
      </w:pPr>
    </w:p>
    <w:p w14:paraId="7230F7B7" w14:textId="6F97F9D6" w:rsidR="008663E8" w:rsidRPr="00FC7A78" w:rsidRDefault="00924140" w:rsidP="00F079D7">
      <w:pPr>
        <w:keepNext/>
        <w:jc w:val="center"/>
        <w:rPr>
          <w:lang w:val="en-ZA"/>
        </w:rPr>
      </w:pPr>
      <w:r w:rsidRPr="00924140">
        <w:rPr>
          <w:noProof/>
          <w:lang w:val="en-ZA"/>
        </w:rPr>
        <w:lastRenderedPageBreak/>
        <w:drawing>
          <wp:anchor distT="0" distB="0" distL="114300" distR="114300" simplePos="0" relativeHeight="251705344" behindDoc="0" locked="0" layoutInCell="1" allowOverlap="1" wp14:anchorId="3A1C6451" wp14:editId="0FFAEB5A">
            <wp:simplePos x="0" y="0"/>
            <wp:positionH relativeFrom="margin">
              <wp:align>left</wp:align>
            </wp:positionH>
            <wp:positionV relativeFrom="paragraph">
              <wp:posOffset>212725</wp:posOffset>
            </wp:positionV>
            <wp:extent cx="5732145" cy="3703955"/>
            <wp:effectExtent l="0" t="0" r="1905" b="0"/>
            <wp:wrapSquare wrapText="bothSides"/>
            <wp:docPr id="9" name="Picture 9" descr="C:\Users\sheilad\South African Institute for Distance Education\AdvDipTVT(058) - Documents\Module Assessment\gGMiU2rJ94OHNRpw_vTjL_jc9Pld8tfj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eilad\South African Institute for Distance Education\AdvDipTVT(058) - Documents\Module Assessment\gGMiU2rJ94OHNRpw_vTjL_jc9Pld8tfj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2145" cy="3703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C207D" w14:textId="247AA565" w:rsidR="008663E8" w:rsidRPr="00E70E10" w:rsidRDefault="00F079D7" w:rsidP="00E70E10">
      <w:pPr>
        <w:rPr>
          <w:b/>
          <w:lang w:val="en-ZA"/>
        </w:rPr>
      </w:pPr>
      <w:r w:rsidRPr="00E70E10">
        <w:rPr>
          <w:b/>
          <w:lang w:val="en-ZA"/>
        </w:rPr>
        <w:t xml:space="preserve">Figure </w:t>
      </w:r>
      <w:r w:rsidR="004B53B4">
        <w:rPr>
          <w:b/>
          <w:lang w:val="en-ZA"/>
        </w:rPr>
        <w:t>2:</w:t>
      </w:r>
      <w:r w:rsidRPr="00E70E10">
        <w:rPr>
          <w:b/>
          <w:lang w:val="en-ZA"/>
        </w:rPr>
        <w:t xml:space="preserve"> </w:t>
      </w:r>
      <w:r w:rsidR="009D7A60" w:rsidRPr="00E70E10">
        <w:rPr>
          <w:b/>
          <w:lang w:val="en-ZA"/>
        </w:rPr>
        <w:t>A lecturer (left) watches three students (right) discuss their results</w:t>
      </w:r>
    </w:p>
    <w:p w14:paraId="0F9742BD" w14:textId="53B52A00" w:rsidR="008663E8" w:rsidRPr="00E70E10" w:rsidRDefault="00F079D7" w:rsidP="00E70E10">
      <w:pPr>
        <w:rPr>
          <w:b/>
          <w:lang w:val="en-ZA"/>
        </w:rPr>
      </w:pPr>
      <w:r w:rsidRPr="00E70E10">
        <w:rPr>
          <w:b/>
          <w:lang w:val="en-ZA"/>
        </w:rPr>
        <w:fldChar w:fldCharType="begin"/>
      </w:r>
      <w:r w:rsidRPr="00E70E10">
        <w:rPr>
          <w:b/>
          <w:lang w:val="en-ZA"/>
        </w:rPr>
        <w:instrText xml:space="preserve"> ADDIN ZOTERO_ITEM CSL_CITATION {"citationID":"JywP3G4v","properties":{"formattedCitation":"(Moll et al., 2005)","plainCitation":"(Moll et al., 2005)","noteIndex":0},"citationItems":[{"id":193,"uris":["http://zotero.org/users/local/63y0ZHY6/items/I3SZ7MYG"],"uri":["http://zotero.org/users/local/63y0ZHY6/items/I3SZ7MYG"],"itemData":{"id":193,"type":"book","title":"Being a vocational educator: A guide for lecturers in FET Colleges","publisher":"South African Institute for Distance Education (SAIDE)","source":"Google Scholar","title-short":"Being a vocational educator","author":[{"family":"Moll","given":"Ian"},{"family":"Steinberg","given":"Carola"},{"family":"Broekmann","given":"Irene"},{"family":"Gewer","given":"Anthony"},{"family":"Bialobrzeska","given":"Maryla"},{"family":"Allais","given":"Stephanie"}],"issued":{"date-parts":[["2005"]]}}}],"schema":"https://github.com/citation-style-language/schema/raw/master/csl-citation.json"} </w:instrText>
      </w:r>
      <w:r w:rsidRPr="00E70E10">
        <w:rPr>
          <w:b/>
          <w:lang w:val="en-ZA"/>
        </w:rPr>
        <w:fldChar w:fldCharType="separate"/>
      </w:r>
      <w:r w:rsidRPr="00E70E10">
        <w:rPr>
          <w:b/>
          <w:lang w:val="en-ZA"/>
        </w:rPr>
        <w:t>(Moll et al., 2005)</w:t>
      </w:r>
      <w:r w:rsidRPr="00E70E10">
        <w:rPr>
          <w:b/>
          <w:lang w:val="en-ZA"/>
        </w:rPr>
        <w:fldChar w:fldCharType="end"/>
      </w:r>
    </w:p>
    <w:p w14:paraId="3A201072" w14:textId="4BCF7D18" w:rsidR="009D7A60" w:rsidRDefault="009D7A60" w:rsidP="00F079D7">
      <w:pPr>
        <w:rPr>
          <w:lang w:val="en-ZA"/>
        </w:rPr>
      </w:pPr>
    </w:p>
    <w:p w14:paraId="57EB9105" w14:textId="7D02F90A" w:rsidR="00924140" w:rsidRPr="00FC7A78" w:rsidRDefault="00924140" w:rsidP="00F079D7">
      <w:pPr>
        <w:rPr>
          <w:lang w:val="en-ZA"/>
        </w:rPr>
      </w:pPr>
    </w:p>
    <w:p w14:paraId="7B23AA58" w14:textId="77777777" w:rsidR="009D7A60" w:rsidRPr="00FC7A78" w:rsidRDefault="00F079D7" w:rsidP="00F079D7">
      <w:pPr>
        <w:rPr>
          <w:lang w:val="en-ZA"/>
        </w:rPr>
      </w:pPr>
      <w:r w:rsidRPr="00FC7A78">
        <w:rPr>
          <w:lang w:val="en-ZA"/>
        </w:rPr>
        <w:t xml:space="preserve">This powerful – and often negative – </w:t>
      </w:r>
      <w:r w:rsidR="0040098C" w:rsidRPr="00FC7A78">
        <w:rPr>
          <w:lang w:val="en-ZA"/>
        </w:rPr>
        <w:t xml:space="preserve">role </w:t>
      </w:r>
      <w:r w:rsidRPr="00FC7A78">
        <w:rPr>
          <w:lang w:val="en-ZA"/>
        </w:rPr>
        <w:t xml:space="preserve">which assessment has </w:t>
      </w:r>
      <w:r w:rsidR="0040098C" w:rsidRPr="00FC7A78">
        <w:rPr>
          <w:lang w:val="en-ZA"/>
        </w:rPr>
        <w:t>played in education came</w:t>
      </w:r>
      <w:r w:rsidRPr="00FC7A78">
        <w:rPr>
          <w:lang w:val="en-ZA"/>
        </w:rPr>
        <w:t xml:space="preserve"> from decades of education being influenced by behaviourist learning theory. Education </w:t>
      </w:r>
      <w:r w:rsidR="002616A2">
        <w:rPr>
          <w:lang w:val="en-ZA"/>
        </w:rPr>
        <w:t>was</w:t>
      </w:r>
      <w:r w:rsidRPr="00FC7A78">
        <w:rPr>
          <w:lang w:val="en-ZA"/>
        </w:rPr>
        <w:t xml:space="preserve"> organised a bit like a factory, with educators handing out knowledge, students being required to write a test or exam to demonstrate that they have learnt the knowledge, and the system either rewarding the student (with a pass or a qualification) for having performed acceptably or punishing the student for not performing acceptably (a fail or low mark). The learning </w:t>
      </w:r>
      <w:r w:rsidR="00440F38" w:rsidRPr="00FC7A78">
        <w:rPr>
          <w:lang w:val="en-ZA"/>
        </w:rPr>
        <w:t xml:space="preserve">outcomes </w:t>
      </w:r>
      <w:r w:rsidR="002616A2">
        <w:rPr>
          <w:lang w:val="en-ZA"/>
        </w:rPr>
        <w:t>were</w:t>
      </w:r>
      <w:r w:rsidR="00440F38" w:rsidRPr="00FC7A78">
        <w:rPr>
          <w:lang w:val="en-ZA"/>
        </w:rPr>
        <w:t xml:space="preserve"> dealt with quite separately, rather than being integrated together. This </w:t>
      </w:r>
      <w:r w:rsidR="002616A2">
        <w:rPr>
          <w:lang w:val="en-ZA"/>
        </w:rPr>
        <w:t xml:space="preserve">kind of an </w:t>
      </w:r>
      <w:r w:rsidR="00440F38" w:rsidRPr="00FC7A78">
        <w:rPr>
          <w:lang w:val="en-ZA"/>
        </w:rPr>
        <w:t xml:space="preserve">approach is not effective for finding out if students understand and can do the key things they need to be able to in order to progress to the next level of learning or to the work place. </w:t>
      </w:r>
    </w:p>
    <w:p w14:paraId="224AF65F" w14:textId="77777777" w:rsidR="009D7A60" w:rsidRPr="00FC7A78" w:rsidRDefault="009D7A60" w:rsidP="00F079D7">
      <w:pPr>
        <w:rPr>
          <w:lang w:val="en-ZA"/>
        </w:rPr>
      </w:pPr>
    </w:p>
    <w:p w14:paraId="30DA4C7D" w14:textId="77777777" w:rsidR="0040098C" w:rsidRPr="00FC7A78" w:rsidRDefault="00F079D7" w:rsidP="00F079D7">
      <w:pPr>
        <w:rPr>
          <w:lang w:val="en-ZA"/>
        </w:rPr>
      </w:pPr>
      <w:r w:rsidRPr="00FC7A78">
        <w:rPr>
          <w:lang w:val="en-ZA"/>
        </w:rPr>
        <w:t xml:space="preserve">Over the past hundred years new learning theories </w:t>
      </w:r>
      <w:r w:rsidR="002616A2">
        <w:rPr>
          <w:lang w:val="en-ZA"/>
        </w:rPr>
        <w:t xml:space="preserve">have </w:t>
      </w:r>
      <w:r w:rsidRPr="00FC7A78">
        <w:rPr>
          <w:lang w:val="en-ZA"/>
        </w:rPr>
        <w:t>challenge</w:t>
      </w:r>
      <w:r w:rsidR="002616A2">
        <w:rPr>
          <w:lang w:val="en-ZA"/>
        </w:rPr>
        <w:t>d</w:t>
      </w:r>
      <w:r w:rsidRPr="00FC7A78">
        <w:rPr>
          <w:lang w:val="en-ZA"/>
        </w:rPr>
        <w:t xml:space="preserve"> this approach. Cognitivist and c</w:t>
      </w:r>
      <w:r w:rsidR="009D7A60" w:rsidRPr="00FC7A78">
        <w:rPr>
          <w:lang w:val="en-ZA"/>
        </w:rPr>
        <w:t>onstru</w:t>
      </w:r>
      <w:r w:rsidR="002616A2">
        <w:rPr>
          <w:lang w:val="en-ZA"/>
        </w:rPr>
        <w:t>ctivist l</w:t>
      </w:r>
      <w:r w:rsidRPr="00FC7A78">
        <w:rPr>
          <w:lang w:val="en-ZA"/>
        </w:rPr>
        <w:t>earning t</w:t>
      </w:r>
      <w:r w:rsidR="009D7A60" w:rsidRPr="00FC7A78">
        <w:rPr>
          <w:lang w:val="en-ZA"/>
        </w:rPr>
        <w:t>heories</w:t>
      </w:r>
      <w:r w:rsidR="002616A2">
        <w:rPr>
          <w:lang w:val="en-ZA"/>
        </w:rPr>
        <w:t xml:space="preserve"> and research have shown</w:t>
      </w:r>
      <w:r w:rsidRPr="00FC7A78">
        <w:rPr>
          <w:lang w:val="en-ZA"/>
        </w:rPr>
        <w:t xml:space="preserve"> that</w:t>
      </w:r>
      <w:r w:rsidR="009D7A60" w:rsidRPr="00FC7A78">
        <w:rPr>
          <w:lang w:val="en-ZA"/>
        </w:rPr>
        <w:t xml:space="preserve"> knowledge </w:t>
      </w:r>
      <w:r w:rsidRPr="00FC7A78">
        <w:rPr>
          <w:lang w:val="en-ZA"/>
        </w:rPr>
        <w:t xml:space="preserve">builds up using simpler and then more complex kinds of thinking processes. </w:t>
      </w:r>
      <w:r w:rsidR="005F399F" w:rsidRPr="00FC7A78">
        <w:rPr>
          <w:lang w:val="en-ZA"/>
        </w:rPr>
        <w:t xml:space="preserve"> Learning needs to start with what you already know in daily life and work to more specialised or abstract knowledge and then you need to be able to move this across to different situations in a real-life</w:t>
      </w:r>
      <w:r w:rsidR="002616A2">
        <w:rPr>
          <w:lang w:val="en-ZA"/>
        </w:rPr>
        <w:t xml:space="preserve"> situation so that you can use it in the</w:t>
      </w:r>
      <w:r w:rsidR="005F399F" w:rsidRPr="00FC7A78">
        <w:rPr>
          <w:lang w:val="en-ZA"/>
        </w:rPr>
        <w:t xml:space="preserve"> workplace. Students develop knowledge and skills by interacting with new ideas and constructing new knowledge for themselves and with their peers and lecturer, rather than being ‘fed’ information. Having students sit at a desk and write a test is not necessarily the most effective way to check whether they have developed those skills.</w:t>
      </w:r>
      <w:r w:rsidR="00F377A6" w:rsidRPr="00FC7A78">
        <w:rPr>
          <w:lang w:val="en-ZA"/>
        </w:rPr>
        <w:t xml:space="preserve"> Instead, lecturers need to be continually checking (assessing) what students know and can do to see if they are constructing knowledge and skills successfully and if they are progressing towards their competence goals. This shifts the focus of assessment to finding out where students are in their progress so as to adjust teaching approaches to best help them along the way, rather than judging students’ ability to reproduce knowledge at the end of the learning process. Assessment </w:t>
      </w:r>
      <w:r w:rsidR="002616A2">
        <w:rPr>
          <w:lang w:val="en-ZA"/>
        </w:rPr>
        <w:t xml:space="preserve">thus </w:t>
      </w:r>
      <w:r w:rsidR="00F377A6" w:rsidRPr="00FC7A78">
        <w:rPr>
          <w:lang w:val="en-ZA"/>
        </w:rPr>
        <w:t>becomes a teaching and learning tool, helping</w:t>
      </w:r>
      <w:r w:rsidR="002616A2">
        <w:rPr>
          <w:lang w:val="en-ZA"/>
        </w:rPr>
        <w:t xml:space="preserve"> to ensure that</w:t>
      </w:r>
      <w:r w:rsidR="00F377A6" w:rsidRPr="00FC7A78">
        <w:rPr>
          <w:lang w:val="en-ZA"/>
        </w:rPr>
        <w:t xml:space="preserve"> teaching </w:t>
      </w:r>
      <w:r w:rsidR="002616A2">
        <w:rPr>
          <w:lang w:val="en-ZA"/>
        </w:rPr>
        <w:t>fits</w:t>
      </w:r>
      <w:r w:rsidRPr="00FC7A78">
        <w:rPr>
          <w:lang w:val="en-ZA"/>
        </w:rPr>
        <w:t xml:space="preserve"> the needs of the individual</w:t>
      </w:r>
      <w:r w:rsidR="00F377A6" w:rsidRPr="00FC7A78">
        <w:rPr>
          <w:lang w:val="en-ZA"/>
        </w:rPr>
        <w:t xml:space="preserve"> students as well as possible.  </w:t>
      </w:r>
    </w:p>
    <w:p w14:paraId="41B5372B" w14:textId="77777777" w:rsidR="0040098C" w:rsidRPr="00FC7A78" w:rsidRDefault="0040098C" w:rsidP="00F079D7">
      <w:pPr>
        <w:rPr>
          <w:lang w:val="en-ZA"/>
        </w:rPr>
      </w:pPr>
    </w:p>
    <w:p w14:paraId="60124BB4" w14:textId="77777777" w:rsidR="0040098C" w:rsidRPr="00FC7A78" w:rsidRDefault="00F079D7" w:rsidP="00F079D7">
      <w:pPr>
        <w:rPr>
          <w:lang w:val="en-ZA"/>
        </w:rPr>
      </w:pPr>
      <w:r w:rsidRPr="00FC7A78">
        <w:rPr>
          <w:lang w:val="en-ZA"/>
        </w:rPr>
        <w:t xml:space="preserve">You may already be using assessment as a tool to improve teaching and learning. Some of the ways you do this may be very informal: you might not even write anything down, but do the assessment in your head and make decisions about teaching and learning based on what the assessment tells you. Your students may not even be aware you are assessing them. In fact, it may be such a natural process for you to assess them as you listen to them discuss concepts or watch them practice skills that </w:t>
      </w:r>
      <w:r w:rsidRPr="00FC7A78">
        <w:rPr>
          <w:b/>
          <w:lang w:val="en-ZA"/>
        </w:rPr>
        <w:t>you</w:t>
      </w:r>
      <w:r w:rsidRPr="00FC7A78">
        <w:rPr>
          <w:lang w:val="en-ZA"/>
        </w:rPr>
        <w:t xml:space="preserve"> may not even be aware you are assessing them!</w:t>
      </w:r>
    </w:p>
    <w:p w14:paraId="38EF257D" w14:textId="77777777" w:rsidR="0040098C" w:rsidRPr="00FC7A78" w:rsidRDefault="0040098C" w:rsidP="00F079D7">
      <w:pPr>
        <w:rPr>
          <w:lang w:val="en-ZA"/>
        </w:rPr>
      </w:pPr>
    </w:p>
    <w:p w14:paraId="497DF1DE" w14:textId="77777777" w:rsidR="009D7A60" w:rsidRPr="00FC7A78" w:rsidRDefault="00F079D7" w:rsidP="00F079D7">
      <w:pPr>
        <w:rPr>
          <w:lang w:val="en-ZA"/>
        </w:rPr>
      </w:pPr>
      <w:r w:rsidRPr="00FC7A78">
        <w:rPr>
          <w:lang w:val="en-ZA"/>
        </w:rPr>
        <w:t xml:space="preserve">While assessment of competence at the end of learning still has its place in a formal system of progression to different levels of education and earning qualifications which are recognised in the workplace, this is only one </w:t>
      </w:r>
      <w:r w:rsidR="002616A2">
        <w:rPr>
          <w:lang w:val="en-ZA"/>
        </w:rPr>
        <w:t>aspect</w:t>
      </w:r>
      <w:r w:rsidRPr="00FC7A78">
        <w:rPr>
          <w:lang w:val="en-ZA"/>
        </w:rPr>
        <w:t xml:space="preserve"> of assessment. </w:t>
      </w:r>
      <w:r w:rsidR="0040098C" w:rsidRPr="00FC7A78">
        <w:rPr>
          <w:lang w:val="en-ZA"/>
        </w:rPr>
        <w:t>Let’s look at assessment’s proper role in education.</w:t>
      </w:r>
    </w:p>
    <w:p w14:paraId="7FB4BA18" w14:textId="77777777" w:rsidR="008663E8" w:rsidRPr="00FC7A78" w:rsidRDefault="008663E8" w:rsidP="00F079D7">
      <w:pPr>
        <w:rPr>
          <w:lang w:val="en-ZA"/>
        </w:rPr>
      </w:pPr>
    </w:p>
    <w:p w14:paraId="535432DD" w14:textId="77777777" w:rsidR="00F247A1" w:rsidRPr="00FC7A78" w:rsidRDefault="00F079D7" w:rsidP="00F079D7">
      <w:pPr>
        <w:pStyle w:val="Heading2"/>
        <w:rPr>
          <w:lang w:val="en-ZA"/>
        </w:rPr>
      </w:pPr>
      <w:bookmarkStart w:id="35" w:name="_Toc59621039"/>
      <w:r w:rsidRPr="00FC7A78">
        <w:rPr>
          <w:lang w:val="en-ZA"/>
        </w:rPr>
        <w:t xml:space="preserve">Curriculum, pedagogy and assessment work together to develop students’ </w:t>
      </w:r>
      <w:r w:rsidR="001C5275" w:rsidRPr="00FC7A78">
        <w:rPr>
          <w:lang w:val="en-ZA"/>
        </w:rPr>
        <w:t>competence</w:t>
      </w:r>
      <w:bookmarkEnd w:id="35"/>
      <w:r w:rsidRPr="00FC7A78">
        <w:rPr>
          <w:lang w:val="en-ZA"/>
        </w:rPr>
        <w:t xml:space="preserve"> </w:t>
      </w:r>
    </w:p>
    <w:p w14:paraId="603023C5" w14:textId="77777777" w:rsidR="00A520CD" w:rsidRPr="00FC7A78" w:rsidRDefault="00F079D7" w:rsidP="00F079D7">
      <w:pPr>
        <w:rPr>
          <w:lang w:val="en-ZA"/>
        </w:rPr>
      </w:pPr>
      <w:r w:rsidRPr="00FC7A78">
        <w:rPr>
          <w:lang w:val="en-ZA"/>
        </w:rPr>
        <w:t>E</w:t>
      </w:r>
      <w:r w:rsidR="00EE6017" w:rsidRPr="00FC7A78">
        <w:rPr>
          <w:lang w:val="en-ZA"/>
        </w:rPr>
        <w:t>ducation involves</w:t>
      </w:r>
      <w:r w:rsidR="006F335F" w:rsidRPr="00FC7A78">
        <w:rPr>
          <w:lang w:val="en-ZA"/>
        </w:rPr>
        <w:t xml:space="preserve"> providing a student with </w:t>
      </w:r>
      <w:r w:rsidRPr="00FC7A78">
        <w:rPr>
          <w:lang w:val="en-ZA"/>
        </w:rPr>
        <w:t xml:space="preserve">learning </w:t>
      </w:r>
      <w:r w:rsidR="006F335F" w:rsidRPr="00FC7A78">
        <w:rPr>
          <w:lang w:val="en-ZA"/>
        </w:rPr>
        <w:t xml:space="preserve">experiences </w:t>
      </w:r>
      <w:r w:rsidRPr="00FC7A78">
        <w:rPr>
          <w:lang w:val="en-ZA"/>
        </w:rPr>
        <w:t>that enable them</w:t>
      </w:r>
      <w:r w:rsidR="006F335F" w:rsidRPr="00FC7A78">
        <w:rPr>
          <w:lang w:val="en-ZA"/>
        </w:rPr>
        <w:t xml:space="preserve"> to develop a certain level of </w:t>
      </w:r>
      <w:r w:rsidR="001C5275" w:rsidRPr="00FC7A78">
        <w:rPr>
          <w:lang w:val="en-ZA"/>
        </w:rPr>
        <w:t>competence</w:t>
      </w:r>
      <w:r w:rsidR="006F335F" w:rsidRPr="00FC7A78">
        <w:rPr>
          <w:lang w:val="en-ZA"/>
        </w:rPr>
        <w:t xml:space="preserve"> that they</w:t>
      </w:r>
      <w:r w:rsidR="00211E98" w:rsidRPr="00FC7A78">
        <w:rPr>
          <w:lang w:val="en-ZA"/>
        </w:rPr>
        <w:t xml:space="preserve"> are</w:t>
      </w:r>
      <w:r w:rsidR="006F335F" w:rsidRPr="00FC7A78">
        <w:rPr>
          <w:lang w:val="en-ZA"/>
        </w:rPr>
        <w:t xml:space="preserve"> seeking to attain. In the TVET context, their goal is usually </w:t>
      </w:r>
      <w:r w:rsidR="00211E98" w:rsidRPr="00FC7A78">
        <w:rPr>
          <w:lang w:val="en-ZA"/>
        </w:rPr>
        <w:t>to attain a level</w:t>
      </w:r>
      <w:r w:rsidR="006F335F" w:rsidRPr="00FC7A78">
        <w:rPr>
          <w:lang w:val="en-ZA"/>
        </w:rPr>
        <w:t xml:space="preserve"> </w:t>
      </w:r>
      <w:r w:rsidR="00211E98" w:rsidRPr="00FC7A78">
        <w:rPr>
          <w:lang w:val="en-ZA"/>
        </w:rPr>
        <w:t xml:space="preserve">of </w:t>
      </w:r>
      <w:r w:rsidR="001C5275" w:rsidRPr="00FC7A78">
        <w:rPr>
          <w:lang w:val="en-ZA"/>
        </w:rPr>
        <w:t>competence</w:t>
      </w:r>
      <w:r w:rsidR="006F335F" w:rsidRPr="00FC7A78">
        <w:rPr>
          <w:lang w:val="en-ZA"/>
        </w:rPr>
        <w:t xml:space="preserve"> </w:t>
      </w:r>
      <w:r w:rsidR="00211E98" w:rsidRPr="00FC7A78">
        <w:rPr>
          <w:lang w:val="en-ZA"/>
        </w:rPr>
        <w:t>required to enter a particular</w:t>
      </w:r>
      <w:r w:rsidR="006F335F" w:rsidRPr="00FC7A78">
        <w:rPr>
          <w:lang w:val="en-ZA"/>
        </w:rPr>
        <w:t xml:space="preserve"> industry. If you analyse what </w:t>
      </w:r>
      <w:r w:rsidR="001C5275" w:rsidRPr="00FC7A78">
        <w:rPr>
          <w:lang w:val="en-ZA"/>
        </w:rPr>
        <w:t>makes up the competence that they need</w:t>
      </w:r>
      <w:r w:rsidRPr="00FC7A78">
        <w:rPr>
          <w:lang w:val="en-ZA"/>
        </w:rPr>
        <w:t xml:space="preserve">, you can see that it is a combination of knowledge, skills, attitudes and values </w:t>
      </w:r>
      <w:r w:rsidR="001C5275" w:rsidRPr="00FC7A78">
        <w:rPr>
          <w:lang w:val="en-ZA"/>
        </w:rPr>
        <w:t>all working together to enable a person with that competence</w:t>
      </w:r>
      <w:r w:rsidRPr="00FC7A78">
        <w:rPr>
          <w:lang w:val="en-ZA"/>
        </w:rPr>
        <w:t xml:space="preserve"> to understand and do things that a person without that </w:t>
      </w:r>
      <w:r w:rsidR="001C5275" w:rsidRPr="00FC7A78">
        <w:rPr>
          <w:lang w:val="en-ZA"/>
        </w:rPr>
        <w:t>competence</w:t>
      </w:r>
      <w:r w:rsidRPr="00FC7A78">
        <w:rPr>
          <w:lang w:val="en-ZA"/>
        </w:rPr>
        <w:t xml:space="preserve"> </w:t>
      </w:r>
      <w:r w:rsidR="001C5275" w:rsidRPr="00FC7A78">
        <w:rPr>
          <w:lang w:val="en-ZA"/>
        </w:rPr>
        <w:t>cannot</w:t>
      </w:r>
      <w:r w:rsidRPr="00FC7A78">
        <w:rPr>
          <w:lang w:val="en-ZA"/>
        </w:rPr>
        <w:t xml:space="preserve">. </w:t>
      </w:r>
      <w:r w:rsidR="00E7491E" w:rsidRPr="00FC7A78">
        <w:rPr>
          <w:lang w:val="en-ZA"/>
        </w:rPr>
        <w:t xml:space="preserve"> </w:t>
      </w:r>
    </w:p>
    <w:p w14:paraId="31D93474" w14:textId="77777777" w:rsidR="00A520CD" w:rsidRPr="00FC7A78" w:rsidRDefault="00A520CD" w:rsidP="00F079D7">
      <w:pPr>
        <w:rPr>
          <w:lang w:val="en-ZA"/>
        </w:rPr>
      </w:pPr>
    </w:p>
    <w:p w14:paraId="74BE1197" w14:textId="77777777" w:rsidR="00655FD5" w:rsidRPr="00FC7A78" w:rsidRDefault="00F079D7" w:rsidP="00F079D7">
      <w:pPr>
        <w:rPr>
          <w:lang w:val="en-ZA"/>
        </w:rPr>
      </w:pPr>
      <w:r w:rsidRPr="00FC7A78">
        <w:rPr>
          <w:lang w:val="en-ZA"/>
        </w:rPr>
        <w:t>In formal education, providing students with learning experiences that enable them to develop their target competence involves three processes which work together:</w:t>
      </w:r>
      <w:r w:rsidR="00480479" w:rsidRPr="00FC7A78">
        <w:rPr>
          <w:lang w:val="en-ZA"/>
        </w:rPr>
        <w:t xml:space="preserve"> curriculum, pedagogy and assessment. </w:t>
      </w:r>
      <w:r w:rsidR="000D419E" w:rsidRPr="00FC7A78">
        <w:rPr>
          <w:lang w:val="en-ZA"/>
        </w:rPr>
        <w:t xml:space="preserve"> </w:t>
      </w:r>
      <w:r w:rsidR="006533E4" w:rsidRPr="00FC7A78">
        <w:rPr>
          <w:lang w:val="en-ZA"/>
        </w:rPr>
        <w:t>Let’s look at the role that each of these plays in enabling students to develop competence.</w:t>
      </w:r>
    </w:p>
    <w:p w14:paraId="3AB5CAB0" w14:textId="77777777" w:rsidR="00655FD5" w:rsidRPr="00FC7A78" w:rsidRDefault="00655FD5" w:rsidP="00F079D7">
      <w:pPr>
        <w:rPr>
          <w:lang w:val="en-ZA"/>
        </w:rPr>
      </w:pPr>
    </w:p>
    <w:p w14:paraId="6B2D8D17" w14:textId="77777777" w:rsidR="009C52A5" w:rsidRPr="00FC7A78" w:rsidRDefault="00F079D7" w:rsidP="00F079D7">
      <w:pPr>
        <w:rPr>
          <w:lang w:val="en-ZA"/>
        </w:rPr>
      </w:pPr>
      <w:r w:rsidRPr="00FC7A78">
        <w:rPr>
          <w:b/>
          <w:lang w:val="en-ZA"/>
        </w:rPr>
        <w:t>Curriculum.</w:t>
      </w:r>
      <w:r w:rsidRPr="00FC7A78">
        <w:rPr>
          <w:lang w:val="en-ZA"/>
        </w:rPr>
        <w:t xml:space="preserve"> </w:t>
      </w:r>
      <w:r w:rsidR="000D419E" w:rsidRPr="00FC7A78">
        <w:rPr>
          <w:lang w:val="en-ZA"/>
        </w:rPr>
        <w:t xml:space="preserve">Firstly, </w:t>
      </w:r>
      <w:r w:rsidR="00A520CD" w:rsidRPr="00FC7A78">
        <w:rPr>
          <w:lang w:val="en-ZA"/>
        </w:rPr>
        <w:t>the</w:t>
      </w:r>
      <w:r w:rsidR="00480479" w:rsidRPr="00FC7A78">
        <w:rPr>
          <w:lang w:val="en-ZA"/>
        </w:rPr>
        <w:t xml:space="preserve"> </w:t>
      </w:r>
      <w:r w:rsidR="00A520CD" w:rsidRPr="00FC7A78">
        <w:rPr>
          <w:lang w:val="en-ZA"/>
        </w:rPr>
        <w:t xml:space="preserve">level of </w:t>
      </w:r>
      <w:r w:rsidR="00480479" w:rsidRPr="00FC7A78">
        <w:rPr>
          <w:lang w:val="en-ZA"/>
        </w:rPr>
        <w:t xml:space="preserve">competence that </w:t>
      </w:r>
      <w:r w:rsidR="00A520CD" w:rsidRPr="00FC7A78">
        <w:rPr>
          <w:lang w:val="en-ZA"/>
        </w:rPr>
        <w:t>a student</w:t>
      </w:r>
      <w:r w:rsidR="00480479" w:rsidRPr="00FC7A78">
        <w:rPr>
          <w:lang w:val="en-ZA"/>
        </w:rPr>
        <w:t xml:space="preserve"> need</w:t>
      </w:r>
      <w:r w:rsidR="00A520CD" w:rsidRPr="00FC7A78">
        <w:rPr>
          <w:lang w:val="en-ZA"/>
        </w:rPr>
        <w:t>s</w:t>
      </w:r>
      <w:r w:rsidR="00480479" w:rsidRPr="00FC7A78">
        <w:rPr>
          <w:lang w:val="en-ZA"/>
        </w:rPr>
        <w:t xml:space="preserve"> to </w:t>
      </w:r>
      <w:r w:rsidR="00A520CD" w:rsidRPr="00FC7A78">
        <w:rPr>
          <w:lang w:val="en-ZA"/>
        </w:rPr>
        <w:t xml:space="preserve">develop </w:t>
      </w:r>
      <w:r w:rsidR="00480479" w:rsidRPr="00FC7A78">
        <w:rPr>
          <w:lang w:val="en-ZA"/>
        </w:rPr>
        <w:t>by the end of their education</w:t>
      </w:r>
      <w:r w:rsidR="00A520CD" w:rsidRPr="00FC7A78">
        <w:rPr>
          <w:lang w:val="en-ZA"/>
        </w:rPr>
        <w:t xml:space="preserve"> needs to be clearly understood and described so that everyone involved in the educational process knows what the </w:t>
      </w:r>
      <w:r w:rsidR="0084341B" w:rsidRPr="00FC7A78">
        <w:rPr>
          <w:lang w:val="en-ZA"/>
        </w:rPr>
        <w:t xml:space="preserve">goal is. Then the competence is </w:t>
      </w:r>
      <w:r w:rsidR="00480479" w:rsidRPr="00FC7A78">
        <w:rPr>
          <w:lang w:val="en-ZA"/>
        </w:rPr>
        <w:t>analyse</w:t>
      </w:r>
      <w:r w:rsidR="00655FD5" w:rsidRPr="00FC7A78">
        <w:rPr>
          <w:lang w:val="en-ZA"/>
        </w:rPr>
        <w:t>d</w:t>
      </w:r>
      <w:r w:rsidR="00480479" w:rsidRPr="00FC7A78">
        <w:rPr>
          <w:lang w:val="en-ZA"/>
        </w:rPr>
        <w:t xml:space="preserve"> to identify all of the skills, </w:t>
      </w:r>
      <w:r w:rsidR="004A5E9F">
        <w:rPr>
          <w:lang w:val="en-ZA"/>
        </w:rPr>
        <w:t xml:space="preserve">knowledge, </w:t>
      </w:r>
      <w:r w:rsidR="00480479" w:rsidRPr="00FC7A78">
        <w:rPr>
          <w:lang w:val="en-ZA"/>
        </w:rPr>
        <w:t>attitudes and values</w:t>
      </w:r>
      <w:r w:rsidRPr="00FC7A78">
        <w:rPr>
          <w:lang w:val="en-ZA"/>
        </w:rPr>
        <w:t xml:space="preserve"> (SKAV)</w:t>
      </w:r>
      <w:r w:rsidR="00480479" w:rsidRPr="00FC7A78">
        <w:rPr>
          <w:lang w:val="en-ZA"/>
        </w:rPr>
        <w:t xml:space="preserve"> that </w:t>
      </w:r>
      <w:r w:rsidR="00655FD5" w:rsidRPr="00FC7A78">
        <w:rPr>
          <w:lang w:val="en-ZA"/>
        </w:rPr>
        <w:t>make it up</w:t>
      </w:r>
      <w:r w:rsidR="00480479" w:rsidRPr="00FC7A78">
        <w:rPr>
          <w:lang w:val="en-ZA"/>
        </w:rPr>
        <w:t xml:space="preserve">. </w:t>
      </w:r>
      <w:r w:rsidR="00572D47" w:rsidRPr="00FC7A78">
        <w:rPr>
          <w:lang w:val="en-ZA"/>
        </w:rPr>
        <w:t xml:space="preserve">In the TVET context, the Department of Higher Education and Training (DHET) and specific TVET colleges need to decide what </w:t>
      </w:r>
      <w:r w:rsidR="004A5E9F">
        <w:rPr>
          <w:lang w:val="en-ZA"/>
        </w:rPr>
        <w:t>skills, knowledge, attitudes and values</w:t>
      </w:r>
      <w:r w:rsidR="00572D47" w:rsidRPr="00FC7A78">
        <w:rPr>
          <w:lang w:val="en-ZA"/>
        </w:rPr>
        <w:t xml:space="preserve"> are important and the standard of competence that students need to achieve in this by the end of their education. When they think about what is important, they need to consider what is important to students, in terms of their own career goals, what is important to the industry that they will be going to, and what is important to society, which will be using their services. If the curriculum leaves out things that are important in industry, the student might reach the standard the curriculum set but not be able to get a job in industry. </w:t>
      </w:r>
      <w:r w:rsidR="004A5E9F">
        <w:rPr>
          <w:lang w:val="en-ZA"/>
        </w:rPr>
        <w:t>If</w:t>
      </w:r>
      <w:r w:rsidR="00E85D63" w:rsidRPr="00FC7A78">
        <w:rPr>
          <w:lang w:val="en-ZA"/>
        </w:rPr>
        <w:t xml:space="preserve"> the curriculum only teaches </w:t>
      </w:r>
      <w:r w:rsidR="00E85D63" w:rsidRPr="00FC7A78">
        <w:rPr>
          <w:b/>
          <w:lang w:val="en-ZA"/>
        </w:rPr>
        <w:t>knowledge</w:t>
      </w:r>
      <w:r w:rsidR="00E85D63" w:rsidRPr="00FC7A78">
        <w:rPr>
          <w:lang w:val="en-ZA"/>
        </w:rPr>
        <w:t xml:space="preserve"> but no </w:t>
      </w:r>
      <w:r w:rsidR="00E85D63" w:rsidRPr="00FC7A78">
        <w:rPr>
          <w:b/>
          <w:lang w:val="en-ZA"/>
        </w:rPr>
        <w:t xml:space="preserve">skill, attitudes </w:t>
      </w:r>
      <w:r w:rsidR="00E85D63" w:rsidRPr="00FC7A78">
        <w:rPr>
          <w:lang w:val="en-ZA"/>
        </w:rPr>
        <w:t>or</w:t>
      </w:r>
      <w:r w:rsidR="00E85D63" w:rsidRPr="00FC7A78">
        <w:rPr>
          <w:b/>
          <w:lang w:val="en-ZA"/>
        </w:rPr>
        <w:t xml:space="preserve"> values</w:t>
      </w:r>
      <w:r w:rsidR="00E85D63" w:rsidRPr="00FC7A78">
        <w:rPr>
          <w:lang w:val="en-ZA"/>
        </w:rPr>
        <w:t xml:space="preserve">, companies may find that even though the student has a qualification, they really don’t have the competence necessary to the job. </w:t>
      </w:r>
      <w:r w:rsidR="00480479" w:rsidRPr="00FC7A78">
        <w:rPr>
          <w:lang w:val="en-ZA"/>
        </w:rPr>
        <w:t>T</w:t>
      </w:r>
      <w:r w:rsidR="00A520CD" w:rsidRPr="00FC7A78">
        <w:rPr>
          <w:lang w:val="en-ZA"/>
        </w:rPr>
        <w:t>h</w:t>
      </w:r>
      <w:r w:rsidR="00E85D63" w:rsidRPr="00FC7A78">
        <w:rPr>
          <w:lang w:val="en-ZA"/>
        </w:rPr>
        <w:t>e knowledge, skills, attitudes and values which are decided to be important are</w:t>
      </w:r>
      <w:r w:rsidR="00480479" w:rsidRPr="00FC7A78">
        <w:rPr>
          <w:lang w:val="en-ZA"/>
        </w:rPr>
        <w:t xml:space="preserve"> organised</w:t>
      </w:r>
      <w:r w:rsidR="00655FD5" w:rsidRPr="00FC7A78">
        <w:rPr>
          <w:lang w:val="en-ZA"/>
        </w:rPr>
        <w:t xml:space="preserve"> into a plan for teaching these in a logical </w:t>
      </w:r>
      <w:r w:rsidR="00A520CD" w:rsidRPr="00FC7A78">
        <w:rPr>
          <w:lang w:val="en-ZA"/>
        </w:rPr>
        <w:t>order and using effective approaches</w:t>
      </w:r>
      <w:r w:rsidR="00655FD5" w:rsidRPr="00FC7A78">
        <w:rPr>
          <w:lang w:val="en-ZA"/>
        </w:rPr>
        <w:t>.</w:t>
      </w:r>
      <w:r w:rsidRPr="00FC7A78">
        <w:rPr>
          <w:lang w:val="en-ZA"/>
        </w:rPr>
        <w:t xml:space="preserve"> </w:t>
      </w:r>
      <w:r w:rsidR="00E85D63" w:rsidRPr="00FC7A78">
        <w:rPr>
          <w:lang w:val="en-ZA"/>
        </w:rPr>
        <w:t>This</w:t>
      </w:r>
      <w:r w:rsidRPr="00FC7A78">
        <w:rPr>
          <w:lang w:val="en-ZA"/>
        </w:rPr>
        <w:t xml:space="preserve"> is broken up practically into different modules, courses</w:t>
      </w:r>
      <w:r w:rsidR="0084341B" w:rsidRPr="00FC7A78">
        <w:rPr>
          <w:lang w:val="en-ZA"/>
        </w:rPr>
        <w:t>, years of study</w:t>
      </w:r>
      <w:r w:rsidRPr="00FC7A78">
        <w:rPr>
          <w:lang w:val="en-ZA"/>
        </w:rPr>
        <w:t xml:space="preserve"> and levels of qualification.</w:t>
      </w:r>
    </w:p>
    <w:p w14:paraId="4D8A8C50" w14:textId="77777777" w:rsidR="009C52A5" w:rsidRPr="00FC7A78" w:rsidRDefault="009C52A5" w:rsidP="00F079D7">
      <w:pPr>
        <w:rPr>
          <w:lang w:val="en-ZA"/>
        </w:rPr>
      </w:pPr>
    </w:p>
    <w:p w14:paraId="5735B4B3" w14:textId="2F77096A" w:rsidR="006533E4" w:rsidRPr="00FC7A78" w:rsidRDefault="00F079D7" w:rsidP="00F079D7">
      <w:pPr>
        <w:rPr>
          <w:lang w:val="en-ZA"/>
        </w:rPr>
      </w:pPr>
      <w:r w:rsidRPr="00FC7A78">
        <w:rPr>
          <w:b/>
          <w:lang w:val="en-ZA"/>
        </w:rPr>
        <w:t>Pedagogy.</w:t>
      </w:r>
      <w:r w:rsidRPr="00FC7A78">
        <w:rPr>
          <w:lang w:val="en-ZA"/>
        </w:rPr>
        <w:t xml:space="preserve"> </w:t>
      </w:r>
      <w:r w:rsidR="009C52A5" w:rsidRPr="00FC7A78">
        <w:rPr>
          <w:lang w:val="en-ZA"/>
        </w:rPr>
        <w:t xml:space="preserve">Next, the lecturers in a programme teach the SKAV identified in the curriculum to their students. However, this is not just a matter of explaining concepts or information to them. </w:t>
      </w:r>
      <w:r w:rsidR="0084341B" w:rsidRPr="00FC7A78">
        <w:rPr>
          <w:lang w:val="en-ZA"/>
        </w:rPr>
        <w:t>As humans we can’t</w:t>
      </w:r>
      <w:r w:rsidR="006F335F" w:rsidRPr="00FC7A78">
        <w:rPr>
          <w:lang w:val="en-ZA"/>
        </w:rPr>
        <w:t xml:space="preserve"> learn </w:t>
      </w:r>
      <w:r w:rsidR="006F335F" w:rsidRPr="00FC7A78">
        <w:rPr>
          <w:b/>
          <w:lang w:val="en-ZA"/>
        </w:rPr>
        <w:t>skills</w:t>
      </w:r>
      <w:r w:rsidR="0084341B" w:rsidRPr="00FC7A78">
        <w:rPr>
          <w:lang w:val="en-ZA"/>
        </w:rPr>
        <w:t xml:space="preserve"> just</w:t>
      </w:r>
      <w:r w:rsidR="006F335F" w:rsidRPr="00FC7A78">
        <w:rPr>
          <w:lang w:val="en-ZA"/>
        </w:rPr>
        <w:t xml:space="preserve"> by </w:t>
      </w:r>
      <w:r w:rsidR="0084341B" w:rsidRPr="00FC7A78">
        <w:rPr>
          <w:lang w:val="en-ZA"/>
        </w:rPr>
        <w:t>having someone explain them to us</w:t>
      </w:r>
      <w:r w:rsidR="006F335F" w:rsidRPr="00FC7A78">
        <w:rPr>
          <w:lang w:val="en-ZA"/>
        </w:rPr>
        <w:t xml:space="preserve"> – they need hours of modelling, experimenting, practice and feedback to</w:t>
      </w:r>
      <w:r w:rsidR="0084341B" w:rsidRPr="00FC7A78">
        <w:rPr>
          <w:lang w:val="en-ZA"/>
        </w:rPr>
        <w:t xml:space="preserve"> enable us to</w:t>
      </w:r>
      <w:r w:rsidR="006F335F" w:rsidRPr="00FC7A78">
        <w:rPr>
          <w:lang w:val="en-ZA"/>
        </w:rPr>
        <w:t xml:space="preserve"> slowly develop competence.</w:t>
      </w:r>
      <w:r w:rsidR="0084341B" w:rsidRPr="00FC7A78">
        <w:rPr>
          <w:lang w:val="en-ZA"/>
        </w:rPr>
        <w:t xml:space="preserve"> The </w:t>
      </w:r>
      <w:r w:rsidR="0084341B" w:rsidRPr="00FC7A78">
        <w:rPr>
          <w:b/>
          <w:lang w:val="en-ZA"/>
        </w:rPr>
        <w:t xml:space="preserve">attitudes </w:t>
      </w:r>
      <w:r w:rsidR="0084341B" w:rsidRPr="00FC7A78">
        <w:rPr>
          <w:lang w:val="en-ZA"/>
        </w:rPr>
        <w:t>and</w:t>
      </w:r>
      <w:r w:rsidR="0084341B" w:rsidRPr="00FC7A78">
        <w:rPr>
          <w:b/>
          <w:lang w:val="en-ZA"/>
        </w:rPr>
        <w:t xml:space="preserve"> values</w:t>
      </w:r>
      <w:r w:rsidR="0084341B" w:rsidRPr="00FC7A78">
        <w:rPr>
          <w:lang w:val="en-ZA"/>
        </w:rPr>
        <w:t xml:space="preserve"> that are required for competence also can’t simply be ‘told’ to a person. We develop attitudes and values by being exposed to different ways of looking at and doing things and these often shift as we have a range of different experiences over time.  Even </w:t>
      </w:r>
      <w:r w:rsidR="0084341B" w:rsidRPr="00FC7A78">
        <w:rPr>
          <w:b/>
          <w:lang w:val="en-ZA"/>
        </w:rPr>
        <w:t>knowledge</w:t>
      </w:r>
      <w:r w:rsidR="0084341B" w:rsidRPr="00FC7A78">
        <w:rPr>
          <w:lang w:val="en-ZA"/>
        </w:rPr>
        <w:t xml:space="preserve"> – concepts and information – which might seem the easiest to simply ‘tell’ to a person and expect them to remember it isn’t really learnt effectively that way: even if we do manage to remember it, it</w:t>
      </w:r>
      <w:r w:rsidR="006F335F" w:rsidRPr="00FC7A78">
        <w:rPr>
          <w:lang w:val="en-ZA"/>
        </w:rPr>
        <w:t xml:space="preserve"> doesn’t become </w:t>
      </w:r>
      <w:r w:rsidR="006F335F" w:rsidRPr="00FC7A78">
        <w:rPr>
          <w:i/>
          <w:lang w:val="en-ZA"/>
        </w:rPr>
        <w:t>ours</w:t>
      </w:r>
      <w:r w:rsidR="006F335F" w:rsidRPr="00FC7A78">
        <w:rPr>
          <w:lang w:val="en-ZA"/>
        </w:rPr>
        <w:t xml:space="preserve"> – part of our own </w:t>
      </w:r>
      <w:r w:rsidR="006F335F" w:rsidRPr="00FC7A78">
        <w:rPr>
          <w:lang w:val="en-ZA"/>
        </w:rPr>
        <w:lastRenderedPageBreak/>
        <w:t>way of thinking and reacting. For us to really gain new knowledge, we need to be actively involving in exploring it, challenging it and trying it out.</w:t>
      </w:r>
      <w:r w:rsidR="0084341B" w:rsidRPr="00FC7A78">
        <w:rPr>
          <w:lang w:val="en-ZA"/>
        </w:rPr>
        <w:t xml:space="preserve">  This means that for lecturers to teach their students the </w:t>
      </w:r>
      <w:r w:rsidR="002449D5">
        <w:rPr>
          <w:lang w:val="en-ZA"/>
        </w:rPr>
        <w:t>SKAV they need</w:t>
      </w:r>
      <w:r w:rsidR="0084341B" w:rsidRPr="00FC7A78">
        <w:rPr>
          <w:lang w:val="en-ZA"/>
        </w:rPr>
        <w:t xml:space="preserve"> to devel</w:t>
      </w:r>
      <w:r w:rsidR="008A4B90">
        <w:rPr>
          <w:lang w:val="en-ZA"/>
        </w:rPr>
        <w:t>op competence they have to skil</w:t>
      </w:r>
      <w:r w:rsidR="0084341B" w:rsidRPr="00FC7A78">
        <w:rPr>
          <w:lang w:val="en-ZA"/>
        </w:rPr>
        <w:t xml:space="preserve">fully use a range of different </w:t>
      </w:r>
      <w:r w:rsidRPr="00FC7A78">
        <w:rPr>
          <w:lang w:val="en-ZA"/>
        </w:rPr>
        <w:t xml:space="preserve">methods, activities and techniques. This is called </w:t>
      </w:r>
      <w:r w:rsidRPr="00FC7A78">
        <w:rPr>
          <w:b/>
          <w:lang w:val="en-ZA"/>
        </w:rPr>
        <w:t>pedagogy.</w:t>
      </w:r>
      <w:r w:rsidRPr="00FC7A78">
        <w:rPr>
          <w:lang w:val="en-ZA"/>
        </w:rPr>
        <w:t xml:space="preserve"> </w:t>
      </w:r>
    </w:p>
    <w:p w14:paraId="4262167C" w14:textId="77777777" w:rsidR="006533E4" w:rsidRPr="00FC7A78" w:rsidRDefault="006533E4" w:rsidP="00F079D7">
      <w:pPr>
        <w:rPr>
          <w:lang w:val="en-ZA"/>
        </w:rPr>
      </w:pPr>
    </w:p>
    <w:p w14:paraId="48057C9F" w14:textId="77777777" w:rsidR="006533E4" w:rsidRPr="00FC7A78" w:rsidRDefault="00F079D7" w:rsidP="00F079D7">
      <w:pPr>
        <w:rPr>
          <w:lang w:val="en-ZA"/>
        </w:rPr>
      </w:pPr>
      <w:r w:rsidRPr="00FC7A78">
        <w:rPr>
          <w:b/>
          <w:lang w:val="en-ZA"/>
        </w:rPr>
        <w:t>Assessment.</w:t>
      </w:r>
      <w:r w:rsidRPr="00FC7A78">
        <w:rPr>
          <w:lang w:val="en-ZA"/>
        </w:rPr>
        <w:t xml:space="preserve"> </w:t>
      </w:r>
      <w:r w:rsidR="00657C48" w:rsidRPr="00FC7A78">
        <w:rPr>
          <w:lang w:val="en-ZA"/>
        </w:rPr>
        <w:t xml:space="preserve"> </w:t>
      </w:r>
      <w:r w:rsidR="00D732D4" w:rsidRPr="00FC7A78">
        <w:rPr>
          <w:lang w:val="en-ZA"/>
        </w:rPr>
        <w:t xml:space="preserve">As lecturers teach, they need to constantly watch to see if their approaches are working effectively and their students are learning well and, if they are not, they need to try different </w:t>
      </w:r>
      <w:r w:rsidR="004A5E9F">
        <w:rPr>
          <w:lang w:val="en-ZA"/>
        </w:rPr>
        <w:t xml:space="preserve">teaching </w:t>
      </w:r>
      <w:r w:rsidR="00D732D4" w:rsidRPr="00FC7A78">
        <w:rPr>
          <w:lang w:val="en-ZA"/>
        </w:rPr>
        <w:t xml:space="preserve">methods or </w:t>
      </w:r>
      <w:r w:rsidR="004A5E9F">
        <w:rPr>
          <w:lang w:val="en-ZA"/>
        </w:rPr>
        <w:t xml:space="preserve">learning </w:t>
      </w:r>
      <w:r w:rsidR="00D732D4" w:rsidRPr="00FC7A78">
        <w:rPr>
          <w:lang w:val="en-ZA"/>
        </w:rPr>
        <w:t xml:space="preserve">activities. </w:t>
      </w:r>
      <w:r w:rsidR="004A5E9F">
        <w:rPr>
          <w:lang w:val="en-ZA"/>
        </w:rPr>
        <w:t>Lecturers should</w:t>
      </w:r>
      <w:r w:rsidRPr="00FC7A78">
        <w:rPr>
          <w:lang w:val="en-ZA"/>
        </w:rPr>
        <w:t xml:space="preserve"> not just blindly teach the curriculum but watch for where their students might need more background knowledge than what the curriculum provides or where maybe new things happening in industry need to be taught which aren’t included in the curriculum. </w:t>
      </w:r>
      <w:r w:rsidR="00D732D4" w:rsidRPr="00FC7A78">
        <w:rPr>
          <w:lang w:val="en-ZA"/>
        </w:rPr>
        <w:t xml:space="preserve">Checking what students understand and can do is called </w:t>
      </w:r>
      <w:r w:rsidR="00D732D4" w:rsidRPr="00FC7A78">
        <w:rPr>
          <w:b/>
          <w:lang w:val="en-ZA"/>
        </w:rPr>
        <w:t>assessment</w:t>
      </w:r>
      <w:r w:rsidR="00D732D4" w:rsidRPr="00FC7A78">
        <w:rPr>
          <w:lang w:val="en-ZA"/>
        </w:rPr>
        <w:t xml:space="preserve">. It is something expert lecturers are doing all the time in informal ways as they observe their students practising or problem-solving in groups, listen to their conversations and have discussions with them. Students' current knowledge, skills, values and attitudes are identified and checked against what they </w:t>
      </w:r>
      <w:r w:rsidR="00123F95" w:rsidRPr="00FC7A78">
        <w:rPr>
          <w:lang w:val="en-ZA"/>
        </w:rPr>
        <w:t>were before learning and also checked against the standards of competence they are trying to achieve by the end of the module, course or programme. Formal education involves many levels of formal assessment, as well, where students are required to demonstrate their knowledge, skills, values and attitudes in a way that lecturers can document: such as a test or exam, a project, a presentation or a demonstration of a skill.</w:t>
      </w:r>
    </w:p>
    <w:p w14:paraId="158AB6FB" w14:textId="77777777" w:rsidR="001C5275" w:rsidRPr="00FC7A78" w:rsidRDefault="001C5275" w:rsidP="00F079D7">
      <w:pPr>
        <w:rPr>
          <w:lang w:val="en-ZA"/>
        </w:rPr>
      </w:pPr>
    </w:p>
    <w:p w14:paraId="059A7F26" w14:textId="628DDE0F" w:rsidR="00EA577F" w:rsidRPr="00FC7A78" w:rsidRDefault="00F079D7" w:rsidP="00F079D7">
      <w:pPr>
        <w:rPr>
          <w:lang w:val="en-ZA"/>
        </w:rPr>
      </w:pPr>
      <w:r>
        <w:rPr>
          <w:lang w:val="en-ZA"/>
        </w:rPr>
        <w:t xml:space="preserve">Figure </w:t>
      </w:r>
      <w:r w:rsidR="004B53B4">
        <w:rPr>
          <w:lang w:val="en-ZA"/>
        </w:rPr>
        <w:t>3</w:t>
      </w:r>
      <w:r w:rsidR="004C4C53" w:rsidRPr="00FC7A78">
        <w:rPr>
          <w:lang w:val="en-ZA"/>
        </w:rPr>
        <w:t xml:space="preserve"> </w:t>
      </w:r>
      <w:r w:rsidR="00657C48" w:rsidRPr="00FC7A78">
        <w:rPr>
          <w:lang w:val="en-ZA"/>
        </w:rPr>
        <w:t xml:space="preserve">shows </w:t>
      </w:r>
      <w:r w:rsidR="004C4C53" w:rsidRPr="00FC7A78">
        <w:rPr>
          <w:lang w:val="en-ZA"/>
        </w:rPr>
        <w:t xml:space="preserve">the </w:t>
      </w:r>
      <w:r w:rsidR="00123F95" w:rsidRPr="00FC7A78">
        <w:rPr>
          <w:lang w:val="en-ZA"/>
        </w:rPr>
        <w:t>relationship between these three processes in education</w:t>
      </w:r>
      <w:r w:rsidR="00657C48" w:rsidRPr="00FC7A78">
        <w:rPr>
          <w:lang w:val="en-ZA"/>
        </w:rPr>
        <w:t>.</w:t>
      </w:r>
    </w:p>
    <w:p w14:paraId="130C7E9E" w14:textId="77777777" w:rsidR="0077057D" w:rsidRPr="00FC7A78" w:rsidRDefault="0077057D" w:rsidP="00F079D7">
      <w:pPr>
        <w:rPr>
          <w:lang w:val="en-ZA"/>
        </w:rPr>
      </w:pPr>
    </w:p>
    <w:p w14:paraId="61623482" w14:textId="0EAC7337" w:rsidR="0077057D" w:rsidRPr="00FC7A78" w:rsidRDefault="00E70E10" w:rsidP="00E70E10">
      <w:pPr>
        <w:rPr>
          <w:lang w:val="en-ZA"/>
        </w:rPr>
      </w:pPr>
      <w:r w:rsidRPr="00E70E10">
        <w:rPr>
          <w:noProof/>
          <w:lang w:val="en-ZA"/>
        </w:rPr>
        <w:drawing>
          <wp:anchor distT="0" distB="0" distL="114300" distR="114300" simplePos="0" relativeHeight="251667456" behindDoc="0" locked="0" layoutInCell="1" allowOverlap="1" wp14:anchorId="5E2AF5A8" wp14:editId="2823916C">
            <wp:simplePos x="0" y="0"/>
            <wp:positionH relativeFrom="margin">
              <wp:align>left</wp:align>
            </wp:positionH>
            <wp:positionV relativeFrom="paragraph">
              <wp:posOffset>5292</wp:posOffset>
            </wp:positionV>
            <wp:extent cx="5207000" cy="4817745"/>
            <wp:effectExtent l="0" t="0" r="0"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9162"/>
                    <a:stretch/>
                  </pic:blipFill>
                  <pic:spPr bwMode="auto">
                    <a:xfrm>
                      <a:off x="0" y="0"/>
                      <a:ext cx="5207000" cy="4817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855983" w14:textId="5B9F7085" w:rsidR="002A10ED" w:rsidRDefault="002A10ED" w:rsidP="00E70E10"/>
    <w:p w14:paraId="6239E95D" w14:textId="4D993B02" w:rsidR="00E70E10" w:rsidRDefault="00E70E10" w:rsidP="00E70E10"/>
    <w:p w14:paraId="0A7994BF" w14:textId="3B23E6AA" w:rsidR="00E70E10" w:rsidRDefault="00E70E10" w:rsidP="00E70E10"/>
    <w:p w14:paraId="6B54D4A2" w14:textId="53683244" w:rsidR="00E70E10" w:rsidRDefault="00E70E10" w:rsidP="00E70E10"/>
    <w:p w14:paraId="5F5D2BD9" w14:textId="7373E903" w:rsidR="00E70E10" w:rsidRDefault="00E70E10" w:rsidP="00E70E10"/>
    <w:p w14:paraId="40BF0017" w14:textId="70293C0C" w:rsidR="00E70E10" w:rsidRDefault="00E70E10" w:rsidP="00E70E10"/>
    <w:p w14:paraId="78F17F75" w14:textId="2816F277" w:rsidR="00E70E10" w:rsidRDefault="00E70E10" w:rsidP="00E70E10"/>
    <w:p w14:paraId="13607B1A" w14:textId="74B16A2C" w:rsidR="00E70E10" w:rsidRDefault="00E70E10" w:rsidP="00E70E10"/>
    <w:p w14:paraId="55431A30" w14:textId="33DB83EA" w:rsidR="00E70E10" w:rsidRDefault="00E70E10" w:rsidP="00E70E10"/>
    <w:p w14:paraId="07606501" w14:textId="20839BC8" w:rsidR="00E70E10" w:rsidRDefault="00E70E10" w:rsidP="00E70E10"/>
    <w:p w14:paraId="73FC1DF9" w14:textId="10883A45" w:rsidR="00E70E10" w:rsidRDefault="00E70E10" w:rsidP="00E70E10"/>
    <w:p w14:paraId="5530236F" w14:textId="4FC54849" w:rsidR="00E70E10" w:rsidRDefault="00E70E10" w:rsidP="00E70E10"/>
    <w:p w14:paraId="5E72ED69" w14:textId="7383545F" w:rsidR="00E70E10" w:rsidRDefault="00E70E10" w:rsidP="00E70E10"/>
    <w:p w14:paraId="1048C118" w14:textId="1AC5649D" w:rsidR="00E70E10" w:rsidRDefault="00E70E10" w:rsidP="00E70E10"/>
    <w:p w14:paraId="21B19F4C" w14:textId="09E90707" w:rsidR="00E70E10" w:rsidRDefault="00E70E10" w:rsidP="00E70E10"/>
    <w:p w14:paraId="4BBF4925" w14:textId="4D1AE439" w:rsidR="00E70E10" w:rsidRDefault="00E70E10" w:rsidP="00E70E10"/>
    <w:p w14:paraId="1BB237CD" w14:textId="22251449" w:rsidR="00E70E10" w:rsidRDefault="00E70E10" w:rsidP="00E70E10"/>
    <w:p w14:paraId="0387E633" w14:textId="04C1005A" w:rsidR="00E70E10" w:rsidRDefault="00E70E10" w:rsidP="00E70E10"/>
    <w:p w14:paraId="7B37418D" w14:textId="30DFA24E" w:rsidR="00E70E10" w:rsidRDefault="00E70E10" w:rsidP="00E70E10"/>
    <w:p w14:paraId="0E6245E8" w14:textId="788906BC" w:rsidR="00E70E10" w:rsidRDefault="00E70E10" w:rsidP="00E70E10"/>
    <w:p w14:paraId="3BD44EBC" w14:textId="395E2D1D" w:rsidR="00E70E10" w:rsidRDefault="00E70E10" w:rsidP="00E70E10"/>
    <w:p w14:paraId="6CF58C59" w14:textId="33512916" w:rsidR="00E70E10" w:rsidRDefault="00E70E10" w:rsidP="00E70E10"/>
    <w:p w14:paraId="4BA1FB8C" w14:textId="436C25B2" w:rsidR="00E70E10" w:rsidRDefault="00E70E10" w:rsidP="00E70E10"/>
    <w:p w14:paraId="26EEFDF3" w14:textId="22844EEC" w:rsidR="00E70E10" w:rsidRDefault="00E70E10" w:rsidP="00E70E10"/>
    <w:p w14:paraId="48D46B2E" w14:textId="28C22F30" w:rsidR="00E70E10" w:rsidRDefault="00E70E10" w:rsidP="00E70E10"/>
    <w:p w14:paraId="3C98FA76" w14:textId="15D62C63" w:rsidR="00E70E10" w:rsidRDefault="00E70E10" w:rsidP="00E70E10"/>
    <w:p w14:paraId="54717D6C" w14:textId="579C49B1" w:rsidR="00E70E10" w:rsidRDefault="00E70E10" w:rsidP="00E70E10"/>
    <w:p w14:paraId="21C3F3E7" w14:textId="77777777" w:rsidR="00E70E10" w:rsidRDefault="00E70E10" w:rsidP="00E70E10"/>
    <w:p w14:paraId="09C7BADA" w14:textId="57E38A35" w:rsidR="002A10ED" w:rsidRPr="00E70E10" w:rsidRDefault="00F079D7" w:rsidP="00E70E10">
      <w:pPr>
        <w:rPr>
          <w:b/>
        </w:rPr>
      </w:pPr>
      <w:r w:rsidRPr="00E70E10">
        <w:rPr>
          <w:b/>
        </w:rPr>
        <w:t xml:space="preserve">Figure </w:t>
      </w:r>
      <w:r w:rsidR="004B53B4">
        <w:rPr>
          <w:b/>
        </w:rPr>
        <w:t>3:</w:t>
      </w:r>
      <w:r w:rsidRPr="00E70E10">
        <w:rPr>
          <w:b/>
        </w:rPr>
        <w:t xml:space="preserve"> Curriculum, pedagogy and assessment work together to ensure quality teaching and learning</w:t>
      </w:r>
    </w:p>
    <w:p w14:paraId="4E5802E1" w14:textId="77EB0F6B" w:rsidR="004C4C53" w:rsidRDefault="004C4C53" w:rsidP="00E70E10">
      <w:pPr>
        <w:rPr>
          <w:lang w:val="en-ZA"/>
        </w:rPr>
      </w:pPr>
    </w:p>
    <w:p w14:paraId="0FBB691F" w14:textId="77777777" w:rsidR="00E70E10" w:rsidRPr="00FC7A78" w:rsidRDefault="00E70E10" w:rsidP="00E70E10">
      <w:pPr>
        <w:rPr>
          <w:lang w:val="en-ZA"/>
        </w:rPr>
      </w:pPr>
    </w:p>
    <w:p w14:paraId="217348BB" w14:textId="712A29D1" w:rsidR="004C4C53" w:rsidRPr="00FC7A78" w:rsidRDefault="00F079D7" w:rsidP="00F079D7">
      <w:pPr>
        <w:rPr>
          <w:lang w:val="en-ZA"/>
        </w:rPr>
      </w:pPr>
      <w:r w:rsidRPr="00FC7A78">
        <w:rPr>
          <w:lang w:val="en-ZA"/>
        </w:rPr>
        <w:t>Assessment is the focu</w:t>
      </w:r>
      <w:r w:rsidR="00322A18">
        <w:rPr>
          <w:lang w:val="en-ZA"/>
        </w:rPr>
        <w:t>s of this module. If y</w:t>
      </w:r>
      <w:r w:rsidRPr="00FC7A78">
        <w:rPr>
          <w:lang w:val="en-ZA"/>
        </w:rPr>
        <w:t xml:space="preserve">ou </w:t>
      </w:r>
      <w:r w:rsidR="007B1D3A" w:rsidRPr="00FC7A78">
        <w:rPr>
          <w:lang w:val="en-ZA"/>
        </w:rPr>
        <w:t>have explored</w:t>
      </w:r>
      <w:r w:rsidRPr="00FC7A78">
        <w:rPr>
          <w:lang w:val="en-ZA"/>
        </w:rPr>
        <w:t xml:space="preserve"> </w:t>
      </w:r>
      <w:r w:rsidR="00322A18">
        <w:rPr>
          <w:lang w:val="en-ZA"/>
        </w:rPr>
        <w:t>the curriculum and pedagogy</w:t>
      </w:r>
      <w:r w:rsidRPr="00FC7A78">
        <w:rPr>
          <w:lang w:val="en-ZA"/>
        </w:rPr>
        <w:t xml:space="preserve"> modules</w:t>
      </w:r>
      <w:r w:rsidRPr="005E3211">
        <w:rPr>
          <w:lang w:val="en-ZA"/>
        </w:rPr>
        <w:t xml:space="preserve"> </w:t>
      </w:r>
      <w:r w:rsidR="00322A18">
        <w:rPr>
          <w:lang w:val="en-ZA"/>
        </w:rPr>
        <w:t xml:space="preserve">you will see </w:t>
      </w:r>
      <w:r w:rsidR="007B1D3A" w:rsidRPr="00FC7A78">
        <w:rPr>
          <w:lang w:val="en-ZA"/>
        </w:rPr>
        <w:t xml:space="preserve">that </w:t>
      </w:r>
      <w:r w:rsidR="00322A18">
        <w:rPr>
          <w:lang w:val="en-ZA"/>
        </w:rPr>
        <w:t>assessment</w:t>
      </w:r>
      <w:r w:rsidR="007B1D3A" w:rsidRPr="00FC7A78">
        <w:rPr>
          <w:lang w:val="en-ZA"/>
        </w:rPr>
        <w:t xml:space="preserve"> is closely t</w:t>
      </w:r>
      <w:r w:rsidR="005E3211">
        <w:rPr>
          <w:lang w:val="en-ZA"/>
        </w:rPr>
        <w:t xml:space="preserve">ied to </w:t>
      </w:r>
      <w:r w:rsidR="00322A18">
        <w:rPr>
          <w:lang w:val="en-ZA"/>
        </w:rPr>
        <w:t xml:space="preserve">both </w:t>
      </w:r>
      <w:r w:rsidR="005E3211">
        <w:rPr>
          <w:lang w:val="en-ZA"/>
        </w:rPr>
        <w:t>curriculum and pedagogy. When you measure (assess)</w:t>
      </w:r>
      <w:r w:rsidR="007B1D3A" w:rsidRPr="00FC7A78">
        <w:rPr>
          <w:lang w:val="en-ZA"/>
        </w:rPr>
        <w:t xml:space="preserve"> what students have learnt </w:t>
      </w:r>
      <w:r w:rsidR="005E3211">
        <w:rPr>
          <w:lang w:val="en-ZA"/>
        </w:rPr>
        <w:t xml:space="preserve">this </w:t>
      </w:r>
      <w:r w:rsidR="007B1D3A" w:rsidRPr="00FC7A78">
        <w:rPr>
          <w:lang w:val="en-ZA"/>
        </w:rPr>
        <w:t>need</w:t>
      </w:r>
      <w:r w:rsidR="005E3211">
        <w:rPr>
          <w:lang w:val="en-ZA"/>
        </w:rPr>
        <w:t>s</w:t>
      </w:r>
      <w:r w:rsidR="007B1D3A" w:rsidRPr="00FC7A78">
        <w:rPr>
          <w:lang w:val="en-ZA"/>
        </w:rPr>
        <w:t xml:space="preserve"> to be directly linked to the standard that was set and the plan laid out in the curriculum to reach the standard. At the same time, if you measure that students have lear</w:t>
      </w:r>
      <w:r w:rsidR="005E3211">
        <w:rPr>
          <w:lang w:val="en-ZA"/>
        </w:rPr>
        <w:t>nt what is in the curriculum and it shows</w:t>
      </w:r>
      <w:r w:rsidR="007B1D3A" w:rsidRPr="00FC7A78">
        <w:rPr>
          <w:lang w:val="en-ZA"/>
        </w:rPr>
        <w:t xml:space="preserve"> they weren’t actually taught what w</w:t>
      </w:r>
      <w:r w:rsidR="005E3211">
        <w:rPr>
          <w:lang w:val="en-ZA"/>
        </w:rPr>
        <w:t xml:space="preserve">as in the curriculum adequately, </w:t>
      </w:r>
      <w:r w:rsidR="00B15DA0" w:rsidRPr="00FC7A78">
        <w:rPr>
          <w:lang w:val="en-ZA"/>
        </w:rPr>
        <w:t>your assessment needs to feed back</w:t>
      </w:r>
      <w:r w:rsidR="007A30F4" w:rsidRPr="00FC7A78">
        <w:rPr>
          <w:lang w:val="en-ZA"/>
        </w:rPr>
        <w:t xml:space="preserve"> into teaching</w:t>
      </w:r>
      <w:r w:rsidR="005E3211">
        <w:rPr>
          <w:lang w:val="en-ZA"/>
        </w:rPr>
        <w:t xml:space="preserve"> </w:t>
      </w:r>
      <w:r w:rsidR="00B15DA0" w:rsidRPr="00FC7A78">
        <w:rPr>
          <w:lang w:val="en-ZA"/>
        </w:rPr>
        <w:t xml:space="preserve">to adjust the pedagogy that is used. Assessment is thus an important part of </w:t>
      </w:r>
      <w:r w:rsidR="007A30F4" w:rsidRPr="00FC7A78">
        <w:rPr>
          <w:lang w:val="en-ZA"/>
        </w:rPr>
        <w:t>making sure</w:t>
      </w:r>
      <w:r w:rsidR="00B15DA0" w:rsidRPr="00FC7A78">
        <w:rPr>
          <w:lang w:val="en-ZA"/>
        </w:rPr>
        <w:t xml:space="preserve"> that quality teaching and learning are happening.</w:t>
      </w:r>
    </w:p>
    <w:p w14:paraId="5EBA035A" w14:textId="77777777" w:rsidR="00426C7A" w:rsidRPr="00FC7A78" w:rsidRDefault="00426C7A" w:rsidP="00F079D7">
      <w:pPr>
        <w:rPr>
          <w:lang w:val="en-ZA"/>
        </w:rPr>
      </w:pPr>
    </w:p>
    <w:p w14:paraId="211F703C" w14:textId="0B056CDA" w:rsidR="00426C7A" w:rsidRDefault="00F079D7" w:rsidP="00F079D7">
      <w:pPr>
        <w:rPr>
          <w:lang w:val="en-ZA"/>
        </w:rPr>
      </w:pPr>
      <w:r w:rsidRPr="00FC7A78">
        <w:rPr>
          <w:lang w:val="en-ZA"/>
        </w:rPr>
        <w:t>Let’s explore how thi</w:t>
      </w:r>
      <w:r w:rsidR="00322A18">
        <w:rPr>
          <w:lang w:val="en-ZA"/>
        </w:rPr>
        <w:t>s works in your TVET programme.</w:t>
      </w:r>
    </w:p>
    <w:p w14:paraId="6A2D9280" w14:textId="77777777" w:rsidR="00322A18" w:rsidRPr="00FC7A78" w:rsidRDefault="00322A18" w:rsidP="00F079D7">
      <w:pPr>
        <w:rPr>
          <w:lang w:val="en-ZA"/>
        </w:rPr>
      </w:pPr>
    </w:p>
    <w:p w14:paraId="4E216DC9" w14:textId="77777777" w:rsidR="00426C7A" w:rsidRPr="00FC7A78" w:rsidRDefault="00F079D7" w:rsidP="00322A18">
      <w:pPr>
        <w:pStyle w:val="Activity"/>
      </w:pPr>
      <w:r w:rsidRPr="00FC7A78">
        <w:t>Activity 2: Explore the relationship between curriculum, pedagogy and assessment in your TVET programme</w:t>
      </w:r>
    </w:p>
    <w:p w14:paraId="737D9680" w14:textId="77777777" w:rsidR="00426C7A" w:rsidRPr="00322A18" w:rsidRDefault="00F079D7" w:rsidP="00322A18">
      <w:pPr>
        <w:rPr>
          <w:b/>
          <w:lang w:val="en-ZA"/>
        </w:rPr>
      </w:pPr>
      <w:r w:rsidRPr="00322A18">
        <w:rPr>
          <w:b/>
          <w:lang w:val="en-ZA"/>
        </w:rPr>
        <w:t>Suggested time: 30 minutes</w:t>
      </w:r>
    </w:p>
    <w:p w14:paraId="3403AE94" w14:textId="77777777" w:rsidR="00426C7A" w:rsidRPr="00FC7A78" w:rsidRDefault="00426C7A" w:rsidP="00F079D7">
      <w:pPr>
        <w:rPr>
          <w:b/>
          <w:lang w:val="en-ZA"/>
        </w:rPr>
      </w:pPr>
    </w:p>
    <w:p w14:paraId="0C4D23D5" w14:textId="77777777" w:rsidR="009B5E79" w:rsidRPr="00FC7A78" w:rsidRDefault="00F079D7" w:rsidP="00F1158B">
      <w:pPr>
        <w:pStyle w:val="ListParagraph"/>
        <w:numPr>
          <w:ilvl w:val="0"/>
          <w:numId w:val="28"/>
        </w:numPr>
        <w:rPr>
          <w:lang w:val="en-ZA"/>
        </w:rPr>
      </w:pPr>
      <w:r w:rsidRPr="00FC7A78">
        <w:rPr>
          <w:lang w:val="en-ZA"/>
        </w:rPr>
        <w:t>In your learning journal, make a table with 3 columns, as follows, taking up a full page:</w:t>
      </w:r>
    </w:p>
    <w:p w14:paraId="06646179" w14:textId="77777777" w:rsidR="00426C7A" w:rsidRPr="00FC7A78" w:rsidRDefault="00426C7A" w:rsidP="00F079D7">
      <w:pPr>
        <w:rPr>
          <w:b/>
          <w:lang w:val="en-ZA"/>
        </w:rPr>
      </w:pPr>
    </w:p>
    <w:tbl>
      <w:tblPr>
        <w:tblStyle w:val="TableGrid"/>
        <w:tblW w:w="0" w:type="auto"/>
        <w:tblLook w:val="04A0" w:firstRow="1" w:lastRow="0" w:firstColumn="1" w:lastColumn="0" w:noHBand="0" w:noVBand="1"/>
      </w:tblPr>
      <w:tblGrid>
        <w:gridCol w:w="3005"/>
        <w:gridCol w:w="3006"/>
        <w:gridCol w:w="3006"/>
      </w:tblGrid>
      <w:tr w:rsidR="00FB0D55" w14:paraId="49AA6052" w14:textId="77777777" w:rsidTr="009D7A60">
        <w:tc>
          <w:tcPr>
            <w:tcW w:w="3005" w:type="dxa"/>
          </w:tcPr>
          <w:p w14:paraId="53FC102F" w14:textId="77777777" w:rsidR="00426C7A" w:rsidRPr="00FC7A78" w:rsidRDefault="00F079D7" w:rsidP="00F079D7">
            <w:pPr>
              <w:jc w:val="center"/>
              <w:rPr>
                <w:b/>
                <w:bCs/>
                <w:lang w:val="en-ZA"/>
              </w:rPr>
            </w:pPr>
            <w:r w:rsidRPr="00FC7A78">
              <w:rPr>
                <w:b/>
                <w:bCs/>
                <w:lang w:val="en-ZA"/>
              </w:rPr>
              <w:t>Curriculum</w:t>
            </w:r>
          </w:p>
          <w:p w14:paraId="0805C1E1" w14:textId="77777777" w:rsidR="00426C7A" w:rsidRPr="00FC7A78" w:rsidRDefault="00F079D7" w:rsidP="00F079D7">
            <w:pPr>
              <w:jc w:val="center"/>
              <w:rPr>
                <w:bCs/>
                <w:lang w:val="en-ZA"/>
              </w:rPr>
            </w:pPr>
            <w:r w:rsidRPr="00FC7A78">
              <w:rPr>
                <w:bCs/>
                <w:lang w:val="en-ZA"/>
              </w:rPr>
              <w:t>What are the important knowledge, skills, attitudes and values that make up this competence?</w:t>
            </w:r>
          </w:p>
        </w:tc>
        <w:tc>
          <w:tcPr>
            <w:tcW w:w="3006" w:type="dxa"/>
          </w:tcPr>
          <w:p w14:paraId="5FEB904E" w14:textId="77777777" w:rsidR="00426C7A" w:rsidRPr="00FC7A78" w:rsidRDefault="00F079D7" w:rsidP="00F079D7">
            <w:pPr>
              <w:jc w:val="center"/>
              <w:rPr>
                <w:b/>
                <w:bCs/>
                <w:lang w:val="en-ZA"/>
              </w:rPr>
            </w:pPr>
            <w:r w:rsidRPr="00FC7A78">
              <w:rPr>
                <w:b/>
                <w:bCs/>
                <w:lang w:val="en-ZA"/>
              </w:rPr>
              <w:t>Pedagogy</w:t>
            </w:r>
          </w:p>
          <w:p w14:paraId="6B0BE9AF" w14:textId="4F7AD776" w:rsidR="00426C7A" w:rsidRPr="00FC7A78" w:rsidRDefault="00F079D7" w:rsidP="002449D5">
            <w:pPr>
              <w:jc w:val="center"/>
              <w:rPr>
                <w:bCs/>
                <w:lang w:val="en-ZA"/>
              </w:rPr>
            </w:pPr>
            <w:r w:rsidRPr="00FC7A78">
              <w:rPr>
                <w:bCs/>
                <w:lang w:val="en-ZA"/>
              </w:rPr>
              <w:t xml:space="preserve">What teaching methods </w:t>
            </w:r>
            <w:r w:rsidR="005E3211">
              <w:rPr>
                <w:bCs/>
                <w:lang w:val="en-ZA"/>
              </w:rPr>
              <w:t xml:space="preserve">and learning </w:t>
            </w:r>
            <w:r w:rsidRPr="00FC7A78">
              <w:rPr>
                <w:bCs/>
                <w:lang w:val="en-ZA"/>
              </w:rPr>
              <w:t xml:space="preserve">activities provide the most effective learning opportunities for students to develop the </w:t>
            </w:r>
            <w:r w:rsidR="002449D5">
              <w:rPr>
                <w:bCs/>
                <w:lang w:val="en-ZA"/>
              </w:rPr>
              <w:t>SKAV</w:t>
            </w:r>
            <w:r w:rsidRPr="00FC7A78">
              <w:rPr>
                <w:bCs/>
                <w:lang w:val="en-ZA"/>
              </w:rPr>
              <w:t xml:space="preserve"> that make up this competence?</w:t>
            </w:r>
          </w:p>
        </w:tc>
        <w:tc>
          <w:tcPr>
            <w:tcW w:w="3006" w:type="dxa"/>
          </w:tcPr>
          <w:p w14:paraId="4310C740" w14:textId="77777777" w:rsidR="00426C7A" w:rsidRPr="00FC7A78" w:rsidRDefault="00F079D7" w:rsidP="00F079D7">
            <w:pPr>
              <w:jc w:val="center"/>
              <w:rPr>
                <w:b/>
                <w:bCs/>
                <w:lang w:val="en-ZA"/>
              </w:rPr>
            </w:pPr>
            <w:r w:rsidRPr="00FC7A78">
              <w:rPr>
                <w:b/>
                <w:bCs/>
                <w:lang w:val="en-ZA"/>
              </w:rPr>
              <w:t>Assessment</w:t>
            </w:r>
          </w:p>
          <w:p w14:paraId="75B8B2A5" w14:textId="77777777" w:rsidR="00426C7A" w:rsidRPr="00FC7A78" w:rsidRDefault="00F079D7" w:rsidP="00F079D7">
            <w:pPr>
              <w:jc w:val="center"/>
              <w:rPr>
                <w:bCs/>
                <w:lang w:val="en-ZA"/>
              </w:rPr>
            </w:pPr>
            <w:r w:rsidRPr="00FC7A78">
              <w:rPr>
                <w:bCs/>
                <w:lang w:val="en-ZA"/>
              </w:rPr>
              <w:t>What are the different ways I can check if my teaching is effective and students’ knowledge, skills, attitudes and values are progressing toward competence?</w:t>
            </w:r>
          </w:p>
        </w:tc>
      </w:tr>
      <w:tr w:rsidR="00FB0D55" w14:paraId="0FD00C2A" w14:textId="77777777" w:rsidTr="00322A18">
        <w:trPr>
          <w:trHeight w:val="3196"/>
        </w:trPr>
        <w:tc>
          <w:tcPr>
            <w:tcW w:w="3005" w:type="dxa"/>
          </w:tcPr>
          <w:p w14:paraId="283E17B6" w14:textId="77777777" w:rsidR="00426C7A" w:rsidRPr="00FC7A78" w:rsidRDefault="00426C7A" w:rsidP="00F079D7">
            <w:pPr>
              <w:rPr>
                <w:lang w:val="en-ZA"/>
              </w:rPr>
            </w:pPr>
          </w:p>
        </w:tc>
        <w:tc>
          <w:tcPr>
            <w:tcW w:w="3006" w:type="dxa"/>
          </w:tcPr>
          <w:p w14:paraId="71206680" w14:textId="77777777" w:rsidR="00426C7A" w:rsidRPr="00FC7A78" w:rsidRDefault="00426C7A" w:rsidP="00F079D7">
            <w:pPr>
              <w:rPr>
                <w:lang w:val="en-ZA"/>
              </w:rPr>
            </w:pPr>
          </w:p>
        </w:tc>
        <w:tc>
          <w:tcPr>
            <w:tcW w:w="3006" w:type="dxa"/>
          </w:tcPr>
          <w:p w14:paraId="03091DFC" w14:textId="77777777" w:rsidR="00426C7A" w:rsidRPr="00FC7A78" w:rsidRDefault="00426C7A" w:rsidP="00F079D7">
            <w:pPr>
              <w:rPr>
                <w:lang w:val="en-ZA"/>
              </w:rPr>
            </w:pPr>
          </w:p>
        </w:tc>
      </w:tr>
    </w:tbl>
    <w:p w14:paraId="3B6F62E7" w14:textId="77777777" w:rsidR="00426C7A" w:rsidRPr="00FC7A78" w:rsidRDefault="00426C7A" w:rsidP="00F079D7">
      <w:pPr>
        <w:rPr>
          <w:b/>
          <w:lang w:val="en-ZA"/>
        </w:rPr>
      </w:pPr>
    </w:p>
    <w:p w14:paraId="3B3218E0" w14:textId="77777777" w:rsidR="00426C7A" w:rsidRPr="00FC7A78" w:rsidRDefault="00426C7A" w:rsidP="00F079D7">
      <w:pPr>
        <w:rPr>
          <w:b/>
          <w:lang w:val="en-ZA"/>
        </w:rPr>
      </w:pPr>
    </w:p>
    <w:p w14:paraId="0BF124DE" w14:textId="77777777" w:rsidR="009B5E79" w:rsidRPr="00FC7A78" w:rsidRDefault="00F079D7" w:rsidP="00F1158B">
      <w:pPr>
        <w:pStyle w:val="ListParagraph"/>
        <w:numPr>
          <w:ilvl w:val="0"/>
          <w:numId w:val="28"/>
        </w:numPr>
        <w:rPr>
          <w:lang w:val="en-ZA"/>
        </w:rPr>
      </w:pPr>
      <w:r w:rsidRPr="00FC7A78">
        <w:rPr>
          <w:lang w:val="en-ZA"/>
        </w:rPr>
        <w:t>Select either your TVET programme or a single course that you teach.</w:t>
      </w:r>
    </w:p>
    <w:p w14:paraId="3D2003CF" w14:textId="77777777" w:rsidR="002434AD" w:rsidRPr="00FC7A78" w:rsidRDefault="00F079D7" w:rsidP="00F1158B">
      <w:pPr>
        <w:pStyle w:val="ListParagraph"/>
        <w:numPr>
          <w:ilvl w:val="0"/>
          <w:numId w:val="28"/>
        </w:numPr>
        <w:rPr>
          <w:lang w:val="en-ZA"/>
        </w:rPr>
      </w:pPr>
      <w:r w:rsidRPr="00FC7A78">
        <w:rPr>
          <w:lang w:val="en-ZA"/>
        </w:rPr>
        <w:t xml:space="preserve">In the first column, list the key knowledge areas, skills, attitudes and values that are involved for a student to reach the target level of competence at the end of the course or programme. </w:t>
      </w:r>
      <w:r w:rsidR="005E3211">
        <w:rPr>
          <w:lang w:val="en-ZA"/>
        </w:rPr>
        <w:t xml:space="preserve">You have identified these during the module TVET pedagogy and can </w:t>
      </w:r>
      <w:r w:rsidR="003139A7">
        <w:rPr>
          <w:lang w:val="en-ZA"/>
        </w:rPr>
        <w:t>refer to the list you made then</w:t>
      </w:r>
      <w:r w:rsidR="005E3211">
        <w:rPr>
          <w:lang w:val="en-ZA"/>
        </w:rPr>
        <w:t xml:space="preserve"> if </w:t>
      </w:r>
      <w:r w:rsidR="003139A7">
        <w:rPr>
          <w:lang w:val="en-ZA"/>
        </w:rPr>
        <w:t>it helps you</w:t>
      </w:r>
      <w:r w:rsidR="005E3211">
        <w:rPr>
          <w:lang w:val="en-ZA"/>
        </w:rPr>
        <w:t>.</w:t>
      </w:r>
    </w:p>
    <w:p w14:paraId="103EE7A8" w14:textId="385326D4" w:rsidR="00426C7A" w:rsidRPr="00FC7A78" w:rsidRDefault="00F079D7" w:rsidP="00F1158B">
      <w:pPr>
        <w:pStyle w:val="ListParagraph"/>
        <w:numPr>
          <w:ilvl w:val="0"/>
          <w:numId w:val="28"/>
        </w:numPr>
        <w:rPr>
          <w:lang w:val="en-ZA"/>
        </w:rPr>
      </w:pPr>
      <w:r w:rsidRPr="00FC7A78">
        <w:rPr>
          <w:lang w:val="en-ZA"/>
        </w:rPr>
        <w:t xml:space="preserve">In the middle column, identify the teaching methods and learning activities </w:t>
      </w:r>
      <w:r w:rsidR="003139A7">
        <w:rPr>
          <w:lang w:val="en-ZA"/>
        </w:rPr>
        <w:t xml:space="preserve">that </w:t>
      </w:r>
      <w:r w:rsidRPr="00FC7A78">
        <w:rPr>
          <w:lang w:val="en-ZA"/>
        </w:rPr>
        <w:t>you think effectively enable students to develop these skills,</w:t>
      </w:r>
      <w:r w:rsidR="003139A7">
        <w:rPr>
          <w:lang w:val="en-ZA"/>
        </w:rPr>
        <w:t xml:space="preserve"> knowledge,</w:t>
      </w:r>
      <w:r w:rsidRPr="00FC7A78">
        <w:rPr>
          <w:lang w:val="en-ZA"/>
        </w:rPr>
        <w:t xml:space="preserve"> attitudes and values.</w:t>
      </w:r>
    </w:p>
    <w:p w14:paraId="5849C822" w14:textId="77777777" w:rsidR="002434AD" w:rsidRPr="00FC7A78" w:rsidRDefault="00F079D7" w:rsidP="00F1158B">
      <w:pPr>
        <w:pStyle w:val="ListParagraph"/>
        <w:numPr>
          <w:ilvl w:val="0"/>
          <w:numId w:val="28"/>
        </w:numPr>
        <w:rPr>
          <w:lang w:val="en-ZA"/>
        </w:rPr>
      </w:pPr>
      <w:r w:rsidRPr="00FC7A78">
        <w:rPr>
          <w:lang w:val="en-ZA"/>
        </w:rPr>
        <w:t>In the third column, list the ways you check to see if students are developing the knowledge, skills, attitudes and values you are trying to teach.</w:t>
      </w:r>
    </w:p>
    <w:p w14:paraId="218FB1B8" w14:textId="77777777" w:rsidR="004260BF" w:rsidRPr="00FC7A78" w:rsidRDefault="00F079D7" w:rsidP="00F1158B">
      <w:pPr>
        <w:pStyle w:val="ListParagraph"/>
        <w:numPr>
          <w:ilvl w:val="0"/>
          <w:numId w:val="28"/>
        </w:numPr>
        <w:rPr>
          <w:lang w:val="en-ZA"/>
        </w:rPr>
      </w:pPr>
      <w:r w:rsidRPr="00FC7A78">
        <w:rPr>
          <w:lang w:val="en-ZA"/>
        </w:rPr>
        <w:t xml:space="preserve">Do you find that in your actual teaching </w:t>
      </w:r>
      <w:r w:rsidR="003139A7">
        <w:rPr>
          <w:lang w:val="en-ZA"/>
        </w:rPr>
        <w:t xml:space="preserve">of </w:t>
      </w:r>
      <w:r w:rsidRPr="00FC7A78">
        <w:rPr>
          <w:lang w:val="en-ZA"/>
        </w:rPr>
        <w:t>the curriculum, your pedagogy and assessment remain clearly aligned to each other?  Write down any thoughts you have about this.</w:t>
      </w:r>
    </w:p>
    <w:p w14:paraId="20A1B2DE" w14:textId="48C7E689" w:rsidR="00AB6810" w:rsidRDefault="00F079D7" w:rsidP="00F1158B">
      <w:pPr>
        <w:pStyle w:val="ListParagraph"/>
        <w:numPr>
          <w:ilvl w:val="0"/>
          <w:numId w:val="28"/>
        </w:numPr>
        <w:rPr>
          <w:lang w:val="en-ZA"/>
        </w:rPr>
      </w:pPr>
      <w:r w:rsidRPr="00FC7A78">
        <w:rPr>
          <w:lang w:val="en-ZA"/>
        </w:rPr>
        <w:t xml:space="preserve">Compare your </w:t>
      </w:r>
      <w:r w:rsidR="003139A7">
        <w:rPr>
          <w:lang w:val="en-ZA"/>
        </w:rPr>
        <w:t xml:space="preserve">tables </w:t>
      </w:r>
      <w:r w:rsidRPr="00FC7A78">
        <w:rPr>
          <w:lang w:val="en-ZA"/>
        </w:rPr>
        <w:t>and your ideas with those of two of your peers taking this module.</w:t>
      </w:r>
    </w:p>
    <w:p w14:paraId="37E40111" w14:textId="77777777" w:rsidR="00322A18" w:rsidRPr="00322A18" w:rsidRDefault="00322A18" w:rsidP="00322A18">
      <w:pPr>
        <w:rPr>
          <w:lang w:val="en-ZA"/>
        </w:rPr>
      </w:pPr>
    </w:p>
    <w:p w14:paraId="7657AC03" w14:textId="77777777" w:rsidR="002434AD" w:rsidRPr="00FC7A78" w:rsidRDefault="00F079D7" w:rsidP="00261600">
      <w:pPr>
        <w:pStyle w:val="Comment-14pointArial"/>
      </w:pPr>
      <w:r w:rsidRPr="00FC7A78">
        <w:t>Discuss</w:t>
      </w:r>
      <w:r w:rsidR="004260BF" w:rsidRPr="00FC7A78">
        <w:t>ion of the activity</w:t>
      </w:r>
    </w:p>
    <w:p w14:paraId="1C6EE63A" w14:textId="77777777" w:rsidR="004260BF" w:rsidRPr="00FC7A78" w:rsidRDefault="00F079D7" w:rsidP="00F079D7">
      <w:pPr>
        <w:rPr>
          <w:lang w:val="en-ZA"/>
        </w:rPr>
      </w:pPr>
      <w:r w:rsidRPr="00FC7A78">
        <w:rPr>
          <w:lang w:val="en-ZA"/>
        </w:rPr>
        <w:t xml:space="preserve">By thinking about how your teaching practices can best </w:t>
      </w:r>
      <w:r w:rsidR="003139A7">
        <w:rPr>
          <w:lang w:val="en-ZA"/>
        </w:rPr>
        <w:t>implement</w:t>
      </w:r>
      <w:r w:rsidRPr="00FC7A78">
        <w:rPr>
          <w:lang w:val="en-ZA"/>
        </w:rPr>
        <w:t xml:space="preserve"> the curriculum and how your assessment practices can check that your teaching is effective and that students have learnt what the curriculum identifies as important, you can more consciously keep these three aspects of learning aligned so as to ensure that teaching and learning are enabling your students to develop the integrated knowledge, skills, attitudes and values that will result in the level and kind of competence that will equip them to be successful in their careers.</w:t>
      </w:r>
    </w:p>
    <w:p w14:paraId="658311B7" w14:textId="77777777" w:rsidR="008663E8" w:rsidRPr="00FC7A78" w:rsidRDefault="008663E8" w:rsidP="00F079D7">
      <w:pPr>
        <w:rPr>
          <w:lang w:val="en-ZA"/>
        </w:rPr>
      </w:pPr>
    </w:p>
    <w:p w14:paraId="704B80BB" w14:textId="77777777" w:rsidR="00614446" w:rsidRPr="00FC7A78" w:rsidRDefault="00F079D7" w:rsidP="00F079D7">
      <w:pPr>
        <w:pStyle w:val="Heading2"/>
        <w:rPr>
          <w:lang w:val="en-ZA"/>
        </w:rPr>
      </w:pPr>
      <w:bookmarkStart w:id="36" w:name="_heading=h.1ksv4uv" w:colFirst="0" w:colLast="0"/>
      <w:bookmarkStart w:id="37" w:name="_heading=h.44sinio" w:colFirst="0" w:colLast="0"/>
      <w:bookmarkStart w:id="38" w:name="_heading=h.2jxsxqh" w:colFirst="0" w:colLast="0"/>
      <w:bookmarkStart w:id="39" w:name="_heading=h.z337ya" w:colFirst="0" w:colLast="0"/>
      <w:bookmarkStart w:id="40" w:name="_Toc59621040"/>
      <w:bookmarkEnd w:id="36"/>
      <w:bookmarkEnd w:id="37"/>
      <w:bookmarkEnd w:id="38"/>
      <w:bookmarkEnd w:id="39"/>
      <w:r w:rsidRPr="00FC7A78">
        <w:rPr>
          <w:lang w:val="en-ZA"/>
        </w:rPr>
        <w:t>Assessment serves learning in a number of ways</w:t>
      </w:r>
      <w:bookmarkEnd w:id="40"/>
      <w:r w:rsidRPr="00FC7A78">
        <w:rPr>
          <w:lang w:val="en-ZA"/>
        </w:rPr>
        <w:t xml:space="preserve"> </w:t>
      </w:r>
    </w:p>
    <w:p w14:paraId="1B966B50" w14:textId="77777777" w:rsidR="00614446" w:rsidRPr="00FC7A78" w:rsidRDefault="00F079D7" w:rsidP="00F079D7">
      <w:pPr>
        <w:rPr>
          <w:lang w:val="en-ZA"/>
        </w:rPr>
      </w:pPr>
      <w:r w:rsidRPr="00FC7A78">
        <w:rPr>
          <w:lang w:val="en-ZA"/>
        </w:rPr>
        <w:t xml:space="preserve">The overall purpose of assessment is to find out what students know and can do. </w:t>
      </w:r>
      <w:r w:rsidR="003139A7">
        <w:rPr>
          <w:lang w:val="en-ZA"/>
        </w:rPr>
        <w:t>But this is not just to decide what mark to give them or to award them a pass or a qualification at the end of the programme.</w:t>
      </w:r>
    </w:p>
    <w:p w14:paraId="749FACC2" w14:textId="77777777" w:rsidR="00614446" w:rsidRPr="00FC7A78" w:rsidRDefault="00614446" w:rsidP="00F079D7">
      <w:pPr>
        <w:rPr>
          <w:lang w:val="en-ZA"/>
        </w:rPr>
      </w:pPr>
    </w:p>
    <w:p w14:paraId="2CB3805E" w14:textId="77777777" w:rsidR="00614446" w:rsidRPr="00FC7A78" w:rsidRDefault="00F079D7" w:rsidP="00F079D7">
      <w:pPr>
        <w:rPr>
          <w:lang w:val="en-ZA"/>
        </w:rPr>
      </w:pPr>
      <w:r w:rsidRPr="00FC7A78">
        <w:rPr>
          <w:lang w:val="en-ZA"/>
        </w:rPr>
        <w:t xml:space="preserve">One purpose of assessment is to find out what students know </w:t>
      </w:r>
      <w:r w:rsidRPr="00FC7A78">
        <w:rPr>
          <w:b/>
          <w:i/>
          <w:lang w:val="en-ZA"/>
        </w:rPr>
        <w:t xml:space="preserve">before </w:t>
      </w:r>
      <w:r w:rsidRPr="00FC7A78">
        <w:rPr>
          <w:lang w:val="en-ZA"/>
        </w:rPr>
        <w:t xml:space="preserve">they start learning new content so that you can adjust teaching and learning to ensure you don’t leave any gaps between what they already knew and the new content you teach, as well as to ensure that you don’t waste time teaching content they already know well. The purpose of this kind of assessment is often called </w:t>
      </w:r>
      <w:r w:rsidRPr="00FC7A78">
        <w:rPr>
          <w:i/>
          <w:lang w:val="en-ZA"/>
        </w:rPr>
        <w:t xml:space="preserve">assessment </w:t>
      </w:r>
      <w:r w:rsidRPr="00FC7A78">
        <w:rPr>
          <w:b/>
          <w:i/>
          <w:lang w:val="en-ZA"/>
        </w:rPr>
        <w:t>for</w:t>
      </w:r>
      <w:r w:rsidRPr="00FC7A78">
        <w:rPr>
          <w:i/>
          <w:lang w:val="en-ZA"/>
        </w:rPr>
        <w:t xml:space="preserve"> learning</w:t>
      </w:r>
      <w:r w:rsidRPr="00FC7A78">
        <w:rPr>
          <w:lang w:val="en-ZA"/>
        </w:rPr>
        <w:t xml:space="preserve"> because you use the information it gives you to plan teaching and learning.   While you are teaching, you may ask students questions about what they are learning, listen carefully to discussions they are having in their groups or carefully observe them as they practice a skill to see if they are confused about any concepts or instructions or if they need additional teaching or practice. Based on this informal assessment you might decide to explain a concept or instruction again or demonstrate a procedure or skill again. This informal assessment during teaching and learning g</w:t>
      </w:r>
      <w:r w:rsidR="000C6EB5">
        <w:rPr>
          <w:lang w:val="en-ZA"/>
        </w:rPr>
        <w:t>ives</w:t>
      </w:r>
      <w:r w:rsidRPr="00FC7A78">
        <w:rPr>
          <w:lang w:val="en-ZA"/>
        </w:rPr>
        <w:t xml:space="preserve"> you valuable information which you </w:t>
      </w:r>
      <w:r w:rsidR="000C6EB5">
        <w:rPr>
          <w:lang w:val="en-ZA"/>
        </w:rPr>
        <w:t xml:space="preserve">can use </w:t>
      </w:r>
      <w:r w:rsidRPr="00FC7A78">
        <w:rPr>
          <w:lang w:val="en-ZA"/>
        </w:rPr>
        <w:t xml:space="preserve">immediately to adjust your teaching in order to improve learning. This is also </w:t>
      </w:r>
      <w:r w:rsidRPr="00FC7A78">
        <w:rPr>
          <w:i/>
          <w:lang w:val="en-ZA"/>
        </w:rPr>
        <w:t xml:space="preserve">assessment </w:t>
      </w:r>
      <w:r w:rsidRPr="00FC7A78">
        <w:rPr>
          <w:b/>
          <w:i/>
          <w:lang w:val="en-ZA"/>
        </w:rPr>
        <w:t xml:space="preserve">for </w:t>
      </w:r>
      <w:r w:rsidRPr="00FC7A78">
        <w:rPr>
          <w:i/>
          <w:lang w:val="en-ZA"/>
        </w:rPr>
        <w:t>learning</w:t>
      </w:r>
      <w:r w:rsidRPr="00FC7A78">
        <w:rPr>
          <w:lang w:val="en-ZA"/>
        </w:rPr>
        <w:t>.</w:t>
      </w:r>
      <w:r w:rsidR="001253B8" w:rsidRPr="00FC7A78">
        <w:rPr>
          <w:lang w:val="en-ZA"/>
        </w:rPr>
        <w:t xml:space="preserve"> In Unit 2 we explore this purpose of learning further.</w:t>
      </w:r>
    </w:p>
    <w:p w14:paraId="7D507395" w14:textId="77777777" w:rsidR="00614446" w:rsidRPr="00FC7A78" w:rsidRDefault="00614446" w:rsidP="00F079D7">
      <w:pPr>
        <w:rPr>
          <w:lang w:val="en-ZA"/>
        </w:rPr>
      </w:pPr>
    </w:p>
    <w:p w14:paraId="126F0861" w14:textId="77777777" w:rsidR="00614446" w:rsidRPr="00FC7A78" w:rsidRDefault="00F079D7" w:rsidP="00F079D7">
      <w:pPr>
        <w:rPr>
          <w:lang w:val="en-ZA"/>
        </w:rPr>
      </w:pPr>
      <w:r w:rsidRPr="00FC7A78">
        <w:rPr>
          <w:lang w:val="en-ZA"/>
        </w:rPr>
        <w:t xml:space="preserve">The purpose of many of the formal assessments you are required to do by the college is to find out what a student has learnt after teaching and learning on a topic is complete.  The purpose of this </w:t>
      </w:r>
      <w:r w:rsidRPr="00FC7A78">
        <w:rPr>
          <w:i/>
          <w:lang w:val="en-ZA"/>
        </w:rPr>
        <w:t xml:space="preserve">assessment </w:t>
      </w:r>
      <w:r w:rsidRPr="00FC7A78">
        <w:rPr>
          <w:b/>
          <w:i/>
          <w:lang w:val="en-ZA"/>
        </w:rPr>
        <w:t xml:space="preserve">of </w:t>
      </w:r>
      <w:r w:rsidRPr="00FC7A78">
        <w:rPr>
          <w:i/>
          <w:lang w:val="en-ZA"/>
        </w:rPr>
        <w:t xml:space="preserve">learning </w:t>
      </w:r>
      <w:r w:rsidRPr="00FC7A78">
        <w:rPr>
          <w:lang w:val="en-ZA"/>
        </w:rPr>
        <w:t>is often to see if the student has achieved the learning objectives of a course or programme to an adequate standard and can be certified as competent for the knowledge and skills taught in that course or programme. If so, the student will get a formal certification or qualification which enables them to apply for a particular job in industry or continue their studies at a higher level. If the assessment of learning shows the student has not achieved the learning objectives, the student may have to repeat the course.</w:t>
      </w:r>
      <w:r w:rsidR="001253B8" w:rsidRPr="00FC7A78">
        <w:rPr>
          <w:lang w:val="en-ZA"/>
        </w:rPr>
        <w:t xml:space="preserve"> In Unit 3 we explore assessment of learning as a purpose of learning.</w:t>
      </w:r>
    </w:p>
    <w:p w14:paraId="48A11E6B" w14:textId="77777777" w:rsidR="00614446" w:rsidRPr="00FC7A78" w:rsidRDefault="00614446" w:rsidP="00F079D7">
      <w:pPr>
        <w:rPr>
          <w:lang w:val="en-ZA"/>
        </w:rPr>
      </w:pPr>
    </w:p>
    <w:p w14:paraId="6818DD03" w14:textId="77777777" w:rsidR="00614446" w:rsidRPr="00FC7A78" w:rsidRDefault="00F079D7" w:rsidP="00F079D7">
      <w:pPr>
        <w:rPr>
          <w:lang w:val="en-ZA"/>
        </w:rPr>
      </w:pPr>
      <w:r w:rsidRPr="00FC7A78">
        <w:rPr>
          <w:lang w:val="en-ZA"/>
        </w:rPr>
        <w:t xml:space="preserve">A particular assessment can have several purposes at the same time. For example, the main purpose of a final exam may be the </w:t>
      </w:r>
      <w:r w:rsidRPr="00FC7A78">
        <w:rPr>
          <w:i/>
          <w:lang w:val="en-ZA"/>
        </w:rPr>
        <w:t xml:space="preserve">assessment </w:t>
      </w:r>
      <w:r w:rsidRPr="00FC7A78">
        <w:rPr>
          <w:b/>
          <w:i/>
          <w:lang w:val="en-ZA"/>
        </w:rPr>
        <w:t>of</w:t>
      </w:r>
      <w:r w:rsidRPr="00FC7A78">
        <w:rPr>
          <w:b/>
          <w:lang w:val="en-ZA"/>
        </w:rPr>
        <w:t xml:space="preserve"> </w:t>
      </w:r>
      <w:r w:rsidRPr="00FC7A78">
        <w:rPr>
          <w:lang w:val="en-ZA"/>
        </w:rPr>
        <w:t xml:space="preserve">a student’s </w:t>
      </w:r>
      <w:r w:rsidRPr="00FC7A78">
        <w:rPr>
          <w:i/>
          <w:lang w:val="en-ZA"/>
        </w:rPr>
        <w:t>learning</w:t>
      </w:r>
      <w:r w:rsidRPr="00FC7A78">
        <w:rPr>
          <w:lang w:val="en-ZA"/>
        </w:rPr>
        <w:t xml:space="preserve"> to determine if they have developed the competence required and can be certified or passed. But </w:t>
      </w:r>
      <w:r w:rsidRPr="00FC7A78">
        <w:rPr>
          <w:i/>
          <w:lang w:val="en-ZA"/>
        </w:rPr>
        <w:t xml:space="preserve">assessment </w:t>
      </w:r>
      <w:r w:rsidRPr="00FC7A78">
        <w:rPr>
          <w:b/>
          <w:i/>
          <w:lang w:val="en-ZA"/>
        </w:rPr>
        <w:t xml:space="preserve">of </w:t>
      </w:r>
      <w:r w:rsidRPr="00FC7A78">
        <w:rPr>
          <w:i/>
          <w:lang w:val="en-ZA"/>
        </w:rPr>
        <w:t>learning</w:t>
      </w:r>
      <w:r w:rsidRPr="00FC7A78">
        <w:rPr>
          <w:lang w:val="en-ZA"/>
        </w:rPr>
        <w:t xml:space="preserve"> in the form of final exams may also be analysed to </w:t>
      </w:r>
      <w:r w:rsidR="000C6EB5">
        <w:rPr>
          <w:lang w:val="en-ZA"/>
        </w:rPr>
        <w:t>find out</w:t>
      </w:r>
      <w:r w:rsidRPr="00FC7A78">
        <w:rPr>
          <w:lang w:val="en-ZA"/>
        </w:rPr>
        <w:t xml:space="preserve"> your students’ pass rate and the college may use this to assess your performance as a lecturer. You may also reflect on the final exam results to see where students’ competence was weak and use this to improve teaching and learning going forward – thus using the exam as </w:t>
      </w:r>
      <w:r w:rsidRPr="00FC7A78">
        <w:rPr>
          <w:i/>
          <w:lang w:val="en-ZA"/>
        </w:rPr>
        <w:t xml:space="preserve">assessment </w:t>
      </w:r>
      <w:r w:rsidRPr="00FC7A78">
        <w:rPr>
          <w:b/>
          <w:i/>
          <w:lang w:val="en-ZA"/>
        </w:rPr>
        <w:t>for</w:t>
      </w:r>
      <w:r w:rsidRPr="00FC7A78">
        <w:rPr>
          <w:i/>
          <w:lang w:val="en-ZA"/>
        </w:rPr>
        <w:t xml:space="preserve"> learning</w:t>
      </w:r>
      <w:r w:rsidRPr="00FC7A78">
        <w:rPr>
          <w:lang w:val="en-ZA"/>
        </w:rPr>
        <w:t xml:space="preserve">.  Similarly, when you are informally assessing </w:t>
      </w:r>
      <w:r w:rsidRPr="00FC7A78">
        <w:rPr>
          <w:i/>
          <w:lang w:val="en-ZA"/>
        </w:rPr>
        <w:t xml:space="preserve">students </w:t>
      </w:r>
      <w:r w:rsidRPr="00FC7A78">
        <w:rPr>
          <w:b/>
          <w:i/>
          <w:lang w:val="en-ZA"/>
        </w:rPr>
        <w:t>for</w:t>
      </w:r>
      <w:r w:rsidRPr="00FC7A78">
        <w:rPr>
          <w:i/>
          <w:lang w:val="en-ZA"/>
        </w:rPr>
        <w:t xml:space="preserve"> learning</w:t>
      </w:r>
      <w:r w:rsidRPr="00FC7A78">
        <w:rPr>
          <w:lang w:val="en-ZA"/>
        </w:rPr>
        <w:t xml:space="preserve"> as you walk around the classroom or workshop during an activity, you may later use what you observed to inform comments you write on a report card or feedback you give to the student at the end of the course. You are thus using an informal assessment you did for the purpose of </w:t>
      </w:r>
      <w:r w:rsidRPr="00FC7A78">
        <w:rPr>
          <w:i/>
          <w:lang w:val="en-ZA"/>
        </w:rPr>
        <w:t xml:space="preserve">assessment </w:t>
      </w:r>
      <w:r w:rsidRPr="00FC7A78">
        <w:rPr>
          <w:b/>
          <w:i/>
          <w:lang w:val="en-ZA"/>
        </w:rPr>
        <w:t>for</w:t>
      </w:r>
      <w:r w:rsidRPr="00FC7A78">
        <w:rPr>
          <w:i/>
          <w:lang w:val="en-ZA"/>
        </w:rPr>
        <w:t xml:space="preserve"> learning</w:t>
      </w:r>
      <w:r w:rsidRPr="00FC7A78">
        <w:rPr>
          <w:lang w:val="en-ZA"/>
        </w:rPr>
        <w:t xml:space="preserve"> for another purpose – </w:t>
      </w:r>
      <w:r w:rsidRPr="00FC7A78">
        <w:rPr>
          <w:i/>
          <w:lang w:val="en-ZA"/>
        </w:rPr>
        <w:t xml:space="preserve">assessment </w:t>
      </w:r>
      <w:r w:rsidRPr="00FC7A78">
        <w:rPr>
          <w:b/>
          <w:i/>
          <w:lang w:val="en-ZA"/>
        </w:rPr>
        <w:t>of</w:t>
      </w:r>
      <w:r w:rsidRPr="00FC7A78">
        <w:rPr>
          <w:i/>
          <w:lang w:val="en-ZA"/>
        </w:rPr>
        <w:t xml:space="preserve"> learning</w:t>
      </w:r>
      <w:r w:rsidRPr="00FC7A78">
        <w:rPr>
          <w:lang w:val="en-ZA"/>
        </w:rPr>
        <w:t>.</w:t>
      </w:r>
    </w:p>
    <w:p w14:paraId="1CE3BCBF" w14:textId="77777777" w:rsidR="00614446" w:rsidRPr="00FC7A78" w:rsidRDefault="00614446" w:rsidP="00F079D7">
      <w:pPr>
        <w:rPr>
          <w:lang w:val="en-ZA"/>
        </w:rPr>
      </w:pPr>
    </w:p>
    <w:p w14:paraId="67CC9A24" w14:textId="777CDEB5" w:rsidR="00614446" w:rsidRDefault="00F079D7" w:rsidP="00F079D7">
      <w:pPr>
        <w:rPr>
          <w:lang w:val="en-ZA"/>
        </w:rPr>
      </w:pPr>
      <w:r w:rsidRPr="00FC7A78">
        <w:rPr>
          <w:lang w:val="en-ZA"/>
        </w:rPr>
        <w:t xml:space="preserve">Let’s look at the purposes of the assessments you do on a regular basis. </w:t>
      </w:r>
    </w:p>
    <w:p w14:paraId="0C78C3B6" w14:textId="10C072C2" w:rsidR="00322A18" w:rsidRDefault="00322A18" w:rsidP="00F079D7">
      <w:pPr>
        <w:rPr>
          <w:lang w:val="en-ZA"/>
        </w:rPr>
      </w:pPr>
    </w:p>
    <w:p w14:paraId="41FF2DDB" w14:textId="77777777" w:rsidR="00322A18" w:rsidRPr="00FC7A78" w:rsidRDefault="00322A18" w:rsidP="00F079D7">
      <w:pPr>
        <w:rPr>
          <w:lang w:val="en-ZA"/>
        </w:rPr>
      </w:pPr>
    </w:p>
    <w:p w14:paraId="2F423E1B" w14:textId="77777777" w:rsidR="00614446" w:rsidRPr="00FC7A78" w:rsidRDefault="00614446" w:rsidP="00F079D7">
      <w:pPr>
        <w:rPr>
          <w:lang w:val="en-ZA"/>
        </w:rPr>
      </w:pPr>
    </w:p>
    <w:p w14:paraId="1B556249" w14:textId="7A35FDF8" w:rsidR="00614446" w:rsidRPr="00FC7A78" w:rsidRDefault="00F079D7" w:rsidP="00322A18">
      <w:pPr>
        <w:pStyle w:val="Activity"/>
        <w:rPr>
          <w:i/>
        </w:rPr>
      </w:pPr>
      <w:r w:rsidRPr="00FC7A78">
        <w:t>Activity 3: Purposes of assessment</w:t>
      </w:r>
    </w:p>
    <w:p w14:paraId="35A84125" w14:textId="211DEF01" w:rsidR="00614446" w:rsidRPr="00322A18" w:rsidRDefault="00F079D7" w:rsidP="00322A18">
      <w:pPr>
        <w:rPr>
          <w:b/>
          <w:lang w:val="en-ZA"/>
        </w:rPr>
      </w:pPr>
      <w:r w:rsidRPr="00322A18">
        <w:rPr>
          <w:b/>
          <w:lang w:val="en-ZA"/>
        </w:rPr>
        <w:t xml:space="preserve">Suggested time: 15 </w:t>
      </w:r>
      <w:r w:rsidR="00322A18" w:rsidRPr="00322A18">
        <w:rPr>
          <w:b/>
          <w:lang w:val="en-ZA"/>
        </w:rPr>
        <w:t>minutes</w:t>
      </w:r>
    </w:p>
    <w:p w14:paraId="12D7EBE1" w14:textId="77777777" w:rsidR="00614446" w:rsidRPr="00FC7A78" w:rsidRDefault="00614446" w:rsidP="00F079D7">
      <w:pPr>
        <w:rPr>
          <w:b/>
          <w:sz w:val="24"/>
          <w:szCs w:val="24"/>
          <w:lang w:val="en-ZA"/>
        </w:rPr>
      </w:pPr>
    </w:p>
    <w:p w14:paraId="0080DC80" w14:textId="5B6A7E98" w:rsidR="00614446" w:rsidRPr="00FC7A78" w:rsidRDefault="00F079D7" w:rsidP="00F1158B">
      <w:pPr>
        <w:pStyle w:val="ListParagraph"/>
        <w:numPr>
          <w:ilvl w:val="0"/>
          <w:numId w:val="27"/>
        </w:numPr>
        <w:rPr>
          <w:sz w:val="24"/>
          <w:szCs w:val="24"/>
          <w:lang w:val="en-ZA"/>
        </w:rPr>
      </w:pPr>
      <w:r w:rsidRPr="00FC7A78">
        <w:rPr>
          <w:sz w:val="24"/>
          <w:szCs w:val="24"/>
          <w:lang w:val="en-ZA"/>
        </w:rPr>
        <w:t>In your learning journal make a table with three columns, filling a blank page. Label the columns as follows:</w:t>
      </w:r>
    </w:p>
    <w:p w14:paraId="6A97D218" w14:textId="538AEF31" w:rsidR="00614446" w:rsidRPr="00FC7A78" w:rsidRDefault="00614446" w:rsidP="00F079D7">
      <w:pPr>
        <w:rPr>
          <w:b/>
          <w:sz w:val="24"/>
          <w:szCs w:val="24"/>
          <w:lang w:val="en-ZA"/>
        </w:rPr>
      </w:pPr>
    </w:p>
    <w:tbl>
      <w:tblPr>
        <w:tblStyle w:val="TableGrid"/>
        <w:tblW w:w="0" w:type="auto"/>
        <w:tblLook w:val="04A0" w:firstRow="1" w:lastRow="0" w:firstColumn="1" w:lastColumn="0" w:noHBand="0" w:noVBand="1"/>
      </w:tblPr>
      <w:tblGrid>
        <w:gridCol w:w="3081"/>
        <w:gridCol w:w="3081"/>
        <w:gridCol w:w="3081"/>
      </w:tblGrid>
      <w:tr w:rsidR="00FB0D55" w14:paraId="3B069C5E" w14:textId="77777777" w:rsidTr="00123F95">
        <w:tc>
          <w:tcPr>
            <w:tcW w:w="3081" w:type="dxa"/>
          </w:tcPr>
          <w:p w14:paraId="5D63DA61" w14:textId="77777777" w:rsidR="00614446" w:rsidRPr="00FC7A78" w:rsidRDefault="00F079D7" w:rsidP="00F079D7">
            <w:pPr>
              <w:jc w:val="center"/>
              <w:rPr>
                <w:b/>
                <w:lang w:val="en-ZA"/>
              </w:rPr>
            </w:pPr>
            <w:r w:rsidRPr="00FC7A78">
              <w:rPr>
                <w:b/>
                <w:lang w:val="en-ZA"/>
              </w:rPr>
              <w:t>Assessment</w:t>
            </w:r>
          </w:p>
        </w:tc>
        <w:tc>
          <w:tcPr>
            <w:tcW w:w="3081" w:type="dxa"/>
          </w:tcPr>
          <w:p w14:paraId="5ABDA39D" w14:textId="77777777" w:rsidR="00614446" w:rsidRPr="00FC7A78" w:rsidRDefault="00F079D7" w:rsidP="00F079D7">
            <w:pPr>
              <w:jc w:val="center"/>
              <w:rPr>
                <w:b/>
                <w:lang w:val="en-ZA"/>
              </w:rPr>
            </w:pPr>
            <w:r w:rsidRPr="00FC7A78">
              <w:rPr>
                <w:b/>
                <w:lang w:val="en-ZA"/>
              </w:rPr>
              <w:t>Purpose</w:t>
            </w:r>
          </w:p>
        </w:tc>
        <w:tc>
          <w:tcPr>
            <w:tcW w:w="3081" w:type="dxa"/>
          </w:tcPr>
          <w:p w14:paraId="383A98D9" w14:textId="33E6994A" w:rsidR="00614446" w:rsidRPr="00FC7A78" w:rsidRDefault="00F079D7" w:rsidP="00F079D7">
            <w:pPr>
              <w:jc w:val="center"/>
              <w:rPr>
                <w:b/>
                <w:lang w:val="en-ZA"/>
              </w:rPr>
            </w:pPr>
            <w:r w:rsidRPr="00FC7A78">
              <w:rPr>
                <w:b/>
                <w:lang w:val="en-ZA"/>
              </w:rPr>
              <w:t>Effectiveness</w:t>
            </w:r>
          </w:p>
        </w:tc>
      </w:tr>
      <w:tr w:rsidR="00FB0D55" w14:paraId="3A94752A" w14:textId="77777777" w:rsidTr="00123F95">
        <w:trPr>
          <w:trHeight w:val="786"/>
        </w:trPr>
        <w:tc>
          <w:tcPr>
            <w:tcW w:w="3081" w:type="dxa"/>
          </w:tcPr>
          <w:p w14:paraId="07A98C55" w14:textId="77777777" w:rsidR="00614446" w:rsidRPr="00FC7A78" w:rsidRDefault="00614446" w:rsidP="00F079D7">
            <w:pPr>
              <w:rPr>
                <w:lang w:val="en-ZA"/>
              </w:rPr>
            </w:pPr>
          </w:p>
        </w:tc>
        <w:tc>
          <w:tcPr>
            <w:tcW w:w="3081" w:type="dxa"/>
          </w:tcPr>
          <w:p w14:paraId="0E79459D" w14:textId="77777777" w:rsidR="00614446" w:rsidRPr="00FC7A78" w:rsidRDefault="00614446" w:rsidP="00F079D7">
            <w:pPr>
              <w:rPr>
                <w:lang w:val="en-ZA"/>
              </w:rPr>
            </w:pPr>
          </w:p>
        </w:tc>
        <w:tc>
          <w:tcPr>
            <w:tcW w:w="3081" w:type="dxa"/>
          </w:tcPr>
          <w:p w14:paraId="5D705C5E" w14:textId="5F03104B" w:rsidR="00614446" w:rsidRPr="00FC7A78" w:rsidRDefault="00614446" w:rsidP="00F079D7">
            <w:pPr>
              <w:rPr>
                <w:lang w:val="en-ZA"/>
              </w:rPr>
            </w:pPr>
          </w:p>
        </w:tc>
      </w:tr>
    </w:tbl>
    <w:p w14:paraId="6C5F9F20" w14:textId="77777777" w:rsidR="00614446" w:rsidRPr="00FC7A78" w:rsidRDefault="00614446" w:rsidP="00F079D7">
      <w:pPr>
        <w:rPr>
          <w:lang w:val="en-ZA"/>
        </w:rPr>
      </w:pPr>
    </w:p>
    <w:p w14:paraId="2B688AC8" w14:textId="77777777" w:rsidR="00614446" w:rsidRPr="00FC7A78" w:rsidRDefault="00614446" w:rsidP="00F079D7">
      <w:pPr>
        <w:rPr>
          <w:lang w:val="en-ZA"/>
        </w:rPr>
      </w:pPr>
    </w:p>
    <w:p w14:paraId="64A0F3BE" w14:textId="77777777" w:rsidR="00614446" w:rsidRPr="00FC7A78" w:rsidRDefault="00F079D7" w:rsidP="00F1158B">
      <w:pPr>
        <w:pStyle w:val="ListParagraph"/>
        <w:numPr>
          <w:ilvl w:val="0"/>
          <w:numId w:val="27"/>
        </w:numPr>
        <w:rPr>
          <w:lang w:val="en-ZA"/>
        </w:rPr>
      </w:pPr>
      <w:r w:rsidRPr="00FC7A78">
        <w:rPr>
          <w:rFonts w:asciiTheme="minorHAnsi" w:eastAsia="Arial" w:hAnsiTheme="minorHAnsi" w:cstheme="minorHAnsi"/>
          <w:lang w:val="en-ZA"/>
        </w:rPr>
        <w:t xml:space="preserve">In the first column, </w:t>
      </w:r>
      <w:r w:rsidRPr="00FC7A78">
        <w:rPr>
          <w:lang w:val="en-ZA"/>
        </w:rPr>
        <w:t>list all the different assessments you do on a regular basis.</w:t>
      </w:r>
    </w:p>
    <w:p w14:paraId="0DB3BF1B" w14:textId="446C2D04" w:rsidR="00614446" w:rsidRPr="00FC7A78" w:rsidRDefault="00F079D7" w:rsidP="00F1158B">
      <w:pPr>
        <w:pStyle w:val="ListParagraph"/>
        <w:numPr>
          <w:ilvl w:val="0"/>
          <w:numId w:val="27"/>
        </w:numPr>
        <w:rPr>
          <w:lang w:val="en-ZA"/>
        </w:rPr>
      </w:pPr>
      <w:r w:rsidRPr="00FC7A78">
        <w:rPr>
          <w:lang w:val="en-ZA"/>
        </w:rPr>
        <w:t>In the second column, identify the purpose of each assessment. Try to note if the purpose is</w:t>
      </w:r>
      <w:r w:rsidR="000C6EB5">
        <w:rPr>
          <w:lang w:val="en-ZA"/>
        </w:rPr>
        <w:t xml:space="preserve"> assessment </w:t>
      </w:r>
      <w:r w:rsidRPr="00FC7A78">
        <w:rPr>
          <w:b/>
          <w:lang w:val="en-ZA"/>
        </w:rPr>
        <w:t xml:space="preserve">for </w:t>
      </w:r>
      <w:r w:rsidRPr="00FC7A78">
        <w:rPr>
          <w:lang w:val="en-ZA"/>
        </w:rPr>
        <w:t xml:space="preserve">learning </w:t>
      </w:r>
      <w:r w:rsidR="000C6EB5">
        <w:rPr>
          <w:lang w:val="en-ZA"/>
        </w:rPr>
        <w:t xml:space="preserve">or assessment </w:t>
      </w:r>
      <w:r w:rsidRPr="00FC7A78">
        <w:rPr>
          <w:b/>
          <w:lang w:val="en-ZA"/>
        </w:rPr>
        <w:t>of</w:t>
      </w:r>
      <w:r w:rsidRPr="00FC7A78">
        <w:rPr>
          <w:lang w:val="en-ZA"/>
        </w:rPr>
        <w:t xml:space="preserve"> learning. If you’re not sure, just describe the purpose as you understand it. Consider whether the assessment is used for more than one purpose.</w:t>
      </w:r>
    </w:p>
    <w:p w14:paraId="43B724AF" w14:textId="654022E8" w:rsidR="00614446" w:rsidRDefault="00F079D7" w:rsidP="00F1158B">
      <w:pPr>
        <w:pStyle w:val="ListParagraph"/>
        <w:numPr>
          <w:ilvl w:val="0"/>
          <w:numId w:val="27"/>
        </w:numPr>
        <w:rPr>
          <w:rFonts w:asciiTheme="minorHAnsi" w:eastAsia="Arial" w:hAnsiTheme="minorHAnsi" w:cstheme="minorHAnsi"/>
          <w:lang w:val="en-ZA"/>
        </w:rPr>
      </w:pPr>
      <w:r w:rsidRPr="00FC7A78">
        <w:rPr>
          <w:rFonts w:asciiTheme="minorHAnsi" w:eastAsia="Arial" w:hAnsiTheme="minorHAnsi" w:cstheme="minorHAnsi"/>
          <w:lang w:val="en-ZA"/>
        </w:rPr>
        <w:t>Now evaluate whether you think the assessment is effective in achieving its purpose/s or not. Write ‘effective’ or ‘ineffective’ in the third column. If you write ‘ineffective’, note down your reason in the column as well.</w:t>
      </w:r>
    </w:p>
    <w:p w14:paraId="7C195EB4" w14:textId="56F7FC9B" w:rsidR="00322A18" w:rsidRPr="00322A18" w:rsidRDefault="00322A18" w:rsidP="00322A18">
      <w:pPr>
        <w:rPr>
          <w:rFonts w:asciiTheme="minorHAnsi" w:eastAsia="Arial" w:hAnsiTheme="minorHAnsi" w:cstheme="minorHAnsi"/>
          <w:lang w:val="en-ZA"/>
        </w:rPr>
      </w:pPr>
    </w:p>
    <w:p w14:paraId="6407180D" w14:textId="77777777" w:rsidR="00614446" w:rsidRPr="00FC7A78" w:rsidRDefault="00F079D7" w:rsidP="00261600">
      <w:pPr>
        <w:pStyle w:val="Comment-14pointArial"/>
      </w:pPr>
      <w:r w:rsidRPr="00FC7A78">
        <w:t>Discussion of the activity</w:t>
      </w:r>
    </w:p>
    <w:p w14:paraId="315D971B" w14:textId="6C47E833" w:rsidR="00614446" w:rsidRDefault="00F079D7" w:rsidP="00F079D7">
      <w:pPr>
        <w:rPr>
          <w:lang w:val="en-ZA"/>
        </w:rPr>
      </w:pPr>
      <w:r w:rsidRPr="00FC7A78">
        <w:rPr>
          <w:lang w:val="en-ZA"/>
        </w:rPr>
        <w:t>Thinking about assessment from the perspective of purpose rather than just as a requirement you have to meet using certain methods and instruments is important in order to ensure that assessment is really doing what it needs to do. This can help you to evaluate your assessments and see where they need to be modified to ensure they are effective in achieving their purpose. It may also help you to see where there are opportunities to use one assessment you are doing for additional purposes that benefit teaching and learning.</w:t>
      </w:r>
      <w:r w:rsidR="00924140">
        <w:rPr>
          <w:lang w:val="en-ZA"/>
        </w:rPr>
        <w:t xml:space="preserve"> </w:t>
      </w:r>
      <w:r w:rsidRPr="00FC7A78">
        <w:rPr>
          <w:lang w:val="en-ZA"/>
        </w:rPr>
        <w:t xml:space="preserve">The following process can help you to plan, develop and use assessment methods that are ‘fit for purpose’.  </w:t>
      </w:r>
    </w:p>
    <w:p w14:paraId="5E430ABC" w14:textId="427DB7F5" w:rsidR="00924140" w:rsidRDefault="00924140" w:rsidP="00924140">
      <w:pPr>
        <w:rPr>
          <w:lang w:val="en-ZA"/>
        </w:rPr>
      </w:pPr>
      <w:r w:rsidRPr="00924140">
        <w:rPr>
          <w:noProof/>
          <w:lang w:val="en-ZA"/>
        </w:rPr>
        <w:drawing>
          <wp:anchor distT="0" distB="0" distL="114300" distR="114300" simplePos="0" relativeHeight="251706368" behindDoc="0" locked="0" layoutInCell="1" allowOverlap="1" wp14:anchorId="7D208CC8" wp14:editId="778E98C6">
            <wp:simplePos x="0" y="0"/>
            <wp:positionH relativeFrom="margin">
              <wp:align>left</wp:align>
            </wp:positionH>
            <wp:positionV relativeFrom="paragraph">
              <wp:posOffset>69850</wp:posOffset>
            </wp:positionV>
            <wp:extent cx="4251960" cy="3241675"/>
            <wp:effectExtent l="0" t="0" r="0" b="0"/>
            <wp:wrapSquare wrapText="bothSides"/>
            <wp:docPr id="11" name="Picture 11" descr="C:\Users\sheilad\South African Institute for Distance Education\AdvDipTVT(058) - Documents\Module Assessment\Artwork\TxtrHRrCQh6jd35A_cZ4a-VbNItqxpQY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eilad\South African Institute for Distance Education\AdvDipTVT(058) - Documents\Module Assessment\Artwork\TxtrHRrCQh6jd35A_cZ4a-VbNItqxpQYd.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51960" cy="324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7E642D" w14:textId="77777777" w:rsidR="00924140" w:rsidRDefault="00924140" w:rsidP="00924140">
      <w:pPr>
        <w:rPr>
          <w:lang w:val="en-ZA"/>
        </w:rPr>
      </w:pPr>
    </w:p>
    <w:p w14:paraId="7BE20A99" w14:textId="77777777" w:rsidR="00924140" w:rsidRDefault="00924140" w:rsidP="00924140">
      <w:pPr>
        <w:rPr>
          <w:lang w:val="en-ZA"/>
        </w:rPr>
      </w:pPr>
    </w:p>
    <w:p w14:paraId="6188BC0E" w14:textId="77777777" w:rsidR="00924140" w:rsidRDefault="00924140" w:rsidP="00924140">
      <w:pPr>
        <w:rPr>
          <w:lang w:val="en-ZA"/>
        </w:rPr>
      </w:pPr>
    </w:p>
    <w:p w14:paraId="42698D35" w14:textId="003AE21E" w:rsidR="00924140" w:rsidRDefault="00924140" w:rsidP="00924140">
      <w:pPr>
        <w:rPr>
          <w:lang w:val="en-ZA"/>
        </w:rPr>
      </w:pPr>
    </w:p>
    <w:p w14:paraId="572585CF" w14:textId="13A17ED5" w:rsidR="002E68CA" w:rsidRDefault="002E68CA" w:rsidP="00924140">
      <w:pPr>
        <w:rPr>
          <w:lang w:val="en-ZA"/>
        </w:rPr>
      </w:pPr>
    </w:p>
    <w:p w14:paraId="358B7591" w14:textId="696F9C9B" w:rsidR="00924140" w:rsidRDefault="00924140" w:rsidP="00924140">
      <w:pPr>
        <w:rPr>
          <w:lang w:val="en-ZA"/>
        </w:rPr>
      </w:pPr>
    </w:p>
    <w:p w14:paraId="79D7CC6F" w14:textId="74B490B4" w:rsidR="00924140" w:rsidRDefault="00924140" w:rsidP="00924140">
      <w:pPr>
        <w:rPr>
          <w:lang w:val="en-ZA"/>
        </w:rPr>
      </w:pPr>
    </w:p>
    <w:p w14:paraId="4E204EB0" w14:textId="0F5D6634" w:rsidR="00924140" w:rsidRDefault="00924140" w:rsidP="00924140">
      <w:pPr>
        <w:rPr>
          <w:lang w:val="en-ZA"/>
        </w:rPr>
      </w:pPr>
    </w:p>
    <w:p w14:paraId="7C1D0A70" w14:textId="76D41D87" w:rsidR="00924140" w:rsidRDefault="00924140" w:rsidP="00924140">
      <w:pPr>
        <w:rPr>
          <w:lang w:val="en-ZA"/>
        </w:rPr>
      </w:pPr>
    </w:p>
    <w:p w14:paraId="7F76558B" w14:textId="40B80FBA" w:rsidR="00924140" w:rsidRDefault="00924140" w:rsidP="00924140">
      <w:pPr>
        <w:rPr>
          <w:lang w:val="en-ZA"/>
        </w:rPr>
      </w:pPr>
    </w:p>
    <w:p w14:paraId="70402CB5" w14:textId="68968C6D" w:rsidR="00924140" w:rsidRDefault="00924140" w:rsidP="00924140">
      <w:pPr>
        <w:rPr>
          <w:lang w:val="en-ZA"/>
        </w:rPr>
      </w:pPr>
    </w:p>
    <w:p w14:paraId="6889304D" w14:textId="22799657" w:rsidR="00924140" w:rsidRDefault="00924140" w:rsidP="00924140">
      <w:pPr>
        <w:rPr>
          <w:lang w:val="en-ZA"/>
        </w:rPr>
      </w:pPr>
    </w:p>
    <w:p w14:paraId="2D8950D0" w14:textId="0285B99A" w:rsidR="00924140" w:rsidRDefault="00924140" w:rsidP="00924140">
      <w:pPr>
        <w:rPr>
          <w:lang w:val="en-ZA"/>
        </w:rPr>
      </w:pPr>
    </w:p>
    <w:p w14:paraId="29311D04" w14:textId="62089E27" w:rsidR="00924140" w:rsidRDefault="00924140" w:rsidP="00924140">
      <w:pPr>
        <w:rPr>
          <w:lang w:val="en-ZA"/>
        </w:rPr>
      </w:pPr>
    </w:p>
    <w:p w14:paraId="1E7F04CA" w14:textId="127FFDD4" w:rsidR="00924140" w:rsidRDefault="00924140" w:rsidP="00924140">
      <w:pPr>
        <w:rPr>
          <w:lang w:val="en-ZA"/>
        </w:rPr>
      </w:pPr>
    </w:p>
    <w:p w14:paraId="53396E14" w14:textId="482DEF11" w:rsidR="00924140" w:rsidRDefault="00924140" w:rsidP="00924140">
      <w:pPr>
        <w:rPr>
          <w:lang w:val="en-ZA"/>
        </w:rPr>
      </w:pPr>
    </w:p>
    <w:p w14:paraId="25394A8D" w14:textId="0D5BC91F" w:rsidR="00924140" w:rsidRDefault="00924140" w:rsidP="00924140">
      <w:pPr>
        <w:rPr>
          <w:lang w:val="en-ZA"/>
        </w:rPr>
      </w:pPr>
    </w:p>
    <w:p w14:paraId="153F63E2" w14:textId="1197E241" w:rsidR="00924140" w:rsidRDefault="00924140" w:rsidP="00924140">
      <w:pPr>
        <w:rPr>
          <w:lang w:val="en-ZA"/>
        </w:rPr>
      </w:pPr>
    </w:p>
    <w:p w14:paraId="7FA1BBFA" w14:textId="110B1B67" w:rsidR="00924140" w:rsidRPr="00924140" w:rsidRDefault="00924140" w:rsidP="00924140">
      <w:pPr>
        <w:rPr>
          <w:lang w:val="en-ZA"/>
        </w:rPr>
      </w:pPr>
    </w:p>
    <w:p w14:paraId="558B434B" w14:textId="1ACBBA60" w:rsidR="002E68CA" w:rsidRPr="00322A18" w:rsidRDefault="00F079D7" w:rsidP="00322A18">
      <w:pPr>
        <w:rPr>
          <w:b/>
          <w:lang w:val="en-ZA"/>
        </w:rPr>
      </w:pPr>
      <w:bookmarkStart w:id="41" w:name="_Ref20164278"/>
      <w:bookmarkStart w:id="42" w:name="_Ref20164289"/>
      <w:r w:rsidRPr="00322A18">
        <w:rPr>
          <w:b/>
          <w:lang w:val="en-ZA"/>
        </w:rPr>
        <w:t xml:space="preserve">Figure </w:t>
      </w:r>
      <w:bookmarkEnd w:id="41"/>
      <w:r w:rsidR="004B53B4">
        <w:rPr>
          <w:b/>
          <w:lang w:val="en-ZA"/>
        </w:rPr>
        <w:t>4:</w:t>
      </w:r>
      <w:r w:rsidR="002A10ED" w:rsidRPr="00322A18">
        <w:rPr>
          <w:b/>
          <w:lang w:val="en-ZA"/>
        </w:rPr>
        <w:t xml:space="preserve"> Model for the a</w:t>
      </w:r>
      <w:r w:rsidRPr="00322A18">
        <w:rPr>
          <w:b/>
          <w:lang w:val="en-ZA"/>
        </w:rPr>
        <w:t>ssessment planning process</w:t>
      </w:r>
      <w:bookmarkEnd w:id="42"/>
      <w:r w:rsidRPr="00322A18">
        <w:rPr>
          <w:b/>
          <w:lang w:val="en-ZA"/>
        </w:rPr>
        <w:t xml:space="preserve"> </w:t>
      </w:r>
      <w:r w:rsidRPr="00322A18">
        <w:rPr>
          <w:b/>
          <w:lang w:val="en-ZA"/>
        </w:rPr>
        <w:fldChar w:fldCharType="begin"/>
      </w:r>
      <w:r w:rsidRPr="00322A18">
        <w:rPr>
          <w:b/>
          <w:lang w:val="en-ZA"/>
        </w:rPr>
        <w:instrText xml:space="preserve"> ADDIN ZOTERO_ITEM CSL_CITATION {"citationID":"6nofyH6Y","properties":{"formattedCitation":"(Earl, 2006)","plainCitation":"(Earl, 2006)","noteIndex":0},"citationItems":[{"id":169,"uris":["http://zotero.org/users/local/63y0ZHY6/items/QBSUE6GL"],"uri":["http://zotero.org/users/local/63y0ZHY6/items/QBSUE6GL"],"itemData":{"id":169,"type":"book","title":"Rethinking classroom assessment with purpose in mind: Assessment for learning, assessment as learning, assessment of learning","publisher":"Manitoba Education, Citizenship and Youth","source":"Google Scholar","title-short":"Rethinking classroom assessment with purpose in mind","author":[{"family":"Earl","given":"Lorna M."}],"issued":{"date-parts":[["2006"]]}}}],"schema":"https://github.com/citation-style-language/schema/raw/master/csl-citation.json"} </w:instrText>
      </w:r>
      <w:r w:rsidRPr="00322A18">
        <w:rPr>
          <w:b/>
          <w:lang w:val="en-ZA"/>
        </w:rPr>
        <w:fldChar w:fldCharType="separate"/>
      </w:r>
      <w:r w:rsidRPr="00322A18">
        <w:rPr>
          <w:b/>
          <w:lang w:val="en-ZA"/>
        </w:rPr>
        <w:t>(</w:t>
      </w:r>
      <w:r w:rsidR="00A036E2" w:rsidRPr="00322A18">
        <w:rPr>
          <w:b/>
          <w:lang w:val="en-ZA"/>
        </w:rPr>
        <w:t xml:space="preserve">Adapted from </w:t>
      </w:r>
      <w:r w:rsidRPr="00322A18">
        <w:rPr>
          <w:b/>
          <w:lang w:val="en-ZA"/>
        </w:rPr>
        <w:t>Earl, 2006)</w:t>
      </w:r>
      <w:r w:rsidRPr="00322A18">
        <w:rPr>
          <w:b/>
          <w:lang w:val="en-ZA"/>
        </w:rPr>
        <w:fldChar w:fldCharType="end"/>
      </w:r>
    </w:p>
    <w:p w14:paraId="5AA18011" w14:textId="58E1A7C8" w:rsidR="00614446" w:rsidRPr="00FC7A78" w:rsidRDefault="00614446" w:rsidP="00F079D7">
      <w:pPr>
        <w:rPr>
          <w:lang w:val="en-ZA"/>
        </w:rPr>
      </w:pPr>
    </w:p>
    <w:p w14:paraId="00BAF4A1" w14:textId="41DF6F1F" w:rsidR="00AB6810" w:rsidRDefault="00F079D7" w:rsidP="00F079D7">
      <w:pPr>
        <w:rPr>
          <w:lang w:val="en-ZA"/>
        </w:rPr>
      </w:pPr>
      <w:r w:rsidRPr="00FC7A78">
        <w:rPr>
          <w:lang w:val="en-ZA"/>
        </w:rPr>
        <w:t>This module follows the structure of this assessment planning process so that you can explore how it can help you step by step. In the following two units</w:t>
      </w:r>
      <w:r w:rsidR="00614446" w:rsidRPr="00FC7A78">
        <w:rPr>
          <w:lang w:val="en-ZA"/>
        </w:rPr>
        <w:t xml:space="preserve"> we will explore the purposes of assessment more deeply, investigating the first question in the model: </w:t>
      </w:r>
      <w:r w:rsidR="00614446" w:rsidRPr="00FC7A78">
        <w:rPr>
          <w:i/>
          <w:lang w:val="en-ZA"/>
        </w:rPr>
        <w:t>Why am I assessing?</w:t>
      </w:r>
      <w:r w:rsidR="00614446" w:rsidRPr="00FC7A78">
        <w:rPr>
          <w:lang w:val="en-ZA"/>
        </w:rPr>
        <w:t xml:space="preserve"> We will address the other questions as the module progresses.</w:t>
      </w:r>
    </w:p>
    <w:p w14:paraId="50EC98A6" w14:textId="77777777" w:rsidR="00322A18" w:rsidRPr="00FC7A78" w:rsidRDefault="00322A18" w:rsidP="00F079D7">
      <w:pPr>
        <w:rPr>
          <w:lang w:val="en-ZA"/>
        </w:rPr>
      </w:pPr>
    </w:p>
    <w:p w14:paraId="1B27FB30" w14:textId="77777777" w:rsidR="00322A18" w:rsidRDefault="00322A18" w:rsidP="00261600">
      <w:pPr>
        <w:pStyle w:val="Heading1"/>
        <w:rPr>
          <w:lang w:val="en-ZA"/>
        </w:rPr>
        <w:sectPr w:rsidR="00322A18" w:rsidSect="00C32186">
          <w:footerReference w:type="default" r:id="rId39"/>
          <w:pgSz w:w="11907" w:h="16839"/>
          <w:pgMar w:top="1440" w:right="1440" w:bottom="1440" w:left="1440" w:header="720" w:footer="720" w:gutter="0"/>
          <w:cols w:space="720" w:equalWidth="0">
            <w:col w:w="9360"/>
          </w:cols>
          <w:docGrid w:linePitch="299"/>
        </w:sectPr>
      </w:pPr>
      <w:bookmarkStart w:id="43" w:name="_heading=h.3j2qqm3" w:colFirst="0" w:colLast="0"/>
      <w:bookmarkStart w:id="44" w:name="_heading=h.2bn6wsx" w:colFirst="0" w:colLast="0"/>
      <w:bookmarkStart w:id="45" w:name="_heading=h.3rdcrjn" w:colFirst="0" w:colLast="0"/>
      <w:bookmarkStart w:id="46" w:name="_heading=h.26in1rg" w:colFirst="0" w:colLast="0"/>
      <w:bookmarkStart w:id="47" w:name="_heading=h.lnxbz9" w:colFirst="0" w:colLast="0"/>
      <w:bookmarkStart w:id="48" w:name="_heading=h.1y810tw" w:colFirst="0" w:colLast="0"/>
      <w:bookmarkEnd w:id="43"/>
      <w:bookmarkEnd w:id="44"/>
      <w:bookmarkEnd w:id="45"/>
      <w:bookmarkEnd w:id="46"/>
      <w:bookmarkEnd w:id="47"/>
      <w:bookmarkEnd w:id="48"/>
    </w:p>
    <w:p w14:paraId="25F3FCB9" w14:textId="7B021D39" w:rsidR="00145361" w:rsidRPr="00145361" w:rsidRDefault="00145361" w:rsidP="00261600">
      <w:pPr>
        <w:pStyle w:val="Heading1"/>
        <w:rPr>
          <w:lang w:val="en-ZA"/>
        </w:rPr>
      </w:pPr>
      <w:bookmarkStart w:id="49" w:name="_Toc59621041"/>
      <w:r w:rsidRPr="00145361">
        <w:rPr>
          <w:lang w:val="en-ZA"/>
        </w:rPr>
        <w:lastRenderedPageBreak/>
        <w:t xml:space="preserve">Unit 2: The purpose of assessment </w:t>
      </w:r>
      <w:r w:rsidR="00804134">
        <w:rPr>
          <w:lang w:val="en-ZA"/>
        </w:rPr>
        <w:t>to improve</w:t>
      </w:r>
      <w:r w:rsidRPr="00145361">
        <w:rPr>
          <w:lang w:val="en-ZA"/>
        </w:rPr>
        <w:t xml:space="preserve"> learning</w:t>
      </w:r>
      <w:bookmarkEnd w:id="49"/>
    </w:p>
    <w:p w14:paraId="6B234BAE" w14:textId="77777777" w:rsidR="00145361" w:rsidRPr="00145361" w:rsidRDefault="00145361" w:rsidP="00322A18">
      <w:pPr>
        <w:pStyle w:val="Heading2"/>
        <w:rPr>
          <w:i/>
          <w:lang w:val="en-ZA"/>
        </w:rPr>
      </w:pPr>
      <w:bookmarkStart w:id="50" w:name="_Toc59621042"/>
      <w:r w:rsidRPr="00145361">
        <w:rPr>
          <w:lang w:val="en-ZA"/>
        </w:rPr>
        <w:t>Introduction</w:t>
      </w:r>
      <w:bookmarkEnd w:id="50"/>
    </w:p>
    <w:p w14:paraId="441B33E1" w14:textId="49E9B105" w:rsidR="00145361" w:rsidRDefault="00145361" w:rsidP="00145361">
      <w:pPr>
        <w:rPr>
          <w:lang w:val="en-ZA"/>
        </w:rPr>
      </w:pPr>
      <w:r w:rsidRPr="00145361">
        <w:rPr>
          <w:lang w:val="en-ZA"/>
        </w:rPr>
        <w:t xml:space="preserve">In this unit and the next, we focus on the first step in the assessment module that you were introduced to in Unit 1: </w:t>
      </w:r>
      <w:r w:rsidRPr="00145361">
        <w:rPr>
          <w:i/>
          <w:lang w:val="en-ZA"/>
        </w:rPr>
        <w:t>Why I assessing?</w:t>
      </w:r>
      <w:r w:rsidRPr="00145361">
        <w:rPr>
          <w:lang w:val="en-ZA"/>
        </w:rPr>
        <w:t xml:space="preserve"> In other words: what is the purpose of assessment, or of a particular assessment?</w:t>
      </w:r>
    </w:p>
    <w:p w14:paraId="4BB1FB6D" w14:textId="11AC5C54" w:rsidR="00924140" w:rsidRDefault="00924140" w:rsidP="00145361">
      <w:pPr>
        <w:rPr>
          <w:lang w:val="en-ZA"/>
        </w:rPr>
      </w:pPr>
      <w:r w:rsidRPr="00924140">
        <w:rPr>
          <w:noProof/>
          <w:lang w:val="en-ZA"/>
        </w:rPr>
        <w:drawing>
          <wp:anchor distT="0" distB="0" distL="114300" distR="114300" simplePos="0" relativeHeight="251707392" behindDoc="0" locked="0" layoutInCell="1" allowOverlap="1" wp14:anchorId="70E9D251" wp14:editId="3487DB24">
            <wp:simplePos x="0" y="0"/>
            <wp:positionH relativeFrom="margin">
              <wp:align>left</wp:align>
            </wp:positionH>
            <wp:positionV relativeFrom="paragraph">
              <wp:posOffset>170180</wp:posOffset>
            </wp:positionV>
            <wp:extent cx="4213860" cy="3264535"/>
            <wp:effectExtent l="0" t="0" r="0" b="0"/>
            <wp:wrapSquare wrapText="bothSides"/>
            <wp:docPr id="12" name="Picture 12" descr="C:\Users\sheilad\South African Institute for Distance Education\AdvDipTVT(058) - Documents\Module Assessment\Artwork\fNP8fb8pGIhU85-H_a3kdTgRoEwc6tiB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eilad\South African Institute for Distance Education\AdvDipTVT(058) - Documents\Module Assessment\Artwork\fNP8fb8pGIhU85-H_a3kdTgRoEwc6tiBh.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13860" cy="3264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C58CE" w14:textId="6AA9DDBC" w:rsidR="00924140" w:rsidRPr="00145361" w:rsidRDefault="00924140" w:rsidP="00145361">
      <w:pPr>
        <w:rPr>
          <w:lang w:val="en-ZA"/>
        </w:rPr>
      </w:pPr>
    </w:p>
    <w:p w14:paraId="62A222EA" w14:textId="77777777" w:rsidR="00145361" w:rsidRPr="00145361" w:rsidRDefault="00145361" w:rsidP="00145361">
      <w:pPr>
        <w:rPr>
          <w:lang w:val="en-ZA"/>
        </w:rPr>
      </w:pPr>
    </w:p>
    <w:p w14:paraId="0B0EA818" w14:textId="49953EE2" w:rsidR="00322A18" w:rsidRDefault="00322A18" w:rsidP="00145361">
      <w:pPr>
        <w:keepNext/>
        <w:rPr>
          <w:lang w:val="en-ZA"/>
        </w:rPr>
      </w:pPr>
    </w:p>
    <w:p w14:paraId="1FA031FE" w14:textId="3C36098F" w:rsidR="00145361" w:rsidRDefault="00145361" w:rsidP="00145361">
      <w:pPr>
        <w:keepNext/>
        <w:rPr>
          <w:lang w:val="en-ZA"/>
        </w:rPr>
      </w:pPr>
    </w:p>
    <w:p w14:paraId="00198EE4" w14:textId="144115E9" w:rsidR="00322A18" w:rsidRDefault="00322A18" w:rsidP="00145361">
      <w:pPr>
        <w:keepNext/>
        <w:rPr>
          <w:lang w:val="en-ZA"/>
        </w:rPr>
      </w:pPr>
    </w:p>
    <w:p w14:paraId="1FF23A7A" w14:textId="48A50C05" w:rsidR="00322A18" w:rsidRDefault="00322A18" w:rsidP="00145361">
      <w:pPr>
        <w:keepNext/>
        <w:rPr>
          <w:lang w:val="en-ZA"/>
        </w:rPr>
      </w:pPr>
    </w:p>
    <w:p w14:paraId="7ECAF773" w14:textId="46504949" w:rsidR="00322A18" w:rsidRDefault="00322A18" w:rsidP="00145361">
      <w:pPr>
        <w:keepNext/>
        <w:rPr>
          <w:lang w:val="en-ZA"/>
        </w:rPr>
      </w:pPr>
    </w:p>
    <w:p w14:paraId="11184253" w14:textId="1F667801" w:rsidR="00322A18" w:rsidRDefault="00322A18" w:rsidP="00145361">
      <w:pPr>
        <w:keepNext/>
        <w:rPr>
          <w:lang w:val="en-ZA"/>
        </w:rPr>
      </w:pPr>
    </w:p>
    <w:p w14:paraId="39168373" w14:textId="2DABD9F5" w:rsidR="00322A18" w:rsidRDefault="00322A18" w:rsidP="00145361">
      <w:pPr>
        <w:keepNext/>
        <w:rPr>
          <w:lang w:val="en-ZA"/>
        </w:rPr>
      </w:pPr>
    </w:p>
    <w:p w14:paraId="34D54F24" w14:textId="57AE3180" w:rsidR="00322A18" w:rsidRDefault="00322A18" w:rsidP="00145361">
      <w:pPr>
        <w:keepNext/>
        <w:rPr>
          <w:lang w:val="en-ZA"/>
        </w:rPr>
      </w:pPr>
    </w:p>
    <w:p w14:paraId="50ADE945" w14:textId="4419E1FC" w:rsidR="00322A18" w:rsidRDefault="00322A18" w:rsidP="00145361">
      <w:pPr>
        <w:keepNext/>
        <w:rPr>
          <w:lang w:val="en-ZA"/>
        </w:rPr>
      </w:pPr>
    </w:p>
    <w:p w14:paraId="2FFF5E35" w14:textId="464C6F27" w:rsidR="00322A18" w:rsidRDefault="00322A18" w:rsidP="00145361">
      <w:pPr>
        <w:keepNext/>
        <w:rPr>
          <w:lang w:val="en-ZA"/>
        </w:rPr>
      </w:pPr>
    </w:p>
    <w:p w14:paraId="7D50F92A" w14:textId="6BBB8379" w:rsidR="00322A18" w:rsidRDefault="00322A18" w:rsidP="00145361">
      <w:pPr>
        <w:keepNext/>
        <w:rPr>
          <w:lang w:val="en-ZA"/>
        </w:rPr>
      </w:pPr>
    </w:p>
    <w:p w14:paraId="13AFA54F" w14:textId="2F07F2F2" w:rsidR="00322A18" w:rsidRDefault="00322A18" w:rsidP="00145361">
      <w:pPr>
        <w:keepNext/>
        <w:rPr>
          <w:lang w:val="en-ZA"/>
        </w:rPr>
      </w:pPr>
    </w:p>
    <w:p w14:paraId="5F000C66" w14:textId="4562C8E6" w:rsidR="00322A18" w:rsidRDefault="00322A18" w:rsidP="00145361">
      <w:pPr>
        <w:keepNext/>
        <w:rPr>
          <w:lang w:val="en-ZA"/>
        </w:rPr>
      </w:pPr>
    </w:p>
    <w:p w14:paraId="79C1FCEA" w14:textId="77777777" w:rsidR="00322A18" w:rsidRDefault="00322A18" w:rsidP="00145361">
      <w:pPr>
        <w:keepNext/>
        <w:rPr>
          <w:lang w:val="en-ZA"/>
        </w:rPr>
      </w:pPr>
    </w:p>
    <w:p w14:paraId="474C9632" w14:textId="1E3BF46E" w:rsidR="00322A18" w:rsidRDefault="00322A18" w:rsidP="00145361">
      <w:pPr>
        <w:keepNext/>
        <w:rPr>
          <w:lang w:val="en-ZA"/>
        </w:rPr>
      </w:pPr>
    </w:p>
    <w:p w14:paraId="7D1CDE99" w14:textId="2A6B48FB" w:rsidR="00322A18" w:rsidRDefault="00322A18" w:rsidP="00145361">
      <w:pPr>
        <w:keepNext/>
        <w:rPr>
          <w:lang w:val="en-ZA"/>
        </w:rPr>
      </w:pPr>
    </w:p>
    <w:p w14:paraId="70DB956E" w14:textId="4001C2E3" w:rsidR="00924140" w:rsidRDefault="00924140" w:rsidP="00145361">
      <w:pPr>
        <w:keepNext/>
        <w:rPr>
          <w:lang w:val="en-ZA"/>
        </w:rPr>
      </w:pPr>
    </w:p>
    <w:p w14:paraId="1E9E4BF1" w14:textId="77777777" w:rsidR="00924140" w:rsidRPr="00145361" w:rsidRDefault="00924140" w:rsidP="00145361">
      <w:pPr>
        <w:keepNext/>
        <w:rPr>
          <w:lang w:val="en-ZA"/>
        </w:rPr>
      </w:pPr>
    </w:p>
    <w:p w14:paraId="5FAA9279" w14:textId="52A91138" w:rsidR="00145361" w:rsidRPr="00322A18" w:rsidRDefault="00145361" w:rsidP="00322A18">
      <w:pPr>
        <w:rPr>
          <w:b/>
          <w:lang w:val="en-ZA"/>
        </w:rPr>
      </w:pPr>
      <w:r w:rsidRPr="00322A18">
        <w:rPr>
          <w:b/>
          <w:lang w:val="en-ZA"/>
        </w:rPr>
        <w:t xml:space="preserve">Figure </w:t>
      </w:r>
      <w:r w:rsidR="004B53B4">
        <w:rPr>
          <w:b/>
          <w:lang w:val="en-ZA"/>
        </w:rPr>
        <w:t>5:</w:t>
      </w:r>
      <w:r w:rsidRPr="00322A18">
        <w:rPr>
          <w:b/>
          <w:lang w:val="en-ZA"/>
        </w:rPr>
        <w:t xml:space="preserve">  Unit 2 addresses the purpose of assessment for learning </w:t>
      </w:r>
      <w:r w:rsidRPr="00322A18">
        <w:rPr>
          <w:b/>
          <w:lang w:val="en-ZA"/>
        </w:rPr>
        <w:fldChar w:fldCharType="begin"/>
      </w:r>
      <w:r w:rsidRPr="00322A18">
        <w:rPr>
          <w:b/>
          <w:lang w:val="en-ZA"/>
        </w:rPr>
        <w:instrText xml:space="preserve"> ADDIN ZOTERO_ITEM CSL_CITATION {"citationID":"6nofyH6Y","properties":{"formattedCitation":"(Earl, 2006)","plainCitation":"(Earl, 2006)","noteIndex":0},"citationItems":[{"id":169,"uris":["http://zotero.org/users/local/63y0ZHY6/items/QBSUE6GL"],"uri":["http://zotero.org/users/local/63y0ZHY6/items/QBSUE6GL"],"itemData":{"id":169,"type":"book","title":"Rethinking classroom assessment with purpose in mind: Assessment for learning, assessment as learning, assessment of learning","publisher":"Manitoba Education, Citizenship and Youth","source":"Google Scholar","title-short":"Rethinking classroom assessment with purpose in mind","author":[{"family":"Earl","given":"Lorna M."}],"issued":{"date-parts":[["2006"]]}}}],"schema":"https://github.com/citation-style-language/schema/raw/master/csl-citation.json"} </w:instrText>
      </w:r>
      <w:r w:rsidRPr="00322A18">
        <w:rPr>
          <w:b/>
          <w:lang w:val="en-ZA"/>
        </w:rPr>
        <w:fldChar w:fldCharType="separate"/>
      </w:r>
      <w:r w:rsidRPr="00322A18">
        <w:rPr>
          <w:b/>
          <w:lang w:val="en-ZA"/>
        </w:rPr>
        <w:t>(Earl, 2006)</w:t>
      </w:r>
      <w:r w:rsidRPr="00322A18">
        <w:rPr>
          <w:b/>
          <w:lang w:val="en-ZA"/>
        </w:rPr>
        <w:fldChar w:fldCharType="end"/>
      </w:r>
    </w:p>
    <w:p w14:paraId="2DC20FF3" w14:textId="77777777" w:rsidR="00145361" w:rsidRPr="00145361" w:rsidRDefault="00145361" w:rsidP="00145361">
      <w:pPr>
        <w:rPr>
          <w:b/>
          <w:bCs/>
          <w:color w:val="404040" w:themeColor="text1" w:themeTint="BF"/>
          <w:sz w:val="16"/>
          <w:szCs w:val="16"/>
          <w:lang w:val="en-ZA"/>
        </w:rPr>
      </w:pPr>
    </w:p>
    <w:p w14:paraId="08EAB34C" w14:textId="6A23FB54" w:rsidR="00145361" w:rsidRPr="00145361" w:rsidRDefault="00145361" w:rsidP="00145361">
      <w:pPr>
        <w:rPr>
          <w:lang w:val="en-ZA"/>
        </w:rPr>
      </w:pPr>
      <w:r w:rsidRPr="00145361">
        <w:rPr>
          <w:lang w:val="en-ZA"/>
        </w:rPr>
        <w:t xml:space="preserve">As we discussed in Unit 1, one of the main purposes of assessment is to collect information about what your students know (or can do) about the topic which you can use to adjust your teaching in order to improve learning. This purpose is assessment </w:t>
      </w:r>
      <w:r w:rsidRPr="00145361">
        <w:rPr>
          <w:b/>
          <w:i/>
          <w:lang w:val="en-ZA"/>
        </w:rPr>
        <w:t>for</w:t>
      </w:r>
      <w:r w:rsidRPr="00145361">
        <w:rPr>
          <w:lang w:val="en-ZA"/>
        </w:rPr>
        <w:t xml:space="preserve"> learning. You can assess </w:t>
      </w:r>
      <w:r w:rsidRPr="00145361">
        <w:rPr>
          <w:b/>
          <w:lang w:val="en-ZA"/>
        </w:rPr>
        <w:t>for</w:t>
      </w:r>
      <w:r w:rsidRPr="00145361">
        <w:rPr>
          <w:lang w:val="en-ZA"/>
        </w:rPr>
        <w:t xml:space="preserve"> learning </w:t>
      </w:r>
      <w:r w:rsidRPr="00145361">
        <w:rPr>
          <w:i/>
          <w:lang w:val="en-ZA"/>
        </w:rPr>
        <w:t>before</w:t>
      </w:r>
      <w:r w:rsidRPr="00145361">
        <w:rPr>
          <w:lang w:val="en-ZA"/>
        </w:rPr>
        <w:t xml:space="preserve"> you start the topic to find out what they already know so that you can build on that, rather than leaving gaps or teaching what they already know. You can also assess</w:t>
      </w:r>
      <w:r w:rsidRPr="00145361">
        <w:rPr>
          <w:b/>
          <w:lang w:val="en-ZA"/>
        </w:rPr>
        <w:t xml:space="preserve"> for</w:t>
      </w:r>
      <w:r w:rsidRPr="00145361">
        <w:rPr>
          <w:lang w:val="en-ZA"/>
        </w:rPr>
        <w:t xml:space="preserve"> learning continuously </w:t>
      </w:r>
      <w:r w:rsidRPr="00145361">
        <w:rPr>
          <w:i/>
          <w:lang w:val="en-ZA"/>
        </w:rPr>
        <w:t xml:space="preserve">during </w:t>
      </w:r>
      <w:r w:rsidRPr="00145361">
        <w:rPr>
          <w:lang w:val="en-ZA"/>
        </w:rPr>
        <w:t xml:space="preserve">teaching and learning to check how your students’ learning is progressing and identify where you need to adjust your teaching. One form of Assessment for Learning is Assessment </w:t>
      </w:r>
      <w:r w:rsidRPr="00145361">
        <w:rPr>
          <w:b/>
          <w:i/>
          <w:lang w:val="en-ZA"/>
        </w:rPr>
        <w:t>as</w:t>
      </w:r>
      <w:r w:rsidRPr="00145361">
        <w:rPr>
          <w:lang w:val="en-ZA"/>
        </w:rPr>
        <w:t xml:space="preserve"> Learning. This involves student</w:t>
      </w:r>
      <w:r w:rsidR="00322A18">
        <w:rPr>
          <w:lang w:val="en-ZA"/>
        </w:rPr>
        <w:t>s</w:t>
      </w:r>
      <w:r w:rsidRPr="00145361">
        <w:rPr>
          <w:lang w:val="en-ZA"/>
        </w:rPr>
        <w:t xml:space="preserve"> assessing </w:t>
      </w:r>
      <w:r w:rsidR="00322A18" w:rsidRPr="00145361">
        <w:rPr>
          <w:lang w:val="en-ZA"/>
        </w:rPr>
        <w:t>themselves</w:t>
      </w:r>
      <w:r w:rsidRPr="00145361">
        <w:rPr>
          <w:lang w:val="en-ZA"/>
        </w:rPr>
        <w:t xml:space="preserve"> as a way to aid their learning. We will focus on this aspect of Assessment for learning in</w:t>
      </w:r>
      <w:r w:rsidR="00322A18">
        <w:rPr>
          <w:lang w:val="en-ZA"/>
        </w:rPr>
        <w:t xml:space="preserve"> the second half of this unit.</w:t>
      </w:r>
    </w:p>
    <w:p w14:paraId="2EED322B" w14:textId="77777777" w:rsidR="00145361" w:rsidRPr="00145361" w:rsidRDefault="00145361" w:rsidP="00145361">
      <w:pPr>
        <w:rPr>
          <w:lang w:val="en-ZA"/>
        </w:rPr>
      </w:pPr>
    </w:p>
    <w:p w14:paraId="5CAA6101" w14:textId="77777777" w:rsidR="00145361" w:rsidRPr="00145361" w:rsidRDefault="00145361" w:rsidP="00322A18">
      <w:pPr>
        <w:pStyle w:val="Heading2"/>
        <w:rPr>
          <w:i/>
          <w:lang w:val="en-ZA"/>
        </w:rPr>
      </w:pPr>
      <w:bookmarkStart w:id="51" w:name="_Toc59621043"/>
      <w:r w:rsidRPr="00145361">
        <w:rPr>
          <w:lang w:val="en-ZA"/>
        </w:rPr>
        <w:t>Unit 2 outcomes</w:t>
      </w:r>
      <w:bookmarkEnd w:id="51"/>
    </w:p>
    <w:p w14:paraId="0F5844D9" w14:textId="77777777" w:rsidR="00145361" w:rsidRPr="00145361" w:rsidRDefault="00145361" w:rsidP="00145361">
      <w:pPr>
        <w:rPr>
          <w:rFonts w:eastAsiaTheme="minorEastAsia" w:cs="Arial"/>
          <w:lang w:val="en-ZA" w:eastAsia="en-GB"/>
        </w:rPr>
      </w:pPr>
      <w:r w:rsidRPr="00145361">
        <w:rPr>
          <w:rFonts w:eastAsiaTheme="minorEastAsia" w:cs="Arial"/>
          <w:lang w:val="en-ZA" w:eastAsia="en-GB"/>
        </w:rPr>
        <w:t>By the end of this unit, you should be able to:</w:t>
      </w:r>
    </w:p>
    <w:p w14:paraId="4855F85F" w14:textId="77777777" w:rsidR="00145361" w:rsidRPr="00145361" w:rsidRDefault="00145361" w:rsidP="00145361">
      <w:pPr>
        <w:numPr>
          <w:ilvl w:val="0"/>
          <w:numId w:val="8"/>
        </w:numPr>
        <w:contextualSpacing/>
        <w:rPr>
          <w:rFonts w:eastAsiaTheme="minorEastAsia" w:cs="Arial"/>
          <w:lang w:val="en-ZA" w:eastAsia="en-GB"/>
        </w:rPr>
      </w:pPr>
      <w:r w:rsidRPr="00145361">
        <w:rPr>
          <w:rFonts w:eastAsiaTheme="minorEastAsia" w:cs="Arial"/>
          <w:lang w:val="en-ZA" w:eastAsia="en-GB"/>
        </w:rPr>
        <w:t>understand the value of Assessment for Learning and apply its principles to teaching and learning.</w:t>
      </w:r>
    </w:p>
    <w:p w14:paraId="25262F8D" w14:textId="41826C6F" w:rsidR="00145361" w:rsidRDefault="00145361" w:rsidP="00145361">
      <w:pPr>
        <w:numPr>
          <w:ilvl w:val="0"/>
          <w:numId w:val="8"/>
        </w:numPr>
        <w:contextualSpacing/>
        <w:rPr>
          <w:rFonts w:eastAsiaTheme="minorEastAsia" w:cs="Arial"/>
          <w:lang w:val="en-ZA" w:eastAsia="en-GB"/>
        </w:rPr>
      </w:pPr>
      <w:r w:rsidRPr="00145361">
        <w:rPr>
          <w:rFonts w:eastAsiaTheme="minorEastAsia" w:cs="Arial"/>
          <w:lang w:val="en-ZA" w:eastAsia="en-GB"/>
        </w:rPr>
        <w:t>understand the value of Assessment as Learning and apply its principles to teaching and learning.</w:t>
      </w:r>
    </w:p>
    <w:p w14:paraId="4386C188" w14:textId="3B5A80FC" w:rsidR="00DF723D" w:rsidRDefault="00DF723D">
      <w:pPr>
        <w:rPr>
          <w:rFonts w:eastAsiaTheme="minorEastAsia" w:cs="Arial"/>
          <w:lang w:val="en-ZA" w:eastAsia="en-GB"/>
        </w:rPr>
      </w:pPr>
      <w:r>
        <w:rPr>
          <w:rFonts w:eastAsiaTheme="minorEastAsia" w:cs="Arial"/>
          <w:lang w:val="en-ZA" w:eastAsia="en-GB"/>
        </w:rPr>
        <w:br w:type="page"/>
      </w:r>
    </w:p>
    <w:p w14:paraId="6C9401C9" w14:textId="433EA4CB" w:rsidR="00145361" w:rsidRPr="00145361" w:rsidRDefault="00145361" w:rsidP="00322A18">
      <w:pPr>
        <w:pStyle w:val="Activity"/>
        <w:rPr>
          <w:i/>
          <w:lang w:val="en-ZA"/>
        </w:rPr>
      </w:pPr>
      <w:r w:rsidRPr="00145361">
        <w:rPr>
          <w:lang w:val="en-ZA"/>
        </w:rPr>
        <w:lastRenderedPageBreak/>
        <w:t>Activity 4: Create a Know, Wonder, Learn (KWL) chart</w:t>
      </w:r>
    </w:p>
    <w:p w14:paraId="0515769B" w14:textId="61237939" w:rsidR="00145361" w:rsidRPr="00322A18" w:rsidRDefault="00145361" w:rsidP="00322A18">
      <w:pPr>
        <w:rPr>
          <w:b/>
          <w:lang w:val="en-ZA"/>
        </w:rPr>
      </w:pPr>
      <w:r w:rsidRPr="00322A18">
        <w:rPr>
          <w:b/>
          <w:lang w:val="en-ZA"/>
        </w:rPr>
        <w:t xml:space="preserve">Suggested time: 15 </w:t>
      </w:r>
      <w:r w:rsidR="00322A18" w:rsidRPr="00322A18">
        <w:rPr>
          <w:b/>
          <w:lang w:val="en-ZA"/>
        </w:rPr>
        <w:t>minutes</w:t>
      </w:r>
    </w:p>
    <w:p w14:paraId="2373D215" w14:textId="77777777" w:rsidR="00145361" w:rsidRPr="00145361" w:rsidRDefault="00145361" w:rsidP="00145361">
      <w:pPr>
        <w:rPr>
          <w:lang w:val="en-ZA"/>
        </w:rPr>
      </w:pPr>
    </w:p>
    <w:p w14:paraId="2D4F24D4" w14:textId="77777777" w:rsidR="00145361" w:rsidRPr="00145361" w:rsidRDefault="00145361" w:rsidP="00145361">
      <w:pPr>
        <w:rPr>
          <w:lang w:val="en-ZA"/>
        </w:rPr>
      </w:pPr>
      <w:r w:rsidRPr="00145361">
        <w:rPr>
          <w:rFonts w:cs="Times New Roman"/>
          <w:lang w:val="en-ZA" w:eastAsia="en-US"/>
        </w:rPr>
        <w:t xml:space="preserve">Create a KWL chart for </w:t>
      </w:r>
      <w:r w:rsidRPr="00145361">
        <w:rPr>
          <w:lang w:val="en-ZA"/>
        </w:rPr>
        <w:t xml:space="preserve">Unit 2 in your learning journal. Focus your questions on the learning outcomes for this unit. For example: </w:t>
      </w:r>
    </w:p>
    <w:p w14:paraId="5044B181" w14:textId="2D6EFA4D" w:rsidR="00145361" w:rsidRPr="00145361" w:rsidRDefault="00145361" w:rsidP="00145361">
      <w:pPr>
        <w:rPr>
          <w:lang w:val="en-ZA"/>
        </w:rPr>
      </w:pPr>
    </w:p>
    <w:tbl>
      <w:tblPr>
        <w:tblW w:w="9344"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3114"/>
        <w:gridCol w:w="3115"/>
        <w:gridCol w:w="3115"/>
      </w:tblGrid>
      <w:tr w:rsidR="00145361" w:rsidRPr="00145361" w14:paraId="252922B4" w14:textId="77777777" w:rsidTr="004F2837">
        <w:trPr>
          <w:trHeight w:val="567"/>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65A8F8E" w14:textId="1AA1091B" w:rsidR="00145361" w:rsidRPr="00145361" w:rsidRDefault="00145361" w:rsidP="00145361">
            <w:pPr>
              <w:jc w:val="center"/>
              <w:rPr>
                <w:rFonts w:eastAsia="Times New Roman"/>
                <w:b/>
                <w:bCs/>
                <w:color w:val="222222"/>
                <w:sz w:val="20"/>
                <w:szCs w:val="20"/>
                <w:lang w:val="en-ZA"/>
              </w:rPr>
            </w:pPr>
            <w:r w:rsidRPr="00145361">
              <w:rPr>
                <w:rFonts w:eastAsia="Times New Roman"/>
                <w:b/>
                <w:bCs/>
                <w:color w:val="222222"/>
                <w:sz w:val="20"/>
                <w:szCs w:val="20"/>
                <w:lang w:val="en-ZA"/>
              </w:rPr>
              <w:t>K</w:t>
            </w:r>
          </w:p>
          <w:p w14:paraId="0B4237CB" w14:textId="6F9F964C" w:rsidR="00145361" w:rsidRPr="00145361" w:rsidRDefault="00145361" w:rsidP="00145361">
            <w:pPr>
              <w:jc w:val="center"/>
              <w:rPr>
                <w:rFonts w:eastAsia="Times New Roman"/>
                <w:b/>
                <w:bCs/>
                <w:color w:val="222222"/>
                <w:sz w:val="20"/>
                <w:szCs w:val="20"/>
                <w:lang w:val="en-ZA"/>
              </w:rPr>
            </w:pPr>
            <w:r w:rsidRPr="00145361">
              <w:rPr>
                <w:rFonts w:eastAsia="Times New Roman"/>
                <w:b/>
                <w:bCs/>
                <w:color w:val="222222"/>
                <w:sz w:val="20"/>
                <w:szCs w:val="20"/>
                <w:lang w:val="en-ZA"/>
              </w:rPr>
              <w:t xml:space="preserve">What do I already </w:t>
            </w:r>
            <w:r w:rsidRPr="00145361">
              <w:rPr>
                <w:rFonts w:eastAsia="Times New Roman"/>
                <w:b/>
                <w:bCs/>
                <w:i/>
                <w:iCs/>
                <w:color w:val="222222"/>
                <w:sz w:val="20"/>
                <w:szCs w:val="20"/>
                <w:lang w:val="en-ZA"/>
              </w:rPr>
              <w:t>know</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6632E4E" w14:textId="6AB6889E" w:rsidR="00145361" w:rsidRPr="00145361" w:rsidRDefault="00145361" w:rsidP="00145361">
            <w:pPr>
              <w:jc w:val="center"/>
              <w:rPr>
                <w:rFonts w:eastAsia="Times New Roman"/>
                <w:b/>
                <w:bCs/>
                <w:color w:val="222222"/>
                <w:sz w:val="20"/>
                <w:szCs w:val="20"/>
                <w:lang w:val="en-ZA"/>
              </w:rPr>
            </w:pPr>
            <w:r w:rsidRPr="00145361">
              <w:rPr>
                <w:rFonts w:eastAsia="Times New Roman"/>
                <w:b/>
                <w:bCs/>
                <w:color w:val="222222"/>
                <w:sz w:val="20"/>
                <w:szCs w:val="20"/>
                <w:lang w:val="en-ZA"/>
              </w:rPr>
              <w:t>W</w:t>
            </w:r>
          </w:p>
          <w:p w14:paraId="25F42BB9" w14:textId="77777777" w:rsidR="00145361" w:rsidRPr="00145361" w:rsidRDefault="00145361" w:rsidP="00145361">
            <w:pPr>
              <w:jc w:val="center"/>
              <w:rPr>
                <w:rFonts w:eastAsia="Times New Roman"/>
                <w:b/>
                <w:bCs/>
                <w:color w:val="222222"/>
                <w:sz w:val="20"/>
                <w:szCs w:val="20"/>
                <w:lang w:val="en-ZA"/>
              </w:rPr>
            </w:pPr>
            <w:r w:rsidRPr="00145361">
              <w:rPr>
                <w:rFonts w:eastAsia="Times New Roman"/>
                <w:b/>
                <w:bCs/>
                <w:color w:val="222222"/>
                <w:sz w:val="20"/>
                <w:szCs w:val="20"/>
                <w:lang w:val="en-ZA"/>
              </w:rPr>
              <w:t xml:space="preserve">What do I </w:t>
            </w:r>
            <w:r w:rsidRPr="00145361">
              <w:rPr>
                <w:rFonts w:eastAsia="Times New Roman"/>
                <w:b/>
                <w:bCs/>
                <w:i/>
                <w:iCs/>
                <w:color w:val="222222"/>
                <w:sz w:val="20"/>
                <w:szCs w:val="20"/>
                <w:lang w:val="en-ZA"/>
              </w:rPr>
              <w:t xml:space="preserve">want </w:t>
            </w:r>
            <w:r w:rsidRPr="00145361">
              <w:rPr>
                <w:rFonts w:eastAsia="Times New Roman"/>
                <w:b/>
                <w:bCs/>
                <w:color w:val="222222"/>
                <w:sz w:val="20"/>
                <w:szCs w:val="20"/>
                <w:lang w:val="en-ZA"/>
              </w:rPr>
              <w:t>to know</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33E1354" w14:textId="77777777" w:rsidR="00145361" w:rsidRPr="00145361" w:rsidRDefault="00145361" w:rsidP="00145361">
            <w:pPr>
              <w:jc w:val="center"/>
              <w:rPr>
                <w:rFonts w:eastAsia="Times New Roman"/>
                <w:b/>
                <w:bCs/>
                <w:color w:val="222222"/>
                <w:sz w:val="20"/>
                <w:szCs w:val="20"/>
                <w:lang w:val="en-ZA"/>
              </w:rPr>
            </w:pPr>
            <w:r w:rsidRPr="00145361">
              <w:rPr>
                <w:rFonts w:eastAsia="Times New Roman"/>
                <w:b/>
                <w:bCs/>
                <w:color w:val="222222"/>
                <w:sz w:val="20"/>
                <w:szCs w:val="20"/>
                <w:lang w:val="en-ZA"/>
              </w:rPr>
              <w:t>L</w:t>
            </w:r>
          </w:p>
          <w:p w14:paraId="1F783D0F" w14:textId="77777777" w:rsidR="00145361" w:rsidRPr="00145361" w:rsidRDefault="00145361" w:rsidP="00145361">
            <w:pPr>
              <w:jc w:val="center"/>
              <w:rPr>
                <w:rFonts w:eastAsia="Times New Roman"/>
                <w:b/>
                <w:bCs/>
                <w:i/>
                <w:iCs/>
                <w:color w:val="222222"/>
                <w:sz w:val="20"/>
                <w:szCs w:val="20"/>
                <w:lang w:val="en-ZA"/>
              </w:rPr>
            </w:pPr>
            <w:r w:rsidRPr="00145361">
              <w:rPr>
                <w:rFonts w:eastAsia="Times New Roman"/>
                <w:b/>
                <w:bCs/>
                <w:color w:val="222222"/>
                <w:sz w:val="20"/>
                <w:szCs w:val="20"/>
                <w:lang w:val="en-ZA"/>
              </w:rPr>
              <w:t xml:space="preserve">What I have </w:t>
            </w:r>
            <w:r w:rsidRPr="00145361">
              <w:rPr>
                <w:rFonts w:eastAsia="Times New Roman"/>
                <w:b/>
                <w:bCs/>
                <w:i/>
                <w:iCs/>
                <w:color w:val="222222"/>
                <w:sz w:val="20"/>
                <w:szCs w:val="20"/>
                <w:lang w:val="en-ZA"/>
              </w:rPr>
              <w:t>learnt</w:t>
            </w:r>
          </w:p>
          <w:p w14:paraId="62CB1D1F" w14:textId="77777777" w:rsidR="00145361" w:rsidRPr="00145361" w:rsidRDefault="00145361" w:rsidP="00145361">
            <w:pPr>
              <w:jc w:val="center"/>
              <w:rPr>
                <w:rFonts w:eastAsia="Times New Roman"/>
                <w:b/>
                <w:bCs/>
                <w:color w:val="222222"/>
                <w:sz w:val="20"/>
                <w:szCs w:val="20"/>
                <w:lang w:val="en-ZA"/>
              </w:rPr>
            </w:pPr>
            <w:r w:rsidRPr="00145361">
              <w:rPr>
                <w:rFonts w:eastAsia="Times New Roman"/>
                <w:color w:val="222222"/>
                <w:sz w:val="20"/>
                <w:szCs w:val="20"/>
                <w:lang w:val="en-ZA"/>
              </w:rPr>
              <w:t>(after completing the unit)</w:t>
            </w:r>
          </w:p>
        </w:tc>
      </w:tr>
      <w:tr w:rsidR="00145361" w:rsidRPr="00145361" w14:paraId="2B8B7702" w14:textId="77777777" w:rsidTr="004F2837">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251135" w14:textId="346DBF43" w:rsidR="00145361" w:rsidRPr="00145361" w:rsidRDefault="00145361" w:rsidP="00145361">
            <w:pPr>
              <w:rPr>
                <w:rFonts w:eastAsia="Times New Roman"/>
                <w:color w:val="222222"/>
                <w:sz w:val="20"/>
                <w:szCs w:val="20"/>
                <w:lang w:val="en-ZA"/>
              </w:rPr>
            </w:pPr>
            <w:r w:rsidRPr="00145361">
              <w:rPr>
                <w:rFonts w:eastAsia="Times New Roman"/>
                <w:color w:val="222222"/>
                <w:sz w:val="20"/>
                <w:szCs w:val="20"/>
                <w:lang w:val="en-ZA"/>
              </w:rPr>
              <w:t>about Assessment of Learning and Assessment as Learning?</w:t>
            </w:r>
          </w:p>
          <w:p w14:paraId="4711F279" w14:textId="77777777" w:rsidR="00145361" w:rsidRPr="00145361" w:rsidRDefault="00145361" w:rsidP="00145361">
            <w:pPr>
              <w:rPr>
                <w:rFonts w:eastAsia="Times New Roman"/>
                <w:color w:val="222222"/>
                <w:sz w:val="20"/>
                <w:szCs w:val="20"/>
                <w:lang w:val="en-ZA"/>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8FEC18" w14:textId="272665B0" w:rsidR="00145361" w:rsidRPr="00145361" w:rsidRDefault="00145361" w:rsidP="00145361">
            <w:pPr>
              <w:rPr>
                <w:rFonts w:eastAsia="Times New Roman"/>
                <w:color w:val="222222"/>
                <w:sz w:val="20"/>
                <w:szCs w:val="20"/>
                <w:lang w:val="en-ZA"/>
              </w:rPr>
            </w:pPr>
            <w:r w:rsidRPr="00145361">
              <w:rPr>
                <w:rFonts w:eastAsia="Times New Roman"/>
                <w:color w:val="222222"/>
                <w:sz w:val="20"/>
                <w:szCs w:val="20"/>
                <w:lang w:val="en-ZA"/>
              </w:rPr>
              <w:t>about Assessment of Learning and Assessment as Learning?</w:t>
            </w:r>
          </w:p>
          <w:p w14:paraId="2A6109EB" w14:textId="77777777" w:rsidR="00145361" w:rsidRPr="00145361" w:rsidRDefault="00145361" w:rsidP="00145361">
            <w:pPr>
              <w:rPr>
                <w:rFonts w:eastAsia="Times New Roman"/>
                <w:color w:val="222222"/>
                <w:sz w:val="20"/>
                <w:szCs w:val="20"/>
                <w:lang w:val="en-ZA"/>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C654DC" w14:textId="77777777" w:rsidR="00145361" w:rsidRPr="00145361" w:rsidRDefault="00145361" w:rsidP="00145361">
            <w:pPr>
              <w:rPr>
                <w:rFonts w:eastAsia="Times New Roman"/>
                <w:color w:val="222222"/>
                <w:sz w:val="20"/>
                <w:szCs w:val="20"/>
                <w:lang w:val="en-ZA"/>
              </w:rPr>
            </w:pPr>
            <w:r w:rsidRPr="00145361">
              <w:rPr>
                <w:rFonts w:eastAsia="Times New Roman"/>
                <w:color w:val="222222"/>
                <w:sz w:val="20"/>
                <w:szCs w:val="20"/>
                <w:lang w:val="en-ZA"/>
              </w:rPr>
              <w:t>about Assessment of Learning and Assessment as Learning?</w:t>
            </w:r>
          </w:p>
          <w:p w14:paraId="3EB2699E" w14:textId="77777777" w:rsidR="00145361" w:rsidRPr="00145361" w:rsidRDefault="00145361" w:rsidP="00145361">
            <w:pPr>
              <w:rPr>
                <w:rFonts w:eastAsia="Times New Roman"/>
                <w:color w:val="222222"/>
                <w:sz w:val="20"/>
                <w:szCs w:val="20"/>
                <w:lang w:val="en-ZA"/>
              </w:rPr>
            </w:pPr>
          </w:p>
          <w:p w14:paraId="5D8AA93D" w14:textId="77777777" w:rsidR="00145361" w:rsidRPr="00145361" w:rsidRDefault="00145361" w:rsidP="00145361">
            <w:pPr>
              <w:rPr>
                <w:rFonts w:eastAsia="Times New Roman"/>
                <w:color w:val="222222"/>
                <w:sz w:val="20"/>
                <w:szCs w:val="20"/>
                <w:lang w:val="en-ZA"/>
              </w:rPr>
            </w:pPr>
          </w:p>
        </w:tc>
      </w:tr>
    </w:tbl>
    <w:p w14:paraId="20614625" w14:textId="77777777" w:rsidR="00145361" w:rsidRPr="00145361" w:rsidRDefault="00145361" w:rsidP="00145361">
      <w:pPr>
        <w:rPr>
          <w:lang w:val="en-ZA"/>
        </w:rPr>
      </w:pPr>
    </w:p>
    <w:p w14:paraId="4ECCB8AE" w14:textId="241BA72E" w:rsidR="00145361" w:rsidRDefault="00145361" w:rsidP="00145361">
      <w:pPr>
        <w:rPr>
          <w:lang w:val="en-ZA"/>
        </w:rPr>
      </w:pPr>
      <w:r w:rsidRPr="00145361">
        <w:rPr>
          <w:lang w:val="en-ZA"/>
        </w:rPr>
        <w:t xml:space="preserve">Fill in the first two columns now. </w:t>
      </w:r>
    </w:p>
    <w:p w14:paraId="53E94296" w14:textId="66470E01" w:rsidR="00322A18" w:rsidRPr="00145361" w:rsidRDefault="00322A18" w:rsidP="00145361">
      <w:pPr>
        <w:rPr>
          <w:lang w:val="en-ZA"/>
        </w:rPr>
      </w:pPr>
    </w:p>
    <w:p w14:paraId="1ED5D0BE" w14:textId="5BD1F47B" w:rsidR="00145361" w:rsidRPr="00145361" w:rsidRDefault="00145361" w:rsidP="00261600">
      <w:pPr>
        <w:pStyle w:val="Comment-14pointArial"/>
        <w:rPr>
          <w:rFonts w:eastAsia="Arial"/>
          <w:lang w:val="en-ZA"/>
        </w:rPr>
      </w:pPr>
      <w:r w:rsidRPr="00145361">
        <w:rPr>
          <w:rFonts w:eastAsia="Arial"/>
          <w:lang w:val="en-ZA"/>
        </w:rPr>
        <w:t>Discussion of the activity</w:t>
      </w:r>
    </w:p>
    <w:p w14:paraId="0BB5C139" w14:textId="7D25D2E9" w:rsidR="00145361" w:rsidRPr="00145361" w:rsidRDefault="00145361" w:rsidP="00145361">
      <w:pPr>
        <w:rPr>
          <w:lang w:val="en-ZA" w:eastAsia="en-US"/>
        </w:rPr>
      </w:pPr>
      <w:r w:rsidRPr="00145361">
        <w:rPr>
          <w:lang w:val="en-ZA" w:eastAsia="en-US"/>
        </w:rPr>
        <w:t>By accessing your prior knowledge about this topic and thinking about what you would like to, or need to, learn about it you prepare yourself to actively engage with new concepts and integrate new learning into your existing framework of knowledge so that it becomes useful to you.</w:t>
      </w:r>
    </w:p>
    <w:p w14:paraId="56C26406" w14:textId="3AF20388" w:rsidR="00145361" w:rsidRPr="00145361" w:rsidRDefault="00145361" w:rsidP="00145361">
      <w:pPr>
        <w:rPr>
          <w:rFonts w:cs="Times New Roman"/>
          <w:lang w:val="en-ZA" w:eastAsia="en-US"/>
        </w:rPr>
      </w:pPr>
    </w:p>
    <w:p w14:paraId="7A841C7B" w14:textId="0477CE4A" w:rsidR="00145361" w:rsidRPr="00145361" w:rsidRDefault="00145361" w:rsidP="00322A18">
      <w:pPr>
        <w:pStyle w:val="Heading2"/>
        <w:rPr>
          <w:lang w:val="en-ZA"/>
        </w:rPr>
      </w:pPr>
      <w:bookmarkStart w:id="52" w:name="_Toc59621044"/>
      <w:r w:rsidRPr="00145361">
        <w:rPr>
          <w:lang w:val="en-ZA"/>
        </w:rPr>
        <w:t>Assessment for Learning (AfL)</w:t>
      </w:r>
      <w:bookmarkEnd w:id="52"/>
    </w:p>
    <w:p w14:paraId="3945A6E0" w14:textId="131C125D" w:rsidR="00145361" w:rsidRPr="00145361" w:rsidRDefault="00145361" w:rsidP="00145361">
      <w:pPr>
        <w:rPr>
          <w:lang w:val="en-ZA" w:eastAsia="en-US"/>
        </w:rPr>
      </w:pPr>
      <w:r w:rsidRPr="00145361">
        <w:rPr>
          <w:lang w:val="en-ZA" w:eastAsia="en-US"/>
        </w:rPr>
        <w:t xml:space="preserve">Assessment for Learning involves checking what your students understand and can do as the learning process is happening so that you identify any misunderstandings, difficulties or gaps in knowledge and </w:t>
      </w:r>
      <w:r w:rsidRPr="00145361">
        <w:rPr>
          <w:lang w:val="en-ZA"/>
        </w:rPr>
        <w:t>adjust your teaching to address these.</w:t>
      </w:r>
      <w:r w:rsidRPr="00145361">
        <w:rPr>
          <w:lang w:val="en-ZA" w:eastAsia="en-US"/>
        </w:rPr>
        <w:t xml:space="preserve"> You can use a range of different kinds of information to make your students' learning 'visible' to you as you are teaching them. Assessment for learning can </w:t>
      </w:r>
      <w:r w:rsidRPr="00145361">
        <w:rPr>
          <w:lang w:val="en-ZA"/>
        </w:rPr>
        <w:t xml:space="preserve">also be used by students to adjust their learning strategies before or during a teaching and learning process.   </w:t>
      </w:r>
      <w:r w:rsidRPr="00145361">
        <w:rPr>
          <w:lang w:val="en-ZA" w:eastAsia="en-US"/>
        </w:rPr>
        <w:t xml:space="preserve">When lecturers commit to learning as the focus of assessment, they create a classroom culture which supports students’ success. </w:t>
      </w:r>
    </w:p>
    <w:p w14:paraId="401FB385" w14:textId="62C1E8A9" w:rsidR="00145361" w:rsidRPr="00145361" w:rsidRDefault="00145361" w:rsidP="00145361">
      <w:pPr>
        <w:rPr>
          <w:lang w:val="en-ZA" w:eastAsia="en-US"/>
        </w:rPr>
      </w:pPr>
    </w:p>
    <w:p w14:paraId="1B36CE7C" w14:textId="2428642D" w:rsidR="00145361" w:rsidRDefault="00145361" w:rsidP="00145361">
      <w:pPr>
        <w:rPr>
          <w:lang w:val="en-ZA" w:eastAsia="en-US"/>
        </w:rPr>
      </w:pPr>
      <w:r w:rsidRPr="00145361">
        <w:rPr>
          <w:lang w:val="en-ZA" w:eastAsia="en-US"/>
        </w:rPr>
        <w:t>Let’s use the assessment planning model to explore how Assessment for Learning works at different stages.</w:t>
      </w:r>
    </w:p>
    <w:p w14:paraId="4612E8FD" w14:textId="15DEBEA4" w:rsidR="00924140" w:rsidRPr="00145361" w:rsidRDefault="00924140" w:rsidP="00145361">
      <w:pPr>
        <w:rPr>
          <w:lang w:val="en-ZA" w:eastAsia="en-US"/>
        </w:rPr>
      </w:pPr>
      <w:r w:rsidRPr="00924140">
        <w:rPr>
          <w:noProof/>
          <w:lang w:val="en-ZA"/>
        </w:rPr>
        <w:drawing>
          <wp:anchor distT="0" distB="0" distL="114300" distR="114300" simplePos="0" relativeHeight="251708416" behindDoc="0" locked="0" layoutInCell="1" allowOverlap="1" wp14:anchorId="2751E4F5" wp14:editId="5AEECD9E">
            <wp:simplePos x="0" y="0"/>
            <wp:positionH relativeFrom="margin">
              <wp:align>left</wp:align>
            </wp:positionH>
            <wp:positionV relativeFrom="paragraph">
              <wp:posOffset>63500</wp:posOffset>
            </wp:positionV>
            <wp:extent cx="1440000" cy="1080000"/>
            <wp:effectExtent l="0" t="0" r="8255" b="6350"/>
            <wp:wrapSquare wrapText="bothSides"/>
            <wp:docPr id="13" name="Picture 13" descr="C:\Users\sheilad\South African Institute for Distance Education\AdvDipTVT(058) - Documents\Module Assessment\Artwork\W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eilad\South African Institute for Distance Education\AdvDipTVT(058) - Documents\Module Assessment\Artwork\Why.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D2C2E1" w14:textId="0EC7B05E" w:rsidR="00145361" w:rsidRPr="00145361" w:rsidRDefault="00145361" w:rsidP="00145361">
      <w:pPr>
        <w:rPr>
          <w:rFonts w:cs="Times New Roman"/>
          <w:lang w:val="en-ZA" w:eastAsia="en-US"/>
        </w:rPr>
      </w:pPr>
      <w:r w:rsidRPr="00145361">
        <w:rPr>
          <w:rFonts w:cs="Times New Roman"/>
          <w:lang w:val="en-ZA" w:eastAsia="en-US"/>
        </w:rPr>
        <w:t xml:space="preserve">The </w:t>
      </w:r>
      <w:r w:rsidRPr="00145361">
        <w:rPr>
          <w:rFonts w:cs="Times New Roman"/>
          <w:b/>
          <w:lang w:val="en-ZA" w:eastAsia="en-US"/>
        </w:rPr>
        <w:t>purpose</w:t>
      </w:r>
      <w:r w:rsidRPr="00145361">
        <w:rPr>
          <w:rFonts w:cs="Times New Roman"/>
          <w:lang w:val="en-ZA" w:eastAsia="en-US"/>
        </w:rPr>
        <w:t xml:space="preserve"> of Assessment for Learning is to find out what students know and can do so that teaching can be adjusted to enhance learning. </w:t>
      </w:r>
    </w:p>
    <w:p w14:paraId="088B01C4" w14:textId="26C3B543" w:rsidR="00145361" w:rsidRDefault="00145361" w:rsidP="00145361">
      <w:pPr>
        <w:rPr>
          <w:rFonts w:cs="Times New Roman"/>
          <w:lang w:val="en-ZA" w:eastAsia="en-US"/>
        </w:rPr>
      </w:pPr>
    </w:p>
    <w:p w14:paraId="46CEA130" w14:textId="4E2F1578" w:rsidR="00924140" w:rsidRDefault="00924140" w:rsidP="00145361">
      <w:pPr>
        <w:rPr>
          <w:rFonts w:cs="Times New Roman"/>
          <w:lang w:val="en-ZA" w:eastAsia="en-US"/>
        </w:rPr>
      </w:pPr>
    </w:p>
    <w:p w14:paraId="105FE68C" w14:textId="77AB4453" w:rsidR="00924140" w:rsidRDefault="00924140" w:rsidP="00145361">
      <w:pPr>
        <w:rPr>
          <w:rFonts w:cs="Times New Roman"/>
          <w:lang w:val="en-ZA" w:eastAsia="en-US"/>
        </w:rPr>
      </w:pPr>
    </w:p>
    <w:p w14:paraId="095F10EA" w14:textId="70AF0279" w:rsidR="00924140" w:rsidRDefault="00924140" w:rsidP="00145361">
      <w:pPr>
        <w:rPr>
          <w:rFonts w:cs="Times New Roman"/>
          <w:lang w:val="en-ZA" w:eastAsia="en-US"/>
        </w:rPr>
      </w:pPr>
    </w:p>
    <w:p w14:paraId="41EFBE70" w14:textId="63726578" w:rsidR="00924140" w:rsidRPr="00145361" w:rsidRDefault="00E72467" w:rsidP="00145361">
      <w:pPr>
        <w:rPr>
          <w:rFonts w:cs="Times New Roman"/>
          <w:lang w:val="en-ZA" w:eastAsia="en-US"/>
        </w:rPr>
      </w:pPr>
      <w:r w:rsidRPr="00924140">
        <w:rPr>
          <w:rFonts w:cs="Times New Roman"/>
          <w:noProof/>
          <w:lang w:val="en-ZA"/>
        </w:rPr>
        <w:drawing>
          <wp:anchor distT="0" distB="0" distL="114300" distR="114300" simplePos="0" relativeHeight="251709440" behindDoc="0" locked="0" layoutInCell="1" allowOverlap="1" wp14:anchorId="40566EF0" wp14:editId="16530290">
            <wp:simplePos x="0" y="0"/>
            <wp:positionH relativeFrom="margin">
              <wp:align>left</wp:align>
            </wp:positionH>
            <wp:positionV relativeFrom="paragraph">
              <wp:posOffset>60960</wp:posOffset>
            </wp:positionV>
            <wp:extent cx="1440000" cy="1072800"/>
            <wp:effectExtent l="0" t="0" r="8255" b="0"/>
            <wp:wrapSquare wrapText="bothSides"/>
            <wp:docPr id="14" name="Picture 14" descr="C:\Users\sheilad\South African Institute for Distance Education\AdvDipTVT(058) - Documents\Module Assessment\Artwork\Wh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eilad\South African Institute for Distance Education\AdvDipTVT(058) - Documents\Module Assessment\Artwork\What.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40000" cy="107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DF0AED" w14:textId="5814A743" w:rsidR="00145361" w:rsidRPr="00145361" w:rsidRDefault="00145361" w:rsidP="00145361">
      <w:pPr>
        <w:rPr>
          <w:rFonts w:cs="Times New Roman"/>
          <w:lang w:val="en-ZA" w:eastAsia="en-US"/>
        </w:rPr>
      </w:pPr>
      <w:r w:rsidRPr="00145361">
        <w:rPr>
          <w:rFonts w:cs="Times New Roman"/>
          <w:lang w:val="en-ZA" w:eastAsia="en-US"/>
        </w:rPr>
        <w:t xml:space="preserve">The </w:t>
      </w:r>
      <w:r w:rsidRPr="00145361">
        <w:rPr>
          <w:rFonts w:cs="Times New Roman"/>
          <w:b/>
          <w:lang w:val="en-ZA" w:eastAsia="en-US"/>
        </w:rPr>
        <w:t>focus</w:t>
      </w:r>
      <w:r w:rsidRPr="00145361">
        <w:rPr>
          <w:rFonts w:cs="Times New Roman"/>
          <w:lang w:val="en-ZA" w:eastAsia="en-US"/>
        </w:rPr>
        <w:t xml:space="preserve"> of Assessment for Learning is to find out what students’ SKAV are at the point of assessment in comparison to the learning outcomes. If you assess for learning </w:t>
      </w:r>
      <w:r w:rsidRPr="00145361">
        <w:rPr>
          <w:rFonts w:cs="Times New Roman"/>
          <w:b/>
          <w:lang w:val="en-ZA" w:eastAsia="en-US"/>
        </w:rPr>
        <w:t xml:space="preserve">before </w:t>
      </w:r>
      <w:r w:rsidRPr="00145361">
        <w:rPr>
          <w:rFonts w:cs="Times New Roman"/>
          <w:lang w:val="en-ZA" w:eastAsia="en-US"/>
        </w:rPr>
        <w:t xml:space="preserve">you have started teaching then you are assessing </w:t>
      </w:r>
      <w:r w:rsidRPr="00145361">
        <w:rPr>
          <w:rFonts w:cs="Times New Roman"/>
          <w:b/>
          <w:lang w:val="en-ZA" w:eastAsia="en-US"/>
        </w:rPr>
        <w:t>prior knowledge</w:t>
      </w:r>
      <w:r w:rsidRPr="00145361">
        <w:rPr>
          <w:rFonts w:cs="Times New Roman"/>
          <w:lang w:val="en-ZA" w:eastAsia="en-US"/>
        </w:rPr>
        <w:t xml:space="preserve"> – what your students already know, can do, and what their existing attitudes and values are. When you assess for learning at different points </w:t>
      </w:r>
      <w:r w:rsidRPr="00145361">
        <w:rPr>
          <w:rFonts w:cs="Times New Roman"/>
          <w:b/>
          <w:lang w:val="en-ZA" w:eastAsia="en-US"/>
        </w:rPr>
        <w:t>during</w:t>
      </w:r>
      <w:r w:rsidRPr="00145361">
        <w:rPr>
          <w:rFonts w:cs="Times New Roman"/>
          <w:lang w:val="en-ZA" w:eastAsia="en-US"/>
        </w:rPr>
        <w:t xml:space="preserve"> teaching and learning you are looking to see where students have developed a strong understanding; where they are confused or may have misunderstood something; where they are having difficulty developing a skill or where the skill is progressing well; </w:t>
      </w:r>
      <w:r w:rsidRPr="00145361">
        <w:rPr>
          <w:rFonts w:cs="Times New Roman"/>
          <w:lang w:val="en-ZA" w:eastAsia="en-US"/>
        </w:rPr>
        <w:lastRenderedPageBreak/>
        <w:t>where they are developing attitudes and values which support competence or where these still need development.</w:t>
      </w:r>
    </w:p>
    <w:p w14:paraId="48DA2047" w14:textId="6DFE156B" w:rsidR="00145361" w:rsidRPr="00145361" w:rsidRDefault="00145361" w:rsidP="00145361">
      <w:pPr>
        <w:rPr>
          <w:rFonts w:cs="Times New Roman"/>
          <w:lang w:val="en-ZA" w:eastAsia="en-US"/>
        </w:rPr>
      </w:pPr>
    </w:p>
    <w:p w14:paraId="0AE54FA0" w14:textId="6DD44B81" w:rsidR="00145361" w:rsidRPr="00145361" w:rsidRDefault="00E72467" w:rsidP="00145361">
      <w:pPr>
        <w:rPr>
          <w:rFonts w:cs="Times New Roman"/>
          <w:lang w:val="en-ZA" w:eastAsia="en-US"/>
        </w:rPr>
      </w:pPr>
      <w:r w:rsidRPr="00E72467">
        <w:rPr>
          <w:rFonts w:cs="Times New Roman"/>
          <w:noProof/>
          <w:lang w:val="en-ZA"/>
        </w:rPr>
        <w:drawing>
          <wp:anchor distT="0" distB="0" distL="114300" distR="114300" simplePos="0" relativeHeight="251710464" behindDoc="0" locked="0" layoutInCell="1" allowOverlap="1" wp14:anchorId="795C8000" wp14:editId="099611D4">
            <wp:simplePos x="0" y="0"/>
            <wp:positionH relativeFrom="margin">
              <wp:align>left</wp:align>
            </wp:positionH>
            <wp:positionV relativeFrom="paragraph">
              <wp:posOffset>5715</wp:posOffset>
            </wp:positionV>
            <wp:extent cx="1439545" cy="1079500"/>
            <wp:effectExtent l="0" t="0" r="8255" b="6350"/>
            <wp:wrapSquare wrapText="bothSides"/>
            <wp:docPr id="19" name="Picture 19" descr="C:\Users\sheilad\South African Institute for Distance Education\AdvDipTVT(058) - Documents\Module Assessment\Artwork\Meth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eilad\South African Institute for Distance Education\AdvDipTVT(058) - Documents\Module Assessment\Artwork\Method.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3954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5361" w:rsidRPr="00145361">
        <w:rPr>
          <w:rFonts w:cs="Times New Roman"/>
          <w:lang w:val="en-ZA" w:eastAsia="en-US"/>
        </w:rPr>
        <w:t>Assessment for Learning can be done using a wide range of methods as it is not usually linked to policy requirements and formal reporting procedures. Think about which methods would best give you the information you are looking for. Informal methods can be effective: for example, watching to see if students show that they understand concepts during a class discussion, observing students working together on a project, or asking students questions individually about what they know and why they are approaching a task in a particular way. You can also use more formal methods: for example, have your students write in a learning journal regularly and read these routinely give weekly quizzes; or using baseline or diagnostic tests. Choose the method based on how students could most easily demonstrate whether or not they have the particular knowledge, skills, values or attitudes you are looking for.  Not all students can demonstrate their learning in the same way equally well. One student may best be able to demonstrate it orally, while another might more easily be able to show you through a practical demonstration. Design assessments so that they offer different ways for students to show their learning.</w:t>
      </w:r>
    </w:p>
    <w:p w14:paraId="31C81989" w14:textId="42E9ED06" w:rsidR="00145361" w:rsidRDefault="00E72467" w:rsidP="00145361">
      <w:pPr>
        <w:rPr>
          <w:lang w:val="en-ZA" w:eastAsia="en-US"/>
        </w:rPr>
      </w:pPr>
      <w:r w:rsidRPr="00E72467">
        <w:rPr>
          <w:noProof/>
          <w:lang w:val="en-ZA"/>
        </w:rPr>
        <w:drawing>
          <wp:anchor distT="0" distB="0" distL="114300" distR="114300" simplePos="0" relativeHeight="251711488" behindDoc="0" locked="0" layoutInCell="1" allowOverlap="1" wp14:anchorId="0102975B" wp14:editId="5D369861">
            <wp:simplePos x="0" y="0"/>
            <wp:positionH relativeFrom="margin">
              <wp:posOffset>-7620</wp:posOffset>
            </wp:positionH>
            <wp:positionV relativeFrom="paragraph">
              <wp:posOffset>175895</wp:posOffset>
            </wp:positionV>
            <wp:extent cx="1440000" cy="1080000"/>
            <wp:effectExtent l="0" t="0" r="8255" b="6350"/>
            <wp:wrapSquare wrapText="bothSides"/>
            <wp:docPr id="20" name="Picture 20" descr="C:\Users\sheilad\South African Institute for Distance Education\AdvDipTVT(058) - Documents\Module Assessment\Artwork\Qu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eilad\South African Institute for Distance Education\AdvDipTVT(058) - Documents\Module Assessment\Artwork\Quality.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8864A0" w14:textId="10C3CF07" w:rsidR="00145361" w:rsidRPr="00145361" w:rsidRDefault="00145361" w:rsidP="00145361">
      <w:pPr>
        <w:rPr>
          <w:lang w:val="en-ZA" w:eastAsia="en-US"/>
        </w:rPr>
      </w:pPr>
      <w:r w:rsidRPr="00145361">
        <w:rPr>
          <w:b/>
          <w:lang w:val="en-ZA" w:eastAsia="en-US"/>
        </w:rPr>
        <w:t>Continuously assess in different ways.</w:t>
      </w:r>
      <w:r w:rsidRPr="00145361">
        <w:rPr>
          <w:lang w:val="en-ZA" w:eastAsia="en-US"/>
        </w:rPr>
        <w:t xml:space="preserve"> Assessment for Learning needs to be of a high enough quality that you can use it to make decisions about teaching and learning and provide detailed feedback to students.  You need to ensure that you are actually getting a clear picture of how your students are thinking and what it is that they understand or find confusing. A single assessment is rarely enough to produce detailed insights into students’ learning. Instead, use a range of assessments in different modes (e.g., oral, visual, active, written) and do them at different times to keep your students’ progress ‘visible’ during the teaching and learning cycle. By staying alert for what students’ discussions, processes and products during different learning tasks can tell you about their competence you can ensure you have detailed and reliable knowledge of each student’s current understanding and ability. </w:t>
      </w:r>
    </w:p>
    <w:p w14:paraId="5F892F61" w14:textId="77777777" w:rsidR="00145361" w:rsidRPr="00145361" w:rsidRDefault="00145361" w:rsidP="00145361">
      <w:pPr>
        <w:rPr>
          <w:lang w:val="en-ZA" w:eastAsia="en-US"/>
        </w:rPr>
      </w:pPr>
    </w:p>
    <w:p w14:paraId="2CEB939A" w14:textId="77777777" w:rsidR="00145361" w:rsidRPr="00145361" w:rsidRDefault="00145361" w:rsidP="00145361">
      <w:pPr>
        <w:rPr>
          <w:b/>
          <w:lang w:val="en-ZA" w:eastAsia="en-US"/>
        </w:rPr>
      </w:pPr>
      <w:r w:rsidRPr="00145361">
        <w:rPr>
          <w:b/>
          <w:lang w:val="en-ZA" w:eastAsia="en-US"/>
        </w:rPr>
        <w:t>Keep detailed notes.</w:t>
      </w:r>
      <w:r w:rsidRPr="00145361">
        <w:rPr>
          <w:lang w:val="en-ZA" w:eastAsia="en-US"/>
        </w:rPr>
        <w:t xml:space="preserve"> Much of what you find out from assessment for learning will help you make decisions about teaching, such as whether you need to go back and reinforce earlier concepts, whether students are ready to move on, or whether you need to move at a slower or quicker pace. This doesn’t require formal reporting or extensive record-keeping. Making notes about your analysis of assessments done for learning can be extremely valuable, however. Firstly, it makes it possible for you to give your students detailed and descriptive feedback individually which can help them make adjustments which improve their learning. Secondly, by writing down what you observe about students with similar needs or interests you can group students or provide different options for activities which respond to these.</w:t>
      </w:r>
    </w:p>
    <w:p w14:paraId="69B76CA5" w14:textId="608FDB51" w:rsidR="00E72467" w:rsidRDefault="00E72467" w:rsidP="00145361">
      <w:pPr>
        <w:rPr>
          <w:lang w:val="en-ZA" w:eastAsia="en-US"/>
        </w:rPr>
      </w:pPr>
    </w:p>
    <w:p w14:paraId="691D3868" w14:textId="5FAE0C44" w:rsidR="00145361" w:rsidRPr="00145361" w:rsidRDefault="00E72467" w:rsidP="00E72467">
      <w:pPr>
        <w:pStyle w:val="Heading3"/>
        <w:rPr>
          <w:lang w:eastAsia="en-US"/>
        </w:rPr>
      </w:pPr>
      <w:r w:rsidRPr="00E72467">
        <w:rPr>
          <w:noProof/>
        </w:rPr>
        <w:drawing>
          <wp:anchor distT="0" distB="0" distL="114300" distR="114300" simplePos="0" relativeHeight="251712512" behindDoc="0" locked="0" layoutInCell="1" allowOverlap="1" wp14:anchorId="474E74CA" wp14:editId="12809B15">
            <wp:simplePos x="0" y="0"/>
            <wp:positionH relativeFrom="column">
              <wp:posOffset>0</wp:posOffset>
            </wp:positionH>
            <wp:positionV relativeFrom="paragraph">
              <wp:posOffset>-3175</wp:posOffset>
            </wp:positionV>
            <wp:extent cx="1440000" cy="1080000"/>
            <wp:effectExtent l="0" t="0" r="8255" b="6350"/>
            <wp:wrapSquare wrapText="bothSides"/>
            <wp:docPr id="21" name="Picture 21" descr="C:\Users\sheilad\South African Institute for Distance Education\AdvDipTVT(058) - Documents\Module Assessment\Artwork\Use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eilad\South African Institute for Distance Education\AdvDipTVT(058) - Documents\Module Assessment\Artwork\UseInfo.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5361" w:rsidRPr="00145361">
        <w:rPr>
          <w:lang w:eastAsia="en-US"/>
        </w:rPr>
        <w:t>Adjusting teaching practices</w:t>
      </w:r>
    </w:p>
    <w:p w14:paraId="2109EEA9" w14:textId="77777777" w:rsidR="00145361" w:rsidRPr="00145361" w:rsidRDefault="00145361" w:rsidP="00145361">
      <w:pPr>
        <w:rPr>
          <w:lang w:val="en-ZA" w:eastAsia="en-US"/>
        </w:rPr>
      </w:pPr>
      <w:r w:rsidRPr="00145361">
        <w:rPr>
          <w:lang w:val="en-ZA" w:eastAsia="en-US"/>
        </w:rPr>
        <w:t xml:space="preserve">The information you gain from assessments which you conduct for learning can help you keep your teaching aligned with learning outcomes. You may realise that you have been focusing on certain aspects of the curriculum and neglecting others more than you had realised. It may alert you to the fact that students have not yet grasped the concepts you are teaching and you should not move on yet, even though you had planned to. It might also show you that students are comfortable and confident with the new concepts and you can move forward more quickly than planned. You may notice that a particular activity is not working effectively for some students and you might decide to try a different kind of task or bring in some additional teaching and learning resources to support them. You may find out from assessment for learning that students are particularly interested in a certain aspect and you can design projects or presentations to enable them to pursue </w:t>
      </w:r>
      <w:r w:rsidRPr="00145361">
        <w:rPr>
          <w:lang w:val="en-ZA" w:eastAsia="en-US"/>
        </w:rPr>
        <w:lastRenderedPageBreak/>
        <w:t>this line of interest further. You may also find that some students need more individualised support to overcome gaps or difficulties.</w:t>
      </w:r>
    </w:p>
    <w:p w14:paraId="7888F8F6" w14:textId="77777777" w:rsidR="00145361" w:rsidRPr="00145361" w:rsidRDefault="00145361" w:rsidP="00FC0217">
      <w:pPr>
        <w:pStyle w:val="Heading3"/>
        <w:rPr>
          <w:lang w:eastAsia="en-US"/>
        </w:rPr>
      </w:pPr>
      <w:r w:rsidRPr="00145361">
        <w:rPr>
          <w:lang w:eastAsia="en-US"/>
        </w:rPr>
        <w:t>Feedback to students</w:t>
      </w:r>
    </w:p>
    <w:p w14:paraId="39C3DC9E" w14:textId="126CC3B8" w:rsidR="00145361" w:rsidRDefault="00145361" w:rsidP="00145361">
      <w:pPr>
        <w:rPr>
          <w:lang w:val="en-ZA" w:eastAsia="en-US"/>
        </w:rPr>
      </w:pPr>
      <w:r w:rsidRPr="00145361">
        <w:rPr>
          <w:lang w:val="en-ZA" w:eastAsia="en-US"/>
        </w:rPr>
        <w:t>Students learn from assessment when the lecturer provides specific, detailed feedback and direction to each student to guide their learning. To be successful, feedback needs to be immediate and identify the way forward. It should not simply tell students whether their answers are right or wrong or tell them their mark. This kind of feedback offers very little direction for moving forward.  Descriptive feedback makes connections between students’ thinking and the learning that is expected. It addresses gaps or misunderstandings so that the student can make sure their foundational knowledge is solid before moving on. By sharing detailed feedback with students you also model to them how you assess their competence and what you think they need to do to improve it; this helps them learn how to assess themselves and identify how to take their learning forward on their own.</w:t>
      </w:r>
    </w:p>
    <w:p w14:paraId="719D2C27" w14:textId="77777777" w:rsidR="00FC0217" w:rsidRPr="00145361" w:rsidRDefault="00FC0217" w:rsidP="00145361">
      <w:pPr>
        <w:rPr>
          <w:lang w:val="en-ZA" w:eastAsia="en-US"/>
        </w:rPr>
      </w:pPr>
    </w:p>
    <w:p w14:paraId="29F37EEE" w14:textId="77777777" w:rsidR="00145361" w:rsidRPr="00145361" w:rsidRDefault="00145361" w:rsidP="00FC0217">
      <w:pPr>
        <w:pStyle w:val="Activity"/>
        <w:rPr>
          <w:lang w:val="en-ZA" w:eastAsia="en-US"/>
        </w:rPr>
      </w:pPr>
      <w:r w:rsidRPr="00145361">
        <w:rPr>
          <w:lang w:val="en-ZA" w:eastAsia="en-US"/>
        </w:rPr>
        <w:t>Activity 5: Observe and use Assessment for Learning</w:t>
      </w:r>
    </w:p>
    <w:p w14:paraId="7D5928A7" w14:textId="77777777" w:rsidR="00145361" w:rsidRPr="00FC0217" w:rsidRDefault="00145361" w:rsidP="00FC0217">
      <w:pPr>
        <w:rPr>
          <w:b/>
          <w:lang w:val="en-ZA" w:eastAsia="en-US"/>
        </w:rPr>
      </w:pPr>
      <w:r w:rsidRPr="00FC0217">
        <w:rPr>
          <w:b/>
          <w:lang w:val="en-ZA" w:eastAsia="en-US"/>
        </w:rPr>
        <w:t>Suggested time: 1 hour</w:t>
      </w:r>
    </w:p>
    <w:p w14:paraId="607997B6" w14:textId="77777777" w:rsidR="00145361" w:rsidRPr="00145361" w:rsidRDefault="00145361" w:rsidP="00145361">
      <w:pPr>
        <w:rPr>
          <w:lang w:val="en-ZA" w:eastAsia="en-US"/>
        </w:rPr>
      </w:pPr>
    </w:p>
    <w:p w14:paraId="33BE0380" w14:textId="04A3AA8D" w:rsidR="00145361" w:rsidRPr="00145361" w:rsidRDefault="00145361" w:rsidP="00145361">
      <w:pPr>
        <w:spacing w:after="160" w:line="259" w:lineRule="auto"/>
        <w:rPr>
          <w:rFonts w:cs="Times New Roman"/>
          <w:lang w:val="en-ZA" w:eastAsia="en-US"/>
        </w:rPr>
      </w:pPr>
      <w:r w:rsidRPr="00145361">
        <w:rPr>
          <w:rFonts w:cs="Times New Roman"/>
          <w:lang w:val="en-ZA" w:eastAsia="en-US"/>
        </w:rPr>
        <w:t xml:space="preserve">Read the following scenario which describes how a TVET English </w:t>
      </w:r>
      <w:r w:rsidR="00C321FF">
        <w:rPr>
          <w:rFonts w:cs="Times New Roman"/>
          <w:lang w:val="en-ZA" w:eastAsia="en-US"/>
        </w:rPr>
        <w:t>lecturer</w:t>
      </w:r>
      <w:r w:rsidRPr="00145361">
        <w:rPr>
          <w:rFonts w:cs="Times New Roman"/>
          <w:lang w:val="en-ZA" w:eastAsia="en-US"/>
        </w:rPr>
        <w:t xml:space="preserve"> planned her Assessment for Learning. Then complete the learning tasks that follow.</w:t>
      </w:r>
    </w:p>
    <w:p w14:paraId="596B9FC5" w14:textId="6CAF6937" w:rsidR="00145361" w:rsidRDefault="00145361" w:rsidP="00C0300C">
      <w:pPr>
        <w:pStyle w:val="Heading3"/>
        <w:pBdr>
          <w:top w:val="single" w:sz="4" w:space="1" w:color="auto"/>
          <w:left w:val="single" w:sz="4" w:space="4" w:color="auto"/>
          <w:bottom w:val="single" w:sz="4" w:space="1" w:color="auto"/>
          <w:right w:val="single" w:sz="4" w:space="4" w:color="auto"/>
        </w:pBdr>
        <w:rPr>
          <w:lang w:eastAsia="en-US"/>
        </w:rPr>
      </w:pPr>
      <w:r w:rsidRPr="00145361">
        <w:rPr>
          <w:lang w:eastAsia="en-US"/>
        </w:rPr>
        <w:t>An example of Assessment for Learning</w:t>
      </w:r>
    </w:p>
    <w:p w14:paraId="2064583F" w14:textId="77777777" w:rsidR="00C0300C" w:rsidRPr="00C0300C" w:rsidRDefault="00C0300C" w:rsidP="00C0300C">
      <w:pPr>
        <w:pBdr>
          <w:top w:val="single" w:sz="4" w:space="1" w:color="auto"/>
          <w:left w:val="single" w:sz="4" w:space="4" w:color="auto"/>
          <w:bottom w:val="single" w:sz="4" w:space="1" w:color="auto"/>
          <w:right w:val="single" w:sz="4" w:space="4" w:color="auto"/>
        </w:pBdr>
        <w:rPr>
          <w:lang w:val="en-ZA" w:eastAsia="en-US"/>
        </w:rPr>
      </w:pPr>
    </w:p>
    <w:p w14:paraId="1326ABC9" w14:textId="69E86CB2" w:rsidR="00145361" w:rsidRPr="00145361" w:rsidRDefault="00145361" w:rsidP="00145361">
      <w:pPr>
        <w:pBdr>
          <w:top w:val="single" w:sz="4" w:space="1" w:color="auto"/>
          <w:left w:val="single" w:sz="4" w:space="4" w:color="auto"/>
          <w:bottom w:val="single" w:sz="4" w:space="1" w:color="auto"/>
          <w:right w:val="single" w:sz="4" w:space="4" w:color="auto"/>
        </w:pBdr>
        <w:spacing w:after="160" w:line="259" w:lineRule="auto"/>
        <w:rPr>
          <w:rFonts w:cs="Times New Roman"/>
          <w:lang w:val="en-ZA" w:eastAsia="en-US"/>
        </w:rPr>
      </w:pPr>
      <w:r w:rsidRPr="00145361">
        <w:rPr>
          <w:rFonts w:cs="Times New Roman"/>
          <w:lang w:val="en-ZA" w:eastAsia="en-US"/>
        </w:rPr>
        <w:t xml:space="preserve">Thabile is an experienced TVET English </w:t>
      </w:r>
      <w:r w:rsidR="00C321FF">
        <w:rPr>
          <w:rFonts w:cs="Times New Roman"/>
          <w:lang w:val="en-ZA" w:eastAsia="en-US"/>
        </w:rPr>
        <w:t>lecturer</w:t>
      </w:r>
      <w:r w:rsidRPr="00145361">
        <w:rPr>
          <w:rFonts w:cs="Times New Roman"/>
          <w:lang w:val="en-ZA" w:eastAsia="en-US"/>
        </w:rPr>
        <w:t>. Over the last term she focussed her teaching on reading texts for meaning. She carefully chose literature that she thought would help to develop students’ comprehension skills before, during and after reading and listening. During the reading activities, Thabile observed a wide range of achievement. For example, some students were noticing various authors’ writing techniques, some were requiring much guidance in responding to texts and some were showing interest in detective stories. Thabile saw that she needed to challenge the proficient writers and provide guided practice for those who were just emerging as writers. She decided to focus on the process of writing. She used differentiated teaching through Assessment for Learning to address the needs of all students in her classroom.</w:t>
      </w:r>
      <w:r w:rsidRPr="00145361">
        <w:rPr>
          <w:lang w:val="en-ZA"/>
        </w:rPr>
        <w:t xml:space="preserve"> </w:t>
      </w:r>
      <w:r w:rsidRPr="00145361">
        <w:rPr>
          <w:rFonts w:cs="Times New Roman"/>
          <w:lang w:val="en-ZA" w:eastAsia="en-US"/>
        </w:rPr>
        <w:t>For example, she planned activities that gave different students different tasks to match what she had learned about their learning needs.</w:t>
      </w:r>
    </w:p>
    <w:p w14:paraId="4D990128" w14:textId="6BD0F9C6" w:rsidR="00145361" w:rsidRDefault="00145361" w:rsidP="00145361">
      <w:pPr>
        <w:pBdr>
          <w:top w:val="single" w:sz="4" w:space="1" w:color="auto"/>
          <w:left w:val="single" w:sz="4" w:space="4" w:color="auto"/>
          <w:bottom w:val="single" w:sz="4" w:space="1" w:color="auto"/>
          <w:right w:val="single" w:sz="4" w:space="4" w:color="auto"/>
        </w:pBdr>
        <w:spacing w:after="160" w:line="259" w:lineRule="auto"/>
        <w:rPr>
          <w:rFonts w:cs="Times New Roman"/>
          <w:lang w:val="en-ZA" w:eastAsia="en-US"/>
        </w:rPr>
      </w:pPr>
      <w:r w:rsidRPr="00145361">
        <w:rPr>
          <w:rFonts w:cs="Times New Roman"/>
          <w:lang w:val="en-ZA" w:eastAsia="en-US"/>
        </w:rPr>
        <w:t>Let’s look at Thabile’s Assessment for Learning through the lens of the assessment model.</w:t>
      </w:r>
    </w:p>
    <w:p w14:paraId="7928056C" w14:textId="77777777" w:rsidR="005C4103" w:rsidRPr="00145361" w:rsidRDefault="005C4103" w:rsidP="005C4103">
      <w:pPr>
        <w:rPr>
          <w:lang w:val="en-ZA" w:eastAsia="en-US"/>
        </w:rPr>
      </w:pPr>
    </w:p>
    <w:p w14:paraId="5D725FBC" w14:textId="2C20EC08" w:rsidR="00145361" w:rsidRPr="00145361" w:rsidRDefault="00E72467" w:rsidP="00145361">
      <w:pPr>
        <w:pBdr>
          <w:top w:val="single" w:sz="4" w:space="1" w:color="auto"/>
          <w:left w:val="single" w:sz="4" w:space="4" w:color="auto"/>
          <w:bottom w:val="single" w:sz="4" w:space="1" w:color="auto"/>
          <w:right w:val="single" w:sz="4" w:space="4" w:color="auto"/>
        </w:pBdr>
        <w:rPr>
          <w:lang w:val="en-ZA"/>
        </w:rPr>
      </w:pPr>
      <w:r w:rsidRPr="00E72467">
        <w:rPr>
          <w:noProof/>
          <w:lang w:val="en-ZA"/>
        </w:rPr>
        <w:drawing>
          <wp:anchor distT="0" distB="0" distL="114300" distR="114300" simplePos="0" relativeHeight="251713536" behindDoc="0" locked="0" layoutInCell="1" allowOverlap="1" wp14:anchorId="1E2577E4" wp14:editId="6ACA1FEF">
            <wp:simplePos x="0" y="0"/>
            <wp:positionH relativeFrom="margin">
              <wp:align>left</wp:align>
            </wp:positionH>
            <wp:positionV relativeFrom="paragraph">
              <wp:posOffset>22225</wp:posOffset>
            </wp:positionV>
            <wp:extent cx="2520000" cy="1800000"/>
            <wp:effectExtent l="0" t="0" r="0" b="0"/>
            <wp:wrapSquare wrapText="bothSides"/>
            <wp:docPr id="22" name="Picture 22" descr="C:\Users\sheilad\South African Institute for Distance Education\AdvDipTVT(058) - Documents\Module Assessment\Artwork\Wh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eilad\South African Institute for Distance Education\AdvDipTVT(058) - Documents\Module Assessment\Artwork\Why 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CFA577" w14:textId="77777777" w:rsidR="00145361" w:rsidRPr="00145361" w:rsidRDefault="00145361" w:rsidP="00145361">
      <w:pPr>
        <w:pBdr>
          <w:top w:val="single" w:sz="4" w:space="1" w:color="auto"/>
          <w:left w:val="single" w:sz="4" w:space="4" w:color="auto"/>
          <w:bottom w:val="single" w:sz="4" w:space="1" w:color="auto"/>
          <w:right w:val="single" w:sz="4" w:space="4" w:color="auto"/>
        </w:pBdr>
        <w:rPr>
          <w:lang w:val="en-ZA"/>
        </w:rPr>
      </w:pPr>
    </w:p>
    <w:p w14:paraId="440B7B81" w14:textId="77777777" w:rsidR="00145361" w:rsidRPr="00145361" w:rsidRDefault="00145361" w:rsidP="00145361">
      <w:pPr>
        <w:pBdr>
          <w:top w:val="single" w:sz="4" w:space="1" w:color="auto"/>
          <w:left w:val="single" w:sz="4" w:space="4" w:color="auto"/>
          <w:bottom w:val="single" w:sz="4" w:space="1" w:color="auto"/>
          <w:right w:val="single" w:sz="4" w:space="4" w:color="auto"/>
        </w:pBdr>
        <w:rPr>
          <w:lang w:val="en-ZA"/>
        </w:rPr>
      </w:pPr>
      <w:r w:rsidRPr="00145361">
        <w:rPr>
          <w:lang w:val="en-ZA"/>
        </w:rPr>
        <w:t xml:space="preserve">Purpose: Thabile’s purpose for assessment is to customise her teaching practice to the specific needs of her students. </w:t>
      </w:r>
    </w:p>
    <w:p w14:paraId="078DE353" w14:textId="3A373D5D" w:rsidR="00145361" w:rsidRDefault="00145361" w:rsidP="00145361">
      <w:pPr>
        <w:pBdr>
          <w:top w:val="single" w:sz="4" w:space="1" w:color="auto"/>
          <w:left w:val="single" w:sz="4" w:space="4" w:color="auto"/>
          <w:bottom w:val="single" w:sz="4" w:space="1" w:color="auto"/>
          <w:right w:val="single" w:sz="4" w:space="4" w:color="auto"/>
        </w:pBdr>
        <w:rPr>
          <w:noProof/>
          <w:lang w:val="en-ZA"/>
        </w:rPr>
      </w:pPr>
    </w:p>
    <w:p w14:paraId="7439EEA6" w14:textId="5D12E1D4" w:rsidR="00E72467" w:rsidRDefault="00E72467" w:rsidP="00145361">
      <w:pPr>
        <w:pBdr>
          <w:top w:val="single" w:sz="4" w:space="1" w:color="auto"/>
          <w:left w:val="single" w:sz="4" w:space="4" w:color="auto"/>
          <w:bottom w:val="single" w:sz="4" w:space="1" w:color="auto"/>
          <w:right w:val="single" w:sz="4" w:space="4" w:color="auto"/>
        </w:pBdr>
        <w:rPr>
          <w:noProof/>
          <w:lang w:val="en-ZA"/>
        </w:rPr>
      </w:pPr>
    </w:p>
    <w:p w14:paraId="386E5D0E" w14:textId="25806B25" w:rsidR="00E72467" w:rsidRDefault="00E72467" w:rsidP="00145361">
      <w:pPr>
        <w:pBdr>
          <w:top w:val="single" w:sz="4" w:space="1" w:color="auto"/>
          <w:left w:val="single" w:sz="4" w:space="4" w:color="auto"/>
          <w:bottom w:val="single" w:sz="4" w:space="1" w:color="auto"/>
          <w:right w:val="single" w:sz="4" w:space="4" w:color="auto"/>
        </w:pBdr>
        <w:rPr>
          <w:noProof/>
          <w:lang w:val="en-ZA"/>
        </w:rPr>
      </w:pPr>
    </w:p>
    <w:p w14:paraId="4A9B4362" w14:textId="4163E8C9" w:rsidR="00E72467" w:rsidRDefault="00E72467" w:rsidP="00145361">
      <w:pPr>
        <w:pBdr>
          <w:top w:val="single" w:sz="4" w:space="1" w:color="auto"/>
          <w:left w:val="single" w:sz="4" w:space="4" w:color="auto"/>
          <w:bottom w:val="single" w:sz="4" w:space="1" w:color="auto"/>
          <w:right w:val="single" w:sz="4" w:space="4" w:color="auto"/>
        </w:pBdr>
        <w:rPr>
          <w:noProof/>
          <w:lang w:val="en-ZA"/>
        </w:rPr>
      </w:pPr>
    </w:p>
    <w:p w14:paraId="30E6316D" w14:textId="7D42D95E" w:rsidR="00E72467" w:rsidRDefault="00E72467" w:rsidP="00145361">
      <w:pPr>
        <w:pBdr>
          <w:top w:val="single" w:sz="4" w:space="1" w:color="auto"/>
          <w:left w:val="single" w:sz="4" w:space="4" w:color="auto"/>
          <w:bottom w:val="single" w:sz="4" w:space="1" w:color="auto"/>
          <w:right w:val="single" w:sz="4" w:space="4" w:color="auto"/>
        </w:pBdr>
        <w:rPr>
          <w:noProof/>
          <w:lang w:val="en-ZA"/>
        </w:rPr>
      </w:pPr>
    </w:p>
    <w:p w14:paraId="0899E01D" w14:textId="3133D9A0" w:rsidR="00E72467" w:rsidRDefault="00E72467" w:rsidP="00145361">
      <w:pPr>
        <w:pBdr>
          <w:top w:val="single" w:sz="4" w:space="1" w:color="auto"/>
          <w:left w:val="single" w:sz="4" w:space="4" w:color="auto"/>
          <w:bottom w:val="single" w:sz="4" w:space="1" w:color="auto"/>
          <w:right w:val="single" w:sz="4" w:space="4" w:color="auto"/>
        </w:pBdr>
        <w:rPr>
          <w:noProof/>
          <w:lang w:val="en-ZA"/>
        </w:rPr>
      </w:pPr>
    </w:p>
    <w:p w14:paraId="2D309748" w14:textId="0F7305E4" w:rsidR="00E72467" w:rsidRDefault="00E72467" w:rsidP="00145361">
      <w:pPr>
        <w:pBdr>
          <w:top w:val="single" w:sz="4" w:space="1" w:color="auto"/>
          <w:left w:val="single" w:sz="4" w:space="4" w:color="auto"/>
          <w:bottom w:val="single" w:sz="4" w:space="1" w:color="auto"/>
          <w:right w:val="single" w:sz="4" w:space="4" w:color="auto"/>
        </w:pBdr>
        <w:rPr>
          <w:noProof/>
          <w:lang w:val="en-ZA"/>
        </w:rPr>
      </w:pPr>
      <w:r w:rsidRPr="00E72467">
        <w:rPr>
          <w:noProof/>
          <w:lang w:val="en-ZA"/>
        </w:rPr>
        <w:lastRenderedPageBreak/>
        <w:drawing>
          <wp:anchor distT="0" distB="0" distL="114300" distR="114300" simplePos="0" relativeHeight="251714560" behindDoc="0" locked="0" layoutInCell="1" allowOverlap="1" wp14:anchorId="31671685" wp14:editId="67381393">
            <wp:simplePos x="0" y="0"/>
            <wp:positionH relativeFrom="margin">
              <wp:align>left</wp:align>
            </wp:positionH>
            <wp:positionV relativeFrom="page">
              <wp:posOffset>2821305</wp:posOffset>
            </wp:positionV>
            <wp:extent cx="2520000" cy="1800000"/>
            <wp:effectExtent l="0" t="0" r="0" b="0"/>
            <wp:wrapSquare wrapText="bothSides"/>
            <wp:docPr id="23" name="Picture 23" descr="C:\Users\sheilad\South African Institute for Distance Education\AdvDipTVT(058) - Documents\Module Assessment\Artwork\Wha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eilad\South African Institute for Distance Education\AdvDipTVT(058) - Documents\Module Assessment\Artwork\What 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0C5DAC" w14:textId="43D493FC" w:rsidR="00E72467" w:rsidRPr="00145361" w:rsidRDefault="00E72467" w:rsidP="00145361">
      <w:pPr>
        <w:pBdr>
          <w:top w:val="single" w:sz="4" w:space="1" w:color="auto"/>
          <w:left w:val="single" w:sz="4" w:space="4" w:color="auto"/>
          <w:bottom w:val="single" w:sz="4" w:space="1" w:color="auto"/>
          <w:right w:val="single" w:sz="4" w:space="4" w:color="auto"/>
        </w:pBdr>
        <w:rPr>
          <w:lang w:val="en-ZA"/>
        </w:rPr>
      </w:pPr>
    </w:p>
    <w:p w14:paraId="6956AA5C" w14:textId="51A3AEBA" w:rsidR="00145361" w:rsidRPr="00145361" w:rsidRDefault="00145361" w:rsidP="00145361">
      <w:pPr>
        <w:pBdr>
          <w:top w:val="single" w:sz="4" w:space="1" w:color="auto"/>
          <w:left w:val="single" w:sz="4" w:space="4" w:color="auto"/>
          <w:bottom w:val="single" w:sz="4" w:space="1" w:color="auto"/>
          <w:right w:val="single" w:sz="4" w:space="4" w:color="auto"/>
        </w:pBdr>
        <w:rPr>
          <w:lang w:val="en-ZA"/>
        </w:rPr>
      </w:pPr>
      <w:r w:rsidRPr="00145361">
        <w:rPr>
          <w:lang w:val="en-ZA"/>
        </w:rPr>
        <w:t>Focus: She has targeted specific skills which she wants to assess.</w:t>
      </w:r>
    </w:p>
    <w:p w14:paraId="3CD28901" w14:textId="3FC8FA7F" w:rsidR="00145361" w:rsidRDefault="00145361" w:rsidP="00145361">
      <w:pPr>
        <w:pBdr>
          <w:top w:val="single" w:sz="4" w:space="1" w:color="auto"/>
          <w:left w:val="single" w:sz="4" w:space="4" w:color="auto"/>
          <w:bottom w:val="single" w:sz="4" w:space="1" w:color="auto"/>
          <w:right w:val="single" w:sz="4" w:space="4" w:color="auto"/>
        </w:pBdr>
        <w:rPr>
          <w:noProof/>
          <w:lang w:val="en-ZA"/>
        </w:rPr>
      </w:pPr>
    </w:p>
    <w:p w14:paraId="1C3EA91D" w14:textId="26F6A33F" w:rsidR="00AB05FA" w:rsidRDefault="00AB05FA" w:rsidP="00145361">
      <w:pPr>
        <w:pBdr>
          <w:top w:val="single" w:sz="4" w:space="1" w:color="auto"/>
          <w:left w:val="single" w:sz="4" w:space="4" w:color="auto"/>
          <w:bottom w:val="single" w:sz="4" w:space="1" w:color="auto"/>
          <w:right w:val="single" w:sz="4" w:space="4" w:color="auto"/>
        </w:pBdr>
        <w:rPr>
          <w:noProof/>
          <w:lang w:val="en-ZA"/>
        </w:rPr>
      </w:pPr>
    </w:p>
    <w:p w14:paraId="5EE16327" w14:textId="52D7045F" w:rsidR="00AB05FA" w:rsidRDefault="00AB05FA" w:rsidP="00145361">
      <w:pPr>
        <w:pBdr>
          <w:top w:val="single" w:sz="4" w:space="1" w:color="auto"/>
          <w:left w:val="single" w:sz="4" w:space="4" w:color="auto"/>
          <w:bottom w:val="single" w:sz="4" w:space="1" w:color="auto"/>
          <w:right w:val="single" w:sz="4" w:space="4" w:color="auto"/>
        </w:pBdr>
        <w:rPr>
          <w:noProof/>
          <w:lang w:val="en-ZA"/>
        </w:rPr>
      </w:pPr>
    </w:p>
    <w:p w14:paraId="1DCF9465" w14:textId="28CC27CA" w:rsidR="00AB05FA" w:rsidRDefault="00AB05FA" w:rsidP="00145361">
      <w:pPr>
        <w:pBdr>
          <w:top w:val="single" w:sz="4" w:space="1" w:color="auto"/>
          <w:left w:val="single" w:sz="4" w:space="4" w:color="auto"/>
          <w:bottom w:val="single" w:sz="4" w:space="1" w:color="auto"/>
          <w:right w:val="single" w:sz="4" w:space="4" w:color="auto"/>
        </w:pBdr>
        <w:rPr>
          <w:noProof/>
          <w:lang w:val="en-ZA"/>
        </w:rPr>
      </w:pPr>
    </w:p>
    <w:p w14:paraId="3B1F3FBC" w14:textId="67A6F0F2" w:rsidR="00AB05FA" w:rsidRDefault="00AB05FA" w:rsidP="00145361">
      <w:pPr>
        <w:pBdr>
          <w:top w:val="single" w:sz="4" w:space="1" w:color="auto"/>
          <w:left w:val="single" w:sz="4" w:space="4" w:color="auto"/>
          <w:bottom w:val="single" w:sz="4" w:space="1" w:color="auto"/>
          <w:right w:val="single" w:sz="4" w:space="4" w:color="auto"/>
        </w:pBdr>
        <w:rPr>
          <w:noProof/>
          <w:lang w:val="en-ZA"/>
        </w:rPr>
      </w:pPr>
    </w:p>
    <w:p w14:paraId="0A766210" w14:textId="564EBF38" w:rsidR="00AB05FA" w:rsidRDefault="00AB05FA" w:rsidP="00145361">
      <w:pPr>
        <w:pBdr>
          <w:top w:val="single" w:sz="4" w:space="1" w:color="auto"/>
          <w:left w:val="single" w:sz="4" w:space="4" w:color="auto"/>
          <w:bottom w:val="single" w:sz="4" w:space="1" w:color="auto"/>
          <w:right w:val="single" w:sz="4" w:space="4" w:color="auto"/>
        </w:pBdr>
        <w:rPr>
          <w:noProof/>
          <w:lang w:val="en-ZA"/>
        </w:rPr>
      </w:pPr>
    </w:p>
    <w:p w14:paraId="260A9A11" w14:textId="517B2A85" w:rsidR="00AB05FA" w:rsidRDefault="00AB05FA" w:rsidP="00145361">
      <w:pPr>
        <w:pBdr>
          <w:top w:val="single" w:sz="4" w:space="1" w:color="auto"/>
          <w:left w:val="single" w:sz="4" w:space="4" w:color="auto"/>
          <w:bottom w:val="single" w:sz="4" w:space="1" w:color="auto"/>
          <w:right w:val="single" w:sz="4" w:space="4" w:color="auto"/>
        </w:pBdr>
        <w:rPr>
          <w:noProof/>
          <w:lang w:val="en-ZA"/>
        </w:rPr>
      </w:pPr>
      <w:r w:rsidRPr="00AB05FA">
        <w:rPr>
          <w:noProof/>
          <w:lang w:val="en-ZA"/>
        </w:rPr>
        <w:drawing>
          <wp:anchor distT="0" distB="0" distL="114300" distR="114300" simplePos="0" relativeHeight="251715584" behindDoc="0" locked="0" layoutInCell="1" allowOverlap="1" wp14:anchorId="2177EABC" wp14:editId="6D53E310">
            <wp:simplePos x="0" y="0"/>
            <wp:positionH relativeFrom="margin">
              <wp:align>left</wp:align>
            </wp:positionH>
            <wp:positionV relativeFrom="page">
              <wp:posOffset>4538345</wp:posOffset>
            </wp:positionV>
            <wp:extent cx="2519680" cy="1799590"/>
            <wp:effectExtent l="0" t="0" r="0" b="0"/>
            <wp:wrapSquare wrapText="bothSides"/>
            <wp:docPr id="25" name="Picture 25" descr="C:\Users\sheilad\South African Institute for Distance Education\AdvDipTVT(058) - Documents\Module Assessment\Artwork\Metho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heilad\South African Institute for Distance Education\AdvDipTVT(058) - Documents\Module Assessment\Artwork\Method 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1968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234792" w14:textId="22C31E42" w:rsidR="00AB05FA" w:rsidRDefault="00AB05FA" w:rsidP="00145361">
      <w:pPr>
        <w:pBdr>
          <w:top w:val="single" w:sz="4" w:space="1" w:color="auto"/>
          <w:left w:val="single" w:sz="4" w:space="4" w:color="auto"/>
          <w:bottom w:val="single" w:sz="4" w:space="1" w:color="auto"/>
          <w:right w:val="single" w:sz="4" w:space="4" w:color="auto"/>
        </w:pBdr>
        <w:rPr>
          <w:noProof/>
          <w:lang w:val="en-ZA"/>
        </w:rPr>
      </w:pPr>
    </w:p>
    <w:p w14:paraId="4B7FCF92" w14:textId="60D11E10" w:rsidR="00AB05FA" w:rsidRPr="00145361" w:rsidRDefault="00AB05FA" w:rsidP="00145361">
      <w:pPr>
        <w:pBdr>
          <w:top w:val="single" w:sz="4" w:space="1" w:color="auto"/>
          <w:left w:val="single" w:sz="4" w:space="4" w:color="auto"/>
          <w:bottom w:val="single" w:sz="4" w:space="1" w:color="auto"/>
          <w:right w:val="single" w:sz="4" w:space="4" w:color="auto"/>
        </w:pBdr>
        <w:rPr>
          <w:lang w:val="en-ZA"/>
        </w:rPr>
      </w:pPr>
    </w:p>
    <w:p w14:paraId="73DEAF52" w14:textId="437699F9" w:rsidR="00145361" w:rsidRPr="00145361" w:rsidRDefault="00145361" w:rsidP="00145361">
      <w:pPr>
        <w:pBdr>
          <w:top w:val="single" w:sz="4" w:space="1" w:color="auto"/>
          <w:left w:val="single" w:sz="4" w:space="4" w:color="auto"/>
          <w:bottom w:val="single" w:sz="4" w:space="1" w:color="auto"/>
          <w:right w:val="single" w:sz="4" w:space="4" w:color="auto"/>
        </w:pBdr>
        <w:rPr>
          <w:lang w:val="en-ZA"/>
        </w:rPr>
      </w:pPr>
      <w:r w:rsidRPr="00145361">
        <w:rPr>
          <w:lang w:val="en-ZA"/>
        </w:rPr>
        <w:t>Method: She has identified what the method needs to achieve, but has not selected methods yet.</w:t>
      </w:r>
    </w:p>
    <w:p w14:paraId="40F8D353" w14:textId="0A3BA49F" w:rsidR="00145361" w:rsidRDefault="00145361" w:rsidP="00145361">
      <w:pPr>
        <w:pBdr>
          <w:top w:val="single" w:sz="4" w:space="1" w:color="auto"/>
          <w:left w:val="single" w:sz="4" w:space="4" w:color="auto"/>
          <w:bottom w:val="single" w:sz="4" w:space="1" w:color="auto"/>
          <w:right w:val="single" w:sz="4" w:space="4" w:color="auto"/>
        </w:pBdr>
        <w:rPr>
          <w:noProof/>
          <w:lang w:val="en-ZA"/>
        </w:rPr>
      </w:pPr>
    </w:p>
    <w:p w14:paraId="2D2715D8" w14:textId="7C2F947E" w:rsidR="00AB05FA" w:rsidRDefault="00AB05FA" w:rsidP="00145361">
      <w:pPr>
        <w:pBdr>
          <w:top w:val="single" w:sz="4" w:space="1" w:color="auto"/>
          <w:left w:val="single" w:sz="4" w:space="4" w:color="auto"/>
          <w:bottom w:val="single" w:sz="4" w:space="1" w:color="auto"/>
          <w:right w:val="single" w:sz="4" w:space="4" w:color="auto"/>
        </w:pBdr>
        <w:rPr>
          <w:noProof/>
          <w:lang w:val="en-ZA"/>
        </w:rPr>
      </w:pPr>
    </w:p>
    <w:p w14:paraId="4860A1B4" w14:textId="63E3143E" w:rsidR="00AB05FA" w:rsidRDefault="00AB05FA" w:rsidP="00145361">
      <w:pPr>
        <w:pBdr>
          <w:top w:val="single" w:sz="4" w:space="1" w:color="auto"/>
          <w:left w:val="single" w:sz="4" w:space="4" w:color="auto"/>
          <w:bottom w:val="single" w:sz="4" w:space="1" w:color="auto"/>
          <w:right w:val="single" w:sz="4" w:space="4" w:color="auto"/>
        </w:pBdr>
        <w:rPr>
          <w:noProof/>
          <w:lang w:val="en-ZA"/>
        </w:rPr>
      </w:pPr>
    </w:p>
    <w:p w14:paraId="198C73FB" w14:textId="32A41FEF" w:rsidR="00AB05FA" w:rsidRDefault="00AB05FA" w:rsidP="00145361">
      <w:pPr>
        <w:pBdr>
          <w:top w:val="single" w:sz="4" w:space="1" w:color="auto"/>
          <w:left w:val="single" w:sz="4" w:space="4" w:color="auto"/>
          <w:bottom w:val="single" w:sz="4" w:space="1" w:color="auto"/>
          <w:right w:val="single" w:sz="4" w:space="4" w:color="auto"/>
        </w:pBdr>
        <w:rPr>
          <w:noProof/>
          <w:lang w:val="en-ZA"/>
        </w:rPr>
      </w:pPr>
    </w:p>
    <w:p w14:paraId="5D69EBCA" w14:textId="0C8D078A" w:rsidR="00AB05FA" w:rsidRDefault="00AB05FA" w:rsidP="00145361">
      <w:pPr>
        <w:pBdr>
          <w:top w:val="single" w:sz="4" w:space="1" w:color="auto"/>
          <w:left w:val="single" w:sz="4" w:space="4" w:color="auto"/>
          <w:bottom w:val="single" w:sz="4" w:space="1" w:color="auto"/>
          <w:right w:val="single" w:sz="4" w:space="4" w:color="auto"/>
        </w:pBdr>
        <w:rPr>
          <w:noProof/>
          <w:lang w:val="en-ZA"/>
        </w:rPr>
      </w:pPr>
    </w:p>
    <w:p w14:paraId="1966F83A" w14:textId="43A54AB0" w:rsidR="00AB05FA" w:rsidRDefault="00AB05FA" w:rsidP="00145361">
      <w:pPr>
        <w:pBdr>
          <w:top w:val="single" w:sz="4" w:space="1" w:color="auto"/>
          <w:left w:val="single" w:sz="4" w:space="4" w:color="auto"/>
          <w:bottom w:val="single" w:sz="4" w:space="1" w:color="auto"/>
          <w:right w:val="single" w:sz="4" w:space="4" w:color="auto"/>
        </w:pBdr>
        <w:rPr>
          <w:noProof/>
          <w:lang w:val="en-ZA"/>
        </w:rPr>
      </w:pPr>
    </w:p>
    <w:p w14:paraId="372F0E84" w14:textId="087A0D4B" w:rsidR="00AB05FA" w:rsidRDefault="00AB05FA" w:rsidP="00145361">
      <w:pPr>
        <w:pBdr>
          <w:top w:val="single" w:sz="4" w:space="1" w:color="auto"/>
          <w:left w:val="single" w:sz="4" w:space="4" w:color="auto"/>
          <w:bottom w:val="single" w:sz="4" w:space="1" w:color="auto"/>
          <w:right w:val="single" w:sz="4" w:space="4" w:color="auto"/>
        </w:pBdr>
        <w:rPr>
          <w:noProof/>
          <w:lang w:val="en-ZA"/>
        </w:rPr>
      </w:pPr>
      <w:r w:rsidRPr="00AB05FA">
        <w:rPr>
          <w:noProof/>
          <w:lang w:val="en-ZA"/>
        </w:rPr>
        <w:drawing>
          <wp:anchor distT="0" distB="0" distL="114300" distR="114300" simplePos="0" relativeHeight="251716608" behindDoc="0" locked="0" layoutInCell="1" allowOverlap="1" wp14:anchorId="40CB0C03" wp14:editId="463AD5E6">
            <wp:simplePos x="0" y="0"/>
            <wp:positionH relativeFrom="margin">
              <wp:align>left</wp:align>
            </wp:positionH>
            <wp:positionV relativeFrom="paragraph">
              <wp:posOffset>13335</wp:posOffset>
            </wp:positionV>
            <wp:extent cx="2520000" cy="1800000"/>
            <wp:effectExtent l="0" t="0" r="0" b="0"/>
            <wp:wrapSquare wrapText="bothSides"/>
            <wp:docPr id="26" name="Picture 26" descr="C:\Users\sheilad\South African Institute for Distance Education\AdvDipTVT(058) - Documents\Module Assessment\Artwork\Qualit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heilad\South African Institute for Distance Education\AdvDipTVT(058) - Documents\Module Assessment\Artwork\Quality 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C3F622" w14:textId="5F9E6989" w:rsidR="00AB05FA" w:rsidRDefault="00AB05FA" w:rsidP="00145361">
      <w:pPr>
        <w:pBdr>
          <w:top w:val="single" w:sz="4" w:space="1" w:color="auto"/>
          <w:left w:val="single" w:sz="4" w:space="4" w:color="auto"/>
          <w:bottom w:val="single" w:sz="4" w:space="1" w:color="auto"/>
          <w:right w:val="single" w:sz="4" w:space="4" w:color="auto"/>
        </w:pBdr>
        <w:rPr>
          <w:noProof/>
          <w:lang w:val="en-ZA"/>
        </w:rPr>
      </w:pPr>
    </w:p>
    <w:p w14:paraId="5B43A0FB" w14:textId="4BA80950" w:rsidR="00AB05FA" w:rsidRPr="00145361" w:rsidRDefault="00AB05FA" w:rsidP="00145361">
      <w:pPr>
        <w:pBdr>
          <w:top w:val="single" w:sz="4" w:space="1" w:color="auto"/>
          <w:left w:val="single" w:sz="4" w:space="4" w:color="auto"/>
          <w:bottom w:val="single" w:sz="4" w:space="1" w:color="auto"/>
          <w:right w:val="single" w:sz="4" w:space="4" w:color="auto"/>
        </w:pBdr>
        <w:rPr>
          <w:lang w:val="en-ZA"/>
        </w:rPr>
      </w:pPr>
    </w:p>
    <w:p w14:paraId="24CFFEC8" w14:textId="27E55815" w:rsidR="00145361" w:rsidRDefault="00145361" w:rsidP="00145361">
      <w:pPr>
        <w:pBdr>
          <w:top w:val="single" w:sz="4" w:space="1" w:color="auto"/>
          <w:left w:val="single" w:sz="4" w:space="4" w:color="auto"/>
          <w:bottom w:val="single" w:sz="4" w:space="1" w:color="auto"/>
          <w:right w:val="single" w:sz="4" w:space="4" w:color="auto"/>
        </w:pBdr>
        <w:rPr>
          <w:lang w:val="en-ZA"/>
        </w:rPr>
      </w:pPr>
      <w:r w:rsidRPr="00145361">
        <w:rPr>
          <w:lang w:val="en-ZA"/>
        </w:rPr>
        <w:t>Quality: She intends to focus on learning outcomes and keep records to ensure quality.</w:t>
      </w:r>
    </w:p>
    <w:p w14:paraId="2470D441" w14:textId="159483E8" w:rsidR="00AB05FA" w:rsidRDefault="00AB05FA" w:rsidP="00145361">
      <w:pPr>
        <w:pBdr>
          <w:top w:val="single" w:sz="4" w:space="1" w:color="auto"/>
          <w:left w:val="single" w:sz="4" w:space="4" w:color="auto"/>
          <w:bottom w:val="single" w:sz="4" w:space="1" w:color="auto"/>
          <w:right w:val="single" w:sz="4" w:space="4" w:color="auto"/>
        </w:pBdr>
        <w:rPr>
          <w:lang w:val="en-ZA"/>
        </w:rPr>
      </w:pPr>
    </w:p>
    <w:p w14:paraId="7D9526BB" w14:textId="1E0AB7C0" w:rsidR="00AB05FA" w:rsidRDefault="00AB05FA" w:rsidP="00145361">
      <w:pPr>
        <w:pBdr>
          <w:top w:val="single" w:sz="4" w:space="1" w:color="auto"/>
          <w:left w:val="single" w:sz="4" w:space="4" w:color="auto"/>
          <w:bottom w:val="single" w:sz="4" w:space="1" w:color="auto"/>
          <w:right w:val="single" w:sz="4" w:space="4" w:color="auto"/>
        </w:pBdr>
        <w:rPr>
          <w:lang w:val="en-ZA"/>
        </w:rPr>
      </w:pPr>
    </w:p>
    <w:p w14:paraId="1C37FF78" w14:textId="52C409C4" w:rsidR="00AB05FA" w:rsidRDefault="00AB05FA" w:rsidP="00145361">
      <w:pPr>
        <w:pBdr>
          <w:top w:val="single" w:sz="4" w:space="1" w:color="auto"/>
          <w:left w:val="single" w:sz="4" w:space="4" w:color="auto"/>
          <w:bottom w:val="single" w:sz="4" w:space="1" w:color="auto"/>
          <w:right w:val="single" w:sz="4" w:space="4" w:color="auto"/>
        </w:pBdr>
        <w:rPr>
          <w:lang w:val="en-ZA"/>
        </w:rPr>
      </w:pPr>
    </w:p>
    <w:p w14:paraId="45B787C8" w14:textId="05B40C60" w:rsidR="00AB05FA" w:rsidRDefault="00AB05FA" w:rsidP="00145361">
      <w:pPr>
        <w:pBdr>
          <w:top w:val="single" w:sz="4" w:space="1" w:color="auto"/>
          <w:left w:val="single" w:sz="4" w:space="4" w:color="auto"/>
          <w:bottom w:val="single" w:sz="4" w:space="1" w:color="auto"/>
          <w:right w:val="single" w:sz="4" w:space="4" w:color="auto"/>
        </w:pBdr>
        <w:rPr>
          <w:lang w:val="en-ZA"/>
        </w:rPr>
      </w:pPr>
    </w:p>
    <w:p w14:paraId="674B6ADB" w14:textId="6A7357FB" w:rsidR="00AB05FA" w:rsidRDefault="00AB05FA" w:rsidP="00145361">
      <w:pPr>
        <w:pBdr>
          <w:top w:val="single" w:sz="4" w:space="1" w:color="auto"/>
          <w:left w:val="single" w:sz="4" w:space="4" w:color="auto"/>
          <w:bottom w:val="single" w:sz="4" w:space="1" w:color="auto"/>
          <w:right w:val="single" w:sz="4" w:space="4" w:color="auto"/>
        </w:pBdr>
        <w:rPr>
          <w:lang w:val="en-ZA"/>
        </w:rPr>
      </w:pPr>
    </w:p>
    <w:p w14:paraId="66031D09" w14:textId="2CE8A6EF" w:rsidR="00AB05FA" w:rsidRDefault="00AB05FA" w:rsidP="00145361">
      <w:pPr>
        <w:pBdr>
          <w:top w:val="single" w:sz="4" w:space="1" w:color="auto"/>
          <w:left w:val="single" w:sz="4" w:space="4" w:color="auto"/>
          <w:bottom w:val="single" w:sz="4" w:space="1" w:color="auto"/>
          <w:right w:val="single" w:sz="4" w:space="4" w:color="auto"/>
        </w:pBdr>
        <w:rPr>
          <w:lang w:val="en-ZA"/>
        </w:rPr>
      </w:pPr>
    </w:p>
    <w:p w14:paraId="7458E94D" w14:textId="77777777" w:rsidR="00AB05FA" w:rsidRPr="00145361" w:rsidRDefault="00AB05FA" w:rsidP="00145361">
      <w:pPr>
        <w:pBdr>
          <w:top w:val="single" w:sz="4" w:space="1" w:color="auto"/>
          <w:left w:val="single" w:sz="4" w:space="4" w:color="auto"/>
          <w:bottom w:val="single" w:sz="4" w:space="1" w:color="auto"/>
          <w:right w:val="single" w:sz="4" w:space="4" w:color="auto"/>
        </w:pBdr>
        <w:rPr>
          <w:lang w:val="en-ZA"/>
        </w:rPr>
      </w:pPr>
    </w:p>
    <w:p w14:paraId="5A6DFA26" w14:textId="1D550F61" w:rsidR="00145361" w:rsidRPr="00145361" w:rsidRDefault="00AB05FA" w:rsidP="00145361">
      <w:pPr>
        <w:pBdr>
          <w:top w:val="single" w:sz="4" w:space="1" w:color="auto"/>
          <w:left w:val="single" w:sz="4" w:space="4" w:color="auto"/>
          <w:bottom w:val="single" w:sz="4" w:space="1" w:color="auto"/>
          <w:right w:val="single" w:sz="4" w:space="4" w:color="auto"/>
        </w:pBdr>
        <w:rPr>
          <w:lang w:val="en-ZA"/>
        </w:rPr>
      </w:pPr>
      <w:r w:rsidRPr="00AB05FA">
        <w:rPr>
          <w:noProof/>
          <w:lang w:val="en-ZA"/>
        </w:rPr>
        <w:drawing>
          <wp:anchor distT="0" distB="0" distL="114300" distR="114300" simplePos="0" relativeHeight="251717632" behindDoc="0" locked="0" layoutInCell="1" allowOverlap="1" wp14:anchorId="687076AB" wp14:editId="5A2CA069">
            <wp:simplePos x="0" y="0"/>
            <wp:positionH relativeFrom="column">
              <wp:posOffset>0</wp:posOffset>
            </wp:positionH>
            <wp:positionV relativeFrom="paragraph">
              <wp:posOffset>22860</wp:posOffset>
            </wp:positionV>
            <wp:extent cx="2520000" cy="1800000"/>
            <wp:effectExtent l="0" t="0" r="0" b="0"/>
            <wp:wrapSquare wrapText="bothSides"/>
            <wp:docPr id="27" name="Picture 27" descr="C:\Users\sheilad\South African Institute for Distance Education\AdvDipTVT(058) - Documents\Module Assessment\Artwork\UseInf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eilad\South African Institute for Distance Education\AdvDipTVT(058) - Documents\Module Assessment\Artwork\UseInfo 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22662F" w14:textId="2483004E" w:rsidR="00145361" w:rsidRDefault="00145361" w:rsidP="00145361">
      <w:pPr>
        <w:pBdr>
          <w:top w:val="single" w:sz="4" w:space="1" w:color="auto"/>
          <w:left w:val="single" w:sz="4" w:space="4" w:color="auto"/>
          <w:bottom w:val="single" w:sz="4" w:space="1" w:color="auto"/>
          <w:right w:val="single" w:sz="4" w:space="4" w:color="auto"/>
        </w:pBdr>
        <w:rPr>
          <w:lang w:val="en-ZA"/>
        </w:rPr>
      </w:pPr>
      <w:r w:rsidRPr="00145361">
        <w:rPr>
          <w:lang w:val="en-ZA"/>
        </w:rPr>
        <w:t>Using the information: She plans to use the information to give feedback and guide students in setting goals.</w:t>
      </w:r>
    </w:p>
    <w:p w14:paraId="50AF7532" w14:textId="716560E3" w:rsidR="00AB05FA" w:rsidRDefault="00AB05FA" w:rsidP="00145361">
      <w:pPr>
        <w:pBdr>
          <w:top w:val="single" w:sz="4" w:space="1" w:color="auto"/>
          <w:left w:val="single" w:sz="4" w:space="4" w:color="auto"/>
          <w:bottom w:val="single" w:sz="4" w:space="1" w:color="auto"/>
          <w:right w:val="single" w:sz="4" w:space="4" w:color="auto"/>
        </w:pBdr>
        <w:rPr>
          <w:lang w:val="en-ZA"/>
        </w:rPr>
      </w:pPr>
    </w:p>
    <w:p w14:paraId="5942EA49" w14:textId="5D1501E6" w:rsidR="00AB05FA" w:rsidRDefault="00AB05FA" w:rsidP="00145361">
      <w:pPr>
        <w:pBdr>
          <w:top w:val="single" w:sz="4" w:space="1" w:color="auto"/>
          <w:left w:val="single" w:sz="4" w:space="4" w:color="auto"/>
          <w:bottom w:val="single" w:sz="4" w:space="1" w:color="auto"/>
          <w:right w:val="single" w:sz="4" w:space="4" w:color="auto"/>
        </w:pBdr>
        <w:rPr>
          <w:lang w:val="en-ZA"/>
        </w:rPr>
      </w:pPr>
    </w:p>
    <w:p w14:paraId="09F6BBA9" w14:textId="039B0D7D" w:rsidR="00AB05FA" w:rsidRDefault="00AB05FA" w:rsidP="00145361">
      <w:pPr>
        <w:pBdr>
          <w:top w:val="single" w:sz="4" w:space="1" w:color="auto"/>
          <w:left w:val="single" w:sz="4" w:space="4" w:color="auto"/>
          <w:bottom w:val="single" w:sz="4" w:space="1" w:color="auto"/>
          <w:right w:val="single" w:sz="4" w:space="4" w:color="auto"/>
        </w:pBdr>
        <w:rPr>
          <w:lang w:val="en-ZA"/>
        </w:rPr>
      </w:pPr>
    </w:p>
    <w:p w14:paraId="6E6125B6" w14:textId="5AEC89C8" w:rsidR="00AB05FA" w:rsidRDefault="00AB05FA" w:rsidP="00145361">
      <w:pPr>
        <w:pBdr>
          <w:top w:val="single" w:sz="4" w:space="1" w:color="auto"/>
          <w:left w:val="single" w:sz="4" w:space="4" w:color="auto"/>
          <w:bottom w:val="single" w:sz="4" w:space="1" w:color="auto"/>
          <w:right w:val="single" w:sz="4" w:space="4" w:color="auto"/>
        </w:pBdr>
        <w:rPr>
          <w:lang w:val="en-ZA"/>
        </w:rPr>
      </w:pPr>
    </w:p>
    <w:p w14:paraId="3F6E9C4B" w14:textId="37ACF8DC" w:rsidR="00AB05FA" w:rsidRDefault="00AB05FA" w:rsidP="00145361">
      <w:pPr>
        <w:pBdr>
          <w:top w:val="single" w:sz="4" w:space="1" w:color="auto"/>
          <w:left w:val="single" w:sz="4" w:space="4" w:color="auto"/>
          <w:bottom w:val="single" w:sz="4" w:space="1" w:color="auto"/>
          <w:right w:val="single" w:sz="4" w:space="4" w:color="auto"/>
        </w:pBdr>
        <w:rPr>
          <w:lang w:val="en-ZA"/>
        </w:rPr>
      </w:pPr>
    </w:p>
    <w:p w14:paraId="01D3D96E" w14:textId="725B4309" w:rsidR="00AB05FA" w:rsidRDefault="00AB05FA" w:rsidP="00145361">
      <w:pPr>
        <w:pBdr>
          <w:top w:val="single" w:sz="4" w:space="1" w:color="auto"/>
          <w:left w:val="single" w:sz="4" w:space="4" w:color="auto"/>
          <w:bottom w:val="single" w:sz="4" w:space="1" w:color="auto"/>
          <w:right w:val="single" w:sz="4" w:space="4" w:color="auto"/>
        </w:pBdr>
        <w:rPr>
          <w:lang w:val="en-ZA"/>
        </w:rPr>
      </w:pPr>
    </w:p>
    <w:p w14:paraId="3227B81E" w14:textId="2B0366AA" w:rsidR="00AB05FA" w:rsidRDefault="00AB05FA" w:rsidP="00145361">
      <w:pPr>
        <w:pBdr>
          <w:top w:val="single" w:sz="4" w:space="1" w:color="auto"/>
          <w:left w:val="single" w:sz="4" w:space="4" w:color="auto"/>
          <w:bottom w:val="single" w:sz="4" w:space="1" w:color="auto"/>
          <w:right w:val="single" w:sz="4" w:space="4" w:color="auto"/>
        </w:pBdr>
        <w:rPr>
          <w:lang w:val="en-ZA"/>
        </w:rPr>
      </w:pPr>
    </w:p>
    <w:p w14:paraId="3C8660FF" w14:textId="6DC12F3D" w:rsidR="00AB05FA" w:rsidRDefault="00AB05FA" w:rsidP="00145361">
      <w:pPr>
        <w:pBdr>
          <w:top w:val="single" w:sz="4" w:space="1" w:color="auto"/>
          <w:left w:val="single" w:sz="4" w:space="4" w:color="auto"/>
          <w:bottom w:val="single" w:sz="4" w:space="1" w:color="auto"/>
          <w:right w:val="single" w:sz="4" w:space="4" w:color="auto"/>
        </w:pBdr>
        <w:rPr>
          <w:lang w:val="en-ZA"/>
        </w:rPr>
      </w:pPr>
    </w:p>
    <w:p w14:paraId="273E1ECA" w14:textId="77777777" w:rsidR="00AB05FA" w:rsidRPr="00145361" w:rsidRDefault="00AB05FA" w:rsidP="00145361">
      <w:pPr>
        <w:pBdr>
          <w:top w:val="single" w:sz="4" w:space="1" w:color="auto"/>
          <w:left w:val="single" w:sz="4" w:space="4" w:color="auto"/>
          <w:bottom w:val="single" w:sz="4" w:space="1" w:color="auto"/>
          <w:right w:val="single" w:sz="4" w:space="4" w:color="auto"/>
        </w:pBdr>
        <w:rPr>
          <w:lang w:val="en-ZA"/>
        </w:rPr>
      </w:pPr>
    </w:p>
    <w:p w14:paraId="0A690BF7" w14:textId="6C74A1C1" w:rsidR="00145361" w:rsidRDefault="00145361" w:rsidP="00145361">
      <w:pPr>
        <w:rPr>
          <w:lang w:val="en-ZA"/>
        </w:rPr>
      </w:pPr>
    </w:p>
    <w:p w14:paraId="516E69B1" w14:textId="77777777" w:rsidR="005C4103" w:rsidRPr="00145361" w:rsidRDefault="005C4103" w:rsidP="00145361">
      <w:pPr>
        <w:rPr>
          <w:lang w:val="en-ZA"/>
        </w:rPr>
      </w:pPr>
    </w:p>
    <w:p w14:paraId="7AFCAEEF" w14:textId="7C9A9118" w:rsidR="00145361" w:rsidRPr="00145361" w:rsidRDefault="00145361" w:rsidP="00AC2F90">
      <w:pPr>
        <w:numPr>
          <w:ilvl w:val="0"/>
          <w:numId w:val="11"/>
        </w:numPr>
        <w:contextualSpacing/>
        <w:rPr>
          <w:lang w:val="en-ZA"/>
        </w:rPr>
      </w:pPr>
      <w:r w:rsidRPr="00145361">
        <w:rPr>
          <w:lang w:val="en-ZA"/>
        </w:rPr>
        <w:t>Thabile has decided what her methods should achieve but has not chosen them</w:t>
      </w:r>
      <w:r w:rsidR="005C4103">
        <w:rPr>
          <w:lang w:val="en-ZA"/>
        </w:rPr>
        <w:t xml:space="preserve"> yet</w:t>
      </w:r>
      <w:r w:rsidRPr="00145361">
        <w:rPr>
          <w:lang w:val="en-ZA"/>
        </w:rPr>
        <w:t xml:space="preserve">. What methods would you recommend for her to use to achieve her purpose? </w:t>
      </w:r>
    </w:p>
    <w:p w14:paraId="4AD00D78" w14:textId="77777777" w:rsidR="00145361" w:rsidRPr="00145361" w:rsidRDefault="00145361" w:rsidP="00145361">
      <w:pPr>
        <w:ind w:left="360"/>
        <w:contextualSpacing/>
        <w:rPr>
          <w:lang w:val="en-ZA"/>
        </w:rPr>
      </w:pPr>
    </w:p>
    <w:p w14:paraId="2AA19E2B" w14:textId="77777777" w:rsidR="00145361" w:rsidRPr="00145361" w:rsidRDefault="00145361" w:rsidP="00AC2F90">
      <w:pPr>
        <w:numPr>
          <w:ilvl w:val="0"/>
          <w:numId w:val="11"/>
        </w:numPr>
        <w:contextualSpacing/>
        <w:rPr>
          <w:lang w:val="en-ZA"/>
        </w:rPr>
      </w:pPr>
      <w:r w:rsidRPr="00145361">
        <w:rPr>
          <w:lang w:val="en-ZA"/>
        </w:rPr>
        <w:lastRenderedPageBreak/>
        <w:t xml:space="preserve">Compare how Thabile plans to use the information with her original purpose. Can you see a difference? Do you think the purposes she notes at the end could also be achieved using the same methods? </w:t>
      </w:r>
    </w:p>
    <w:p w14:paraId="153DAED7" w14:textId="77777777" w:rsidR="00145361" w:rsidRPr="00145361" w:rsidRDefault="00145361" w:rsidP="00145361">
      <w:pPr>
        <w:rPr>
          <w:lang w:val="en-ZA"/>
        </w:rPr>
      </w:pPr>
    </w:p>
    <w:p w14:paraId="7A693210" w14:textId="3359F4E5" w:rsidR="00145361" w:rsidRDefault="000C7675" w:rsidP="00AC2F90">
      <w:pPr>
        <w:numPr>
          <w:ilvl w:val="0"/>
          <w:numId w:val="11"/>
        </w:numPr>
        <w:contextualSpacing/>
        <w:rPr>
          <w:lang w:val="en-ZA"/>
        </w:rPr>
      </w:pPr>
      <w:r>
        <w:rPr>
          <w:noProof/>
          <w:lang w:val="en-ZA"/>
        </w:rPr>
        <mc:AlternateContent>
          <mc:Choice Requires="wpg">
            <w:drawing>
              <wp:anchor distT="0" distB="0" distL="114300" distR="114300" simplePos="0" relativeHeight="251720704" behindDoc="0" locked="0" layoutInCell="1" allowOverlap="1" wp14:anchorId="1A98C9F0" wp14:editId="7D12BD66">
                <wp:simplePos x="0" y="0"/>
                <wp:positionH relativeFrom="column">
                  <wp:posOffset>60960</wp:posOffset>
                </wp:positionH>
                <wp:positionV relativeFrom="paragraph">
                  <wp:posOffset>586740</wp:posOffset>
                </wp:positionV>
                <wp:extent cx="6453505" cy="1445260"/>
                <wp:effectExtent l="0" t="0" r="4445" b="2540"/>
                <wp:wrapSquare wrapText="bothSides"/>
                <wp:docPr id="62" name="Group 62"/>
                <wp:cNvGraphicFramePr/>
                <a:graphic xmlns:a="http://schemas.openxmlformats.org/drawingml/2006/main">
                  <a:graphicData uri="http://schemas.microsoft.com/office/word/2010/wordprocessingGroup">
                    <wpg:wgp>
                      <wpg:cNvGrpSpPr/>
                      <wpg:grpSpPr>
                        <a:xfrm>
                          <a:off x="0" y="0"/>
                          <a:ext cx="6453505" cy="1445260"/>
                          <a:chOff x="0" y="0"/>
                          <a:chExt cx="6453505" cy="1445260"/>
                        </a:xfrm>
                      </wpg:grpSpPr>
                      <pic:pic xmlns:pic="http://schemas.openxmlformats.org/drawingml/2006/picture">
                        <pic:nvPicPr>
                          <pic:cNvPr id="61" name="Picture 61" descr="C:\Users\sheilad\South African Institute for Distance Education\AdvDipTVT(058) - Documents\Module Assessment\Artwork\UseInfo.pn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013960" y="0"/>
                            <a:ext cx="1439545" cy="1079500"/>
                          </a:xfrm>
                          <a:prstGeom prst="rect">
                            <a:avLst/>
                          </a:prstGeom>
                          <a:noFill/>
                          <a:ln>
                            <a:noFill/>
                          </a:ln>
                        </pic:spPr>
                      </pic:pic>
                      <pic:pic xmlns:pic="http://schemas.openxmlformats.org/drawingml/2006/picture">
                        <pic:nvPicPr>
                          <pic:cNvPr id="60" name="Picture 60" descr="C:\Users\sheilad\South African Institute for Distance Education\AdvDipTVT(058) - Documents\Module Assessment\Artwork\Quality.pn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3672840" y="114300"/>
                            <a:ext cx="1439545" cy="1079500"/>
                          </a:xfrm>
                          <a:prstGeom prst="rect">
                            <a:avLst/>
                          </a:prstGeom>
                          <a:noFill/>
                          <a:ln>
                            <a:noFill/>
                          </a:ln>
                        </pic:spPr>
                      </pic:pic>
                      <pic:pic xmlns:pic="http://schemas.openxmlformats.org/drawingml/2006/picture">
                        <pic:nvPicPr>
                          <pic:cNvPr id="58" name="Picture 58" descr="C:\Users\sheilad\South African Institute for Distance Education\AdvDipTVT(058) - Documents\Module Assessment\Artwork\Method.pn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377440" y="205740"/>
                            <a:ext cx="1439545" cy="1079500"/>
                          </a:xfrm>
                          <a:prstGeom prst="rect">
                            <a:avLst/>
                          </a:prstGeom>
                          <a:noFill/>
                          <a:ln>
                            <a:noFill/>
                          </a:ln>
                        </pic:spPr>
                      </pic:pic>
                      <pic:pic xmlns:pic="http://schemas.openxmlformats.org/drawingml/2006/picture">
                        <pic:nvPicPr>
                          <pic:cNvPr id="57" name="Picture 57" descr="C:\Users\sheilad\South African Institute for Distance Education\AdvDipTVT(058) - Documents\Module Assessment\Artwork\What.pn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173480" y="266700"/>
                            <a:ext cx="1439545" cy="1072515"/>
                          </a:xfrm>
                          <a:prstGeom prst="rect">
                            <a:avLst/>
                          </a:prstGeom>
                          <a:noFill/>
                          <a:ln>
                            <a:noFill/>
                          </a:ln>
                        </pic:spPr>
                      </pic:pic>
                      <pic:pic xmlns:pic="http://schemas.openxmlformats.org/drawingml/2006/picture">
                        <pic:nvPicPr>
                          <pic:cNvPr id="56" name="Picture 56" descr="C:\Users\sheilad\South African Institute for Distance Education\AdvDipTVT(058) - Documents\Module Assessment\Artwork\Why.pn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365760"/>
                            <a:ext cx="1439545" cy="1079500"/>
                          </a:xfrm>
                          <a:prstGeom prst="rect">
                            <a:avLst/>
                          </a:prstGeom>
                          <a:noFill/>
                          <a:ln>
                            <a:noFill/>
                          </a:ln>
                        </pic:spPr>
                      </pic:pic>
                    </wpg:wgp>
                  </a:graphicData>
                </a:graphic>
              </wp:anchor>
            </w:drawing>
          </mc:Choice>
          <mc:Fallback>
            <w:pict>
              <v:group w14:anchorId="0E728A78" id="Group 62" o:spid="_x0000_s1026" style="position:absolute;margin-left:4.8pt;margin-top:46.2pt;width:508.15pt;height:113.8pt;z-index:251720704" coordsize="64535,14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7" type="#_x0000_t75" style="position:absolute;left:50139;width:14396;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">
                  <v:imagedata r:id="rId51" o:title="UseInfo"/>
                  <v:path arrowok="t"/>
                </v:shape>
                <v:shape id="Picture 60" o:spid="_x0000_s1028" type="#_x0000_t75" style="position:absolute;left:36728;top:1143;width:143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">
                  <v:imagedata r:id="rId52" o:title="Quality"/>
                  <v:path arrowok="t"/>
                </v:shape>
                <v:shape id="Picture 58" o:spid="_x0000_s1029" type="#_x0000_t75" style="position:absolute;left:23774;top:2057;width:143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">
                  <v:imagedata r:id="rId53" o:title="Method"/>
                  <v:path arrowok="t"/>
                </v:shape>
                <v:shape id="Picture 57" o:spid="_x0000_s1030" type="#_x0000_t75" style="position:absolute;left:11734;top:2667;width:14396;height:10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">
                  <v:imagedata r:id="rId54" o:title="What"/>
                  <v:path arrowok="t"/>
                </v:shape>
                <v:shape id="Picture 56" o:spid="_x0000_s1031" type="#_x0000_t75" style="position:absolute;top:3657;width:143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">
                  <v:imagedata r:id="rId55" o:title="Why"/>
                  <v:path arrowok="t"/>
                </v:shape>
                <w10:wrap type="square"/>
              </v:group>
            </w:pict>
          </mc:Fallback>
        </mc:AlternateContent>
      </w:r>
      <w:r w:rsidR="00145361" w:rsidRPr="00145361">
        <w:rPr>
          <w:lang w:val="en-ZA"/>
        </w:rPr>
        <w:t>Think of an assessment task that you have used before for Assessment for Learning or one you would like to try. Write your planning ideas under each heading of the assessment model in your learning journal:</w:t>
      </w:r>
    </w:p>
    <w:p w14:paraId="63B0AD39" w14:textId="05BDE0D7" w:rsidR="005C4103" w:rsidRPr="00145361" w:rsidRDefault="005C4103" w:rsidP="005C4103">
      <w:pPr>
        <w:contextualSpacing/>
        <w:rPr>
          <w:lang w:val="en-ZA"/>
        </w:rPr>
      </w:pPr>
    </w:p>
    <w:p w14:paraId="0CE03085" w14:textId="3DBC3D94" w:rsidR="00145361" w:rsidRDefault="00145361" w:rsidP="00AC2F90">
      <w:pPr>
        <w:numPr>
          <w:ilvl w:val="0"/>
          <w:numId w:val="11"/>
        </w:numPr>
        <w:contextualSpacing/>
        <w:rPr>
          <w:lang w:val="en-ZA"/>
        </w:rPr>
      </w:pPr>
      <w:r w:rsidRPr="00145361">
        <w:rPr>
          <w:lang w:val="en-ZA"/>
        </w:rPr>
        <w:t>Share your plan with two of your peers in this module. Ask them to evaluate it and give you feedback. Do the same for them. Did evaluating their plan and hearing their feedback give you any insights into how you could improve yours, or other ideas you might like to try for Assessment for Learning?</w:t>
      </w:r>
    </w:p>
    <w:p w14:paraId="7FF7BC68" w14:textId="3363B883" w:rsidR="005C4103" w:rsidRPr="008A4B90" w:rsidRDefault="005C4103" w:rsidP="005C4103">
      <w:pPr>
        <w:contextualSpacing/>
        <w:rPr>
          <w:lang w:val="en-ZA"/>
        </w:rPr>
      </w:pPr>
    </w:p>
    <w:p w14:paraId="0FB20A87" w14:textId="77777777" w:rsidR="00145361" w:rsidRPr="00145361" w:rsidRDefault="00145361" w:rsidP="00261600">
      <w:pPr>
        <w:pStyle w:val="Comment-14pointArial"/>
        <w:rPr>
          <w:rFonts w:eastAsia="Arial"/>
          <w:lang w:val="en-ZA"/>
        </w:rPr>
      </w:pPr>
      <w:r w:rsidRPr="00145361">
        <w:rPr>
          <w:rFonts w:eastAsia="Arial"/>
          <w:lang w:val="en-ZA"/>
        </w:rPr>
        <w:t>Discussion of the activity</w:t>
      </w:r>
    </w:p>
    <w:p w14:paraId="148E44DF" w14:textId="047557D2" w:rsidR="00145361" w:rsidRPr="00145361" w:rsidRDefault="00145361" w:rsidP="00145361">
      <w:pPr>
        <w:rPr>
          <w:lang w:val="en-ZA"/>
        </w:rPr>
      </w:pPr>
      <w:r w:rsidRPr="00145361">
        <w:rPr>
          <w:lang w:val="en-ZA"/>
        </w:rPr>
        <w:t xml:space="preserve">Using a planning tool in your learning journal when you want to design assessments for learning can help you make sure that your methods align to your purpose and your intended use. </w:t>
      </w:r>
    </w:p>
    <w:p w14:paraId="30F4C8E6" w14:textId="77777777" w:rsidR="00145361" w:rsidRPr="00145361" w:rsidRDefault="00145361" w:rsidP="00145361">
      <w:pPr>
        <w:rPr>
          <w:lang w:val="en-ZA"/>
        </w:rPr>
      </w:pPr>
    </w:p>
    <w:p w14:paraId="39CBE7A3" w14:textId="2D641038" w:rsidR="00145361" w:rsidRDefault="00145361" w:rsidP="00145361">
      <w:pPr>
        <w:rPr>
          <w:lang w:val="en-ZA"/>
        </w:rPr>
      </w:pPr>
      <w:r w:rsidRPr="00145361">
        <w:rPr>
          <w:lang w:val="en-ZA"/>
        </w:rPr>
        <w:t>Use the following example to help you evaluate your plan, and those of your peers, for an Assessment for Learning task.</w:t>
      </w:r>
    </w:p>
    <w:p w14:paraId="7BC022A0" w14:textId="1B92CDE0" w:rsidR="00FC49FA" w:rsidRDefault="00FC49FA">
      <w:pPr>
        <w:rPr>
          <w:lang w:val="en-ZA"/>
        </w:rPr>
      </w:pPr>
      <w:r>
        <w:rPr>
          <w:lang w:val="en-ZA"/>
        </w:rPr>
        <w:br w:type="page"/>
      </w:r>
    </w:p>
    <w:p w14:paraId="724F1B4D" w14:textId="014E0664" w:rsidR="0073212C" w:rsidRPr="00145361" w:rsidRDefault="0073212C" w:rsidP="00145361">
      <w:pPr>
        <w:rPr>
          <w:lang w:val="en-ZA"/>
        </w:rPr>
      </w:pPr>
      <w:r w:rsidRPr="0073212C">
        <w:rPr>
          <w:noProof/>
          <w:lang w:val="en-ZA"/>
        </w:rPr>
        <w:lastRenderedPageBreak/>
        <w:drawing>
          <wp:anchor distT="0" distB="0" distL="114300" distR="114300" simplePos="0" relativeHeight="251721728" behindDoc="0" locked="0" layoutInCell="1" allowOverlap="1" wp14:anchorId="138DF989" wp14:editId="52F8E96A">
            <wp:simplePos x="0" y="0"/>
            <wp:positionH relativeFrom="margin">
              <wp:align>center</wp:align>
            </wp:positionH>
            <wp:positionV relativeFrom="paragraph">
              <wp:posOffset>0</wp:posOffset>
            </wp:positionV>
            <wp:extent cx="3581400" cy="8928100"/>
            <wp:effectExtent l="0" t="0" r="0" b="6350"/>
            <wp:wrapSquare wrapText="bothSides"/>
            <wp:docPr id="63" name="Picture 63" descr="C:\Users\sheilad\AppData\Local\Microsoft\Windows\INetCache\Content.Outlook\2LV2F55C\Assessment for Learning Example_Activity 5_Discussio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heilad\AppData\Local\Microsoft\Windows\INetCache\Content.Outlook\2LV2F55C\Assessment for Learning Example_Activity 5_Discussion 3.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81400" cy="892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960CFA" w14:textId="77777777" w:rsidR="00145361" w:rsidRPr="00145361" w:rsidRDefault="00145361" w:rsidP="00801EB5">
      <w:pPr>
        <w:pStyle w:val="Heading2"/>
        <w:rPr>
          <w:lang w:val="en-ZA"/>
        </w:rPr>
      </w:pPr>
      <w:bookmarkStart w:id="53" w:name="_Toc59621045"/>
      <w:r w:rsidRPr="00145361">
        <w:rPr>
          <w:lang w:val="en-ZA"/>
        </w:rPr>
        <w:lastRenderedPageBreak/>
        <w:t>Assessment as Learning (AaL)</w:t>
      </w:r>
      <w:bookmarkEnd w:id="53"/>
    </w:p>
    <w:p w14:paraId="337CB713" w14:textId="77777777" w:rsidR="00145361" w:rsidRPr="00145361" w:rsidRDefault="00145361" w:rsidP="00145361">
      <w:pPr>
        <w:rPr>
          <w:shd w:val="clear" w:color="auto" w:fill="D6E3BC" w:themeFill="accent3" w:themeFillTint="66"/>
          <w:lang w:val="en-ZA"/>
        </w:rPr>
      </w:pPr>
      <w:r w:rsidRPr="00145361">
        <w:rPr>
          <w:lang w:val="en-ZA"/>
        </w:rPr>
        <w:t xml:space="preserve">Assessment </w:t>
      </w:r>
      <w:r w:rsidRPr="00145361">
        <w:rPr>
          <w:b/>
          <w:i/>
          <w:lang w:val="en-ZA"/>
        </w:rPr>
        <w:t>as</w:t>
      </w:r>
      <w:r w:rsidRPr="00145361">
        <w:rPr>
          <w:lang w:val="en-ZA"/>
        </w:rPr>
        <w:t xml:space="preserve"> Learning involves the student assessing the way that they are thinking and learning and using what they find out to make adjustments to the way they approach learning. The ability to notice your own thoughts and processes and ‘think about how you are thinking’ is called </w:t>
      </w:r>
      <w:r w:rsidRPr="00145361">
        <w:rPr>
          <w:i/>
          <w:lang w:val="en-ZA"/>
        </w:rPr>
        <w:t>metacognition</w:t>
      </w:r>
      <w:r w:rsidRPr="00145361">
        <w:rPr>
          <w:lang w:val="en-ZA"/>
        </w:rPr>
        <w:t xml:space="preserve">. And the ability to make changes to your thoughts and processes as you observe them is called </w:t>
      </w:r>
      <w:r w:rsidRPr="00145361">
        <w:rPr>
          <w:i/>
          <w:lang w:val="en-ZA"/>
        </w:rPr>
        <w:t>self-regulation</w:t>
      </w:r>
      <w:r w:rsidRPr="00145361">
        <w:rPr>
          <w:lang w:val="en-ZA"/>
        </w:rPr>
        <w:t>.  One of the most important goals of your teaching is to help your students develop their ability to manage their own learning by reflecting on what they know and can do and make effective decisions about how to learn further on their own. A student who can do this will be able to continue learning and improving their expertise throughout their career, even without a lecturer to guide them.</w:t>
      </w:r>
    </w:p>
    <w:p w14:paraId="52882F17" w14:textId="77777777" w:rsidR="00145361" w:rsidRPr="00145361" w:rsidRDefault="00145361" w:rsidP="00145361">
      <w:pPr>
        <w:rPr>
          <w:shd w:val="clear" w:color="auto" w:fill="D6E3BC" w:themeFill="accent3" w:themeFillTint="66"/>
          <w:lang w:val="en-ZA"/>
        </w:rPr>
      </w:pPr>
    </w:p>
    <w:p w14:paraId="4D83615E" w14:textId="62291A26" w:rsidR="00145361" w:rsidRDefault="00145361" w:rsidP="00145361">
      <w:pPr>
        <w:rPr>
          <w:lang w:val="en-ZA"/>
        </w:rPr>
      </w:pPr>
      <w:r w:rsidRPr="00145361">
        <w:rPr>
          <w:lang w:val="en-ZA"/>
        </w:rPr>
        <w:t xml:space="preserve">Assessment as Learning, as you can see, is fundamentally different from the traditional model of assessment where the lecturer marks the student’s work and then provides a mark as feedback. Instead of the lecturer being the one who ‘knows all’ and the student being the one who ‘knows little’, the student is seen to be one who already knows many things and is on a lifelong journey of learning and increasing competence – as is the lecturer. In this process, the one who is learning is actively involved in making sense of new knowledge, relating it to their prior knowledge, reorganising their understanding so that the new knowledge is integrated, and using it to increase their competence.  </w:t>
      </w:r>
    </w:p>
    <w:p w14:paraId="5DDD0F66" w14:textId="77777777" w:rsidR="00801EB5" w:rsidRPr="00145361" w:rsidRDefault="00801EB5" w:rsidP="00145361">
      <w:pPr>
        <w:rPr>
          <w:shd w:val="clear" w:color="auto" w:fill="FFFF00"/>
          <w:lang w:val="en-ZA"/>
        </w:rPr>
      </w:pPr>
    </w:p>
    <w:p w14:paraId="443B2F16" w14:textId="77777777" w:rsidR="00145361" w:rsidRPr="00145361" w:rsidRDefault="00145361" w:rsidP="00145361">
      <w:pPr>
        <w:pBdr>
          <w:top w:val="nil"/>
          <w:left w:val="nil"/>
          <w:bottom w:val="nil"/>
          <w:right w:val="nil"/>
          <w:between w:val="nil"/>
        </w:pBdr>
        <w:spacing w:after="120"/>
        <w:jc w:val="center"/>
        <w:rPr>
          <w:rFonts w:ascii="Arial" w:eastAsia="Arial" w:hAnsi="Arial" w:cs="Arial"/>
          <w:color w:val="000000"/>
          <w:sz w:val="28"/>
          <w:szCs w:val="28"/>
          <w:lang w:val="en-ZA"/>
        </w:rPr>
      </w:pPr>
      <w:r w:rsidRPr="00145361">
        <w:rPr>
          <w:rFonts w:ascii="Arial" w:eastAsia="Arial" w:hAnsi="Arial" w:cs="Arial"/>
          <w:noProof/>
          <w:color w:val="000000"/>
          <w:sz w:val="28"/>
          <w:szCs w:val="28"/>
          <w:lang w:val="en-ZA"/>
        </w:rPr>
        <w:drawing>
          <wp:inline distT="0" distB="0" distL="0" distR="0" wp14:anchorId="4F6EA716" wp14:editId="321F6EFC">
            <wp:extent cx="4908550" cy="2586567"/>
            <wp:effectExtent l="0" t="0" r="6350" b="4445"/>
            <wp:docPr id="907236087" name="Picture 90723608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17801" name="Journal 1.jpg"/>
                    <pic:cNvPicPr/>
                  </pic:nvPicPr>
                  <pic:blipFill>
                    <a:blip r:embed="rId57">
                      <a:extLst>
                        <a:ext uri="{28A0092B-C50C-407E-A947-70E740481C1C}">
                          <a14:useLocalDpi xmlns:a14="http://schemas.microsoft.com/office/drawing/2010/main" val="0"/>
                        </a:ext>
                      </a:extLst>
                    </a:blip>
                    <a:srcRect t="25397"/>
                    <a:stretch>
                      <a:fillRect/>
                    </a:stretch>
                  </pic:blipFill>
                  <pic:spPr bwMode="auto">
                    <a:xfrm>
                      <a:off x="0" y="0"/>
                      <a:ext cx="4908550" cy="2586567"/>
                    </a:xfrm>
                    <a:prstGeom prst="rect">
                      <a:avLst/>
                    </a:prstGeom>
                    <a:ln>
                      <a:noFill/>
                    </a:ln>
                    <a:extLst>
                      <a:ext uri="{53640926-AAD7-44D8-BBD7-CCE9431645EC}">
                        <a14:shadowObscured xmlns:a14="http://schemas.microsoft.com/office/drawing/2010/main"/>
                      </a:ext>
                    </a:extLst>
                  </pic:spPr>
                </pic:pic>
              </a:graphicData>
            </a:graphic>
          </wp:inline>
        </w:drawing>
      </w:r>
    </w:p>
    <w:p w14:paraId="2D8A33F6" w14:textId="0237EE5C" w:rsidR="00145361" w:rsidRPr="00801EB5" w:rsidRDefault="00145361" w:rsidP="00801EB5">
      <w:pPr>
        <w:rPr>
          <w:rFonts w:ascii="Arial" w:eastAsia="Arial" w:hAnsi="Arial" w:cs="Arial"/>
          <w:b/>
          <w:color w:val="000000"/>
          <w:lang w:val="en-ZA"/>
        </w:rPr>
      </w:pPr>
      <w:r w:rsidRPr="00801EB5">
        <w:rPr>
          <w:b/>
          <w:lang w:val="en-ZA"/>
        </w:rPr>
        <w:t xml:space="preserve">Figure </w:t>
      </w:r>
      <w:r w:rsidR="004B53B4">
        <w:rPr>
          <w:b/>
          <w:lang w:val="en-ZA"/>
        </w:rPr>
        <w:t>6</w:t>
      </w:r>
      <w:r w:rsidRPr="00801EB5">
        <w:rPr>
          <w:b/>
          <w:lang w:val="en-ZA"/>
        </w:rPr>
        <w:t>: In Assessment as Learning student</w:t>
      </w:r>
      <w:r w:rsidR="00850F54">
        <w:rPr>
          <w:b/>
          <w:lang w:val="en-ZA"/>
        </w:rPr>
        <w:t>s</w:t>
      </w:r>
      <w:r w:rsidRPr="00801EB5">
        <w:rPr>
          <w:b/>
          <w:lang w:val="en-ZA"/>
        </w:rPr>
        <w:t xml:space="preserve"> assesses themsel</w:t>
      </w:r>
      <w:r w:rsidR="00850F54">
        <w:rPr>
          <w:b/>
          <w:lang w:val="en-ZA"/>
        </w:rPr>
        <w:t>ves (</w:t>
      </w:r>
      <w:r w:rsidR="00850F54" w:rsidRPr="00850F54">
        <w:rPr>
          <w:b/>
          <w:lang w:val="en-ZA"/>
        </w:rPr>
        <w:t>OR Ta</w:t>
      </w:r>
      <w:r w:rsidR="00850F54">
        <w:rPr>
          <w:b/>
          <w:lang w:val="en-ZA"/>
        </w:rPr>
        <w:t>mbo School of Leadership (2019)</w:t>
      </w:r>
    </w:p>
    <w:p w14:paraId="29F83D75" w14:textId="77777777" w:rsidR="00145361" w:rsidRPr="00145361" w:rsidRDefault="00145361" w:rsidP="00145361">
      <w:pPr>
        <w:rPr>
          <w:shd w:val="clear" w:color="auto" w:fill="FFFF00"/>
          <w:lang w:val="en-ZA"/>
        </w:rPr>
      </w:pPr>
    </w:p>
    <w:p w14:paraId="335A8A38" w14:textId="77777777" w:rsidR="00145361" w:rsidRPr="00145361" w:rsidRDefault="00145361" w:rsidP="00145361">
      <w:pPr>
        <w:rPr>
          <w:rFonts w:asciiTheme="minorHAnsi" w:hAnsiTheme="minorHAnsi" w:cstheme="minorHAnsi"/>
          <w:lang w:val="en-ZA"/>
        </w:rPr>
      </w:pPr>
      <w:r w:rsidRPr="00145361">
        <w:rPr>
          <w:rFonts w:asciiTheme="minorHAnsi" w:hAnsiTheme="minorHAnsi" w:cstheme="minorHAnsi"/>
          <w:lang w:val="en-ZA"/>
        </w:rPr>
        <w:t xml:space="preserve">In Assessment as Learning you as a lecturer thus are involved in modelling to your students how to assess their own knowledge, skill, values and attitudes. Involving your students actively as assessors in the assessment process does not mean you no longer need to assess them!  Rather, your role in Assessment as Learning is to design learning and assessment that allows students to think about, and monitor, their own learning. Self-monitoring and self-assessment are complex and difficult skills that take time to develop. </w:t>
      </w:r>
    </w:p>
    <w:p w14:paraId="33756295" w14:textId="77777777" w:rsidR="00145361" w:rsidRPr="00145361" w:rsidRDefault="00145361" w:rsidP="00145361">
      <w:pPr>
        <w:rPr>
          <w:rFonts w:asciiTheme="minorHAnsi" w:hAnsiTheme="minorHAnsi" w:cstheme="minorHAnsi"/>
          <w:lang w:val="en-ZA"/>
        </w:rPr>
      </w:pPr>
    </w:p>
    <w:p w14:paraId="3953B89C" w14:textId="77777777" w:rsidR="00145361" w:rsidRPr="00145361" w:rsidRDefault="00145361" w:rsidP="00145361">
      <w:pPr>
        <w:rPr>
          <w:rFonts w:asciiTheme="minorHAnsi" w:hAnsiTheme="minorHAnsi" w:cstheme="minorHAnsi"/>
          <w:lang w:val="en-ZA"/>
        </w:rPr>
      </w:pPr>
      <w:r w:rsidRPr="00145361">
        <w:rPr>
          <w:rFonts w:asciiTheme="minorHAnsi" w:hAnsiTheme="minorHAnsi" w:cstheme="minorHAnsi"/>
          <w:lang w:val="en-ZA"/>
        </w:rPr>
        <w:t>There are several things you can build into teaching and learning which can help students to develop these skills over time:</w:t>
      </w:r>
    </w:p>
    <w:p w14:paraId="5BDE0147" w14:textId="77777777" w:rsidR="00145361" w:rsidRPr="00145361" w:rsidRDefault="00145361" w:rsidP="00AC2F90">
      <w:pPr>
        <w:numPr>
          <w:ilvl w:val="0"/>
          <w:numId w:val="12"/>
        </w:numPr>
        <w:contextualSpacing/>
        <w:rPr>
          <w:rFonts w:asciiTheme="minorHAnsi" w:hAnsiTheme="minorHAnsi" w:cstheme="minorHAnsi"/>
          <w:lang w:val="en-ZA"/>
        </w:rPr>
      </w:pPr>
      <w:r w:rsidRPr="00145361">
        <w:rPr>
          <w:rFonts w:asciiTheme="minorHAnsi" w:hAnsiTheme="minorHAnsi" w:cstheme="minorHAnsi"/>
          <w:lang w:val="en-ZA"/>
        </w:rPr>
        <w:t>Create an environment where it is safe for students to risk being wrong and where support is readily available.</w:t>
      </w:r>
    </w:p>
    <w:p w14:paraId="6EE3DB01" w14:textId="77777777" w:rsidR="00145361" w:rsidRPr="00145361" w:rsidRDefault="00145361" w:rsidP="00AC2F90">
      <w:pPr>
        <w:numPr>
          <w:ilvl w:val="0"/>
          <w:numId w:val="12"/>
        </w:numPr>
        <w:contextualSpacing/>
        <w:rPr>
          <w:rFonts w:asciiTheme="minorHAnsi" w:hAnsiTheme="minorHAnsi" w:cstheme="minorHAnsi"/>
          <w:lang w:val="en-ZA"/>
        </w:rPr>
      </w:pPr>
      <w:r w:rsidRPr="00145361">
        <w:rPr>
          <w:rFonts w:asciiTheme="minorHAnsi" w:hAnsiTheme="minorHAnsi" w:cstheme="minorHAnsi"/>
          <w:lang w:val="en-ZA"/>
        </w:rPr>
        <w:t xml:space="preserve">Model self-assessment and reflection. You could do this by taking time at the end of each lesson to review what has happened during the lesson and comment on your own teaching: for example, noting what you think worked well, where you should have planned more time for an activity, what </w:t>
      </w:r>
      <w:r w:rsidRPr="00145361">
        <w:rPr>
          <w:rFonts w:asciiTheme="minorHAnsi" w:hAnsiTheme="minorHAnsi" w:cstheme="minorHAnsi"/>
          <w:lang w:val="en-ZA"/>
        </w:rPr>
        <w:lastRenderedPageBreak/>
        <w:t>you have learnt from students during the lesson and what you will do in the next lesson based on what you learnt from reflecting on this lesson. By inviting them to participate in this – giving you specific feedback on what they thought was effective or could use improvement in your teaching approach – you allow them to join in the assessment. Also, very importantly, you model to them that identifying and naming our own mistakes or weaknesses is not ‘failure’ but rather is a positive and important part of learning and improving, and is nothing to be embarrassed or defensive about. This will help them to feel more comfortable identifying where their competence is weak and needs improvement.</w:t>
      </w:r>
    </w:p>
    <w:p w14:paraId="3655A9E1" w14:textId="77777777" w:rsidR="00145361" w:rsidRPr="00145361" w:rsidRDefault="00145361" w:rsidP="00AC2F90">
      <w:pPr>
        <w:numPr>
          <w:ilvl w:val="0"/>
          <w:numId w:val="12"/>
        </w:numPr>
        <w:contextualSpacing/>
        <w:rPr>
          <w:rFonts w:asciiTheme="minorHAnsi" w:hAnsiTheme="minorHAnsi" w:cstheme="minorHAnsi"/>
          <w:lang w:val="en-ZA"/>
        </w:rPr>
      </w:pPr>
      <w:r w:rsidRPr="00145361">
        <w:rPr>
          <w:rFonts w:asciiTheme="minorHAnsi" w:hAnsiTheme="minorHAnsi" w:cstheme="minorHAnsi"/>
          <w:lang w:val="en-ZA"/>
        </w:rPr>
        <w:t>Work with them to develop clear criteria for what they are trying to achieve and set goals for their learning. Guide them as they monitor their own progress.</w:t>
      </w:r>
    </w:p>
    <w:p w14:paraId="0F62E19A" w14:textId="77777777" w:rsidR="00145361" w:rsidRPr="00145361" w:rsidRDefault="00145361" w:rsidP="00AC2F90">
      <w:pPr>
        <w:numPr>
          <w:ilvl w:val="0"/>
          <w:numId w:val="12"/>
        </w:numPr>
        <w:contextualSpacing/>
        <w:rPr>
          <w:rFonts w:asciiTheme="minorHAnsi" w:hAnsiTheme="minorHAnsi" w:cstheme="minorHAnsi"/>
          <w:lang w:val="en-ZA"/>
        </w:rPr>
      </w:pPr>
      <w:r w:rsidRPr="00145361">
        <w:rPr>
          <w:rFonts w:asciiTheme="minorHAnsi" w:hAnsiTheme="minorHAnsi" w:cstheme="minorHAnsi"/>
          <w:lang w:val="en-ZA"/>
        </w:rPr>
        <w:t>Provide exemplars and models of good practice and quality work that reflect curriculum outcomes.</w:t>
      </w:r>
    </w:p>
    <w:p w14:paraId="5F7581A6" w14:textId="77777777" w:rsidR="00145361" w:rsidRPr="00145361" w:rsidRDefault="00145361" w:rsidP="00AC2F90">
      <w:pPr>
        <w:numPr>
          <w:ilvl w:val="0"/>
          <w:numId w:val="12"/>
        </w:numPr>
        <w:contextualSpacing/>
        <w:rPr>
          <w:rFonts w:asciiTheme="minorHAnsi" w:hAnsiTheme="minorHAnsi" w:cstheme="minorHAnsi"/>
          <w:lang w:val="en-ZA"/>
        </w:rPr>
      </w:pPr>
      <w:r w:rsidRPr="00145361">
        <w:rPr>
          <w:rFonts w:asciiTheme="minorHAnsi" w:hAnsiTheme="minorHAnsi" w:cstheme="minorHAnsi"/>
          <w:lang w:val="en-ZA"/>
        </w:rPr>
        <w:t>Help students learn to question their own thinking by encouraging discussion and debate and asking them for their reasons for their opinions or judgements. Encourage them to question your thinking as well and model to them that you are willing to consider that you could be wrong and adjust your position: this is what enables you to keep developing and improving throughout your career.</w:t>
      </w:r>
    </w:p>
    <w:p w14:paraId="39FB99B1" w14:textId="77777777" w:rsidR="00145361" w:rsidRPr="00145361" w:rsidRDefault="00145361" w:rsidP="00AC2F90">
      <w:pPr>
        <w:numPr>
          <w:ilvl w:val="0"/>
          <w:numId w:val="12"/>
        </w:numPr>
        <w:contextualSpacing/>
        <w:rPr>
          <w:rFonts w:asciiTheme="minorHAnsi" w:hAnsiTheme="minorHAnsi" w:cstheme="minorHAnsi"/>
          <w:lang w:val="en-ZA"/>
        </w:rPr>
      </w:pPr>
      <w:r w:rsidRPr="00145361">
        <w:rPr>
          <w:rFonts w:asciiTheme="minorHAnsi" w:hAnsiTheme="minorHAnsi" w:cstheme="minorHAnsi"/>
          <w:lang w:val="en-ZA"/>
        </w:rPr>
        <w:t>Provide regular and challenging opportunities for students to assess themselves so that students can become confident and competent self-assessors.</w:t>
      </w:r>
    </w:p>
    <w:p w14:paraId="0443F3B8" w14:textId="77777777" w:rsidR="00145361" w:rsidRPr="00145361" w:rsidRDefault="00145361" w:rsidP="00AC2F90">
      <w:pPr>
        <w:numPr>
          <w:ilvl w:val="0"/>
          <w:numId w:val="12"/>
        </w:numPr>
        <w:contextualSpacing/>
        <w:rPr>
          <w:rFonts w:asciiTheme="minorHAnsi" w:hAnsiTheme="minorHAnsi" w:cstheme="minorHAnsi"/>
          <w:lang w:val="en-ZA"/>
        </w:rPr>
      </w:pPr>
      <w:r w:rsidRPr="00145361">
        <w:rPr>
          <w:rFonts w:asciiTheme="minorHAnsi" w:hAnsiTheme="minorHAnsi" w:cstheme="minorHAnsi"/>
          <w:lang w:val="en-ZA"/>
        </w:rPr>
        <w:t>Monitor students’ descriptions of their processes and knowledge and provide descriptive feedback on their accuracy.</w:t>
      </w:r>
    </w:p>
    <w:p w14:paraId="3DE99A35" w14:textId="70A81CC7" w:rsidR="00145361" w:rsidRDefault="00145361" w:rsidP="00145361">
      <w:pPr>
        <w:rPr>
          <w:rFonts w:asciiTheme="minorHAnsi" w:hAnsiTheme="minorHAnsi" w:cstheme="minorHAnsi"/>
          <w:lang w:val="en-ZA"/>
        </w:rPr>
      </w:pPr>
    </w:p>
    <w:p w14:paraId="7C64E504" w14:textId="2EA41EE5" w:rsidR="0073212C" w:rsidRPr="00145361" w:rsidRDefault="0073212C" w:rsidP="00145361">
      <w:pPr>
        <w:rPr>
          <w:rFonts w:asciiTheme="minorHAnsi" w:hAnsiTheme="minorHAnsi" w:cstheme="minorHAnsi"/>
          <w:lang w:val="en-ZA"/>
        </w:rPr>
      </w:pPr>
    </w:p>
    <w:p w14:paraId="45CDBE38" w14:textId="71C1CAFE" w:rsidR="00145361" w:rsidRPr="00145361" w:rsidRDefault="00145361" w:rsidP="00145361">
      <w:pPr>
        <w:rPr>
          <w:rFonts w:asciiTheme="minorHAnsi" w:hAnsiTheme="minorHAnsi" w:cstheme="minorHAnsi"/>
          <w:lang w:val="en-ZA"/>
        </w:rPr>
      </w:pPr>
      <w:r w:rsidRPr="00145361">
        <w:rPr>
          <w:rFonts w:asciiTheme="minorHAnsi" w:hAnsiTheme="minorHAnsi" w:cstheme="minorHAnsi"/>
          <w:lang w:val="en-ZA"/>
        </w:rPr>
        <w:t xml:space="preserve">In order to plan, develop and use Assessment as Learning we can again use the assessment model. </w:t>
      </w:r>
    </w:p>
    <w:p w14:paraId="01073174" w14:textId="1ABA8664" w:rsidR="00145361" w:rsidRPr="00145361" w:rsidRDefault="00145361" w:rsidP="00145361">
      <w:pPr>
        <w:rPr>
          <w:rFonts w:asciiTheme="minorHAnsi" w:hAnsiTheme="minorHAnsi" w:cstheme="minorHAnsi"/>
          <w:lang w:val="en-ZA"/>
        </w:rPr>
      </w:pPr>
    </w:p>
    <w:p w14:paraId="0C00F115" w14:textId="00C25D95" w:rsidR="00145361" w:rsidRPr="00145361" w:rsidRDefault="0073212C" w:rsidP="00145361">
      <w:pPr>
        <w:rPr>
          <w:rFonts w:asciiTheme="minorHAnsi" w:hAnsiTheme="minorHAnsi" w:cstheme="minorHAnsi"/>
          <w:lang w:val="en-ZA"/>
        </w:rPr>
      </w:pPr>
      <w:r>
        <w:rPr>
          <w:rFonts w:asciiTheme="minorHAnsi" w:hAnsiTheme="minorHAnsi" w:cstheme="minorHAnsi"/>
          <w:noProof/>
          <w:lang w:val="en-ZA"/>
        </w:rPr>
        <w:drawing>
          <wp:anchor distT="0" distB="0" distL="114300" distR="114300" simplePos="0" relativeHeight="251728896" behindDoc="0" locked="0" layoutInCell="1" allowOverlap="1" wp14:anchorId="4C30494F" wp14:editId="6C89703F">
            <wp:simplePos x="0" y="0"/>
            <wp:positionH relativeFrom="margin">
              <wp:align>left</wp:align>
            </wp:positionH>
            <wp:positionV relativeFrom="paragraph">
              <wp:posOffset>41275</wp:posOffset>
            </wp:positionV>
            <wp:extent cx="1439545" cy="1079500"/>
            <wp:effectExtent l="0" t="0" r="8255" b="6350"/>
            <wp:wrapSquare wrapText="bothSides"/>
            <wp:docPr id="1555939397" name="Picture 1555939397" descr="C:\Users\sheilad\South African Institute for Distance Education\AdvDipTVT(058) - Documents\Module Assessment\Artwork\W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39397" name="Picture 1555939397" descr="C:\Users\sheilad\South African Institute for Distance Education\AdvDipTVT(058) - Documents\Module Assessment\Artwork\Why.pn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39545" cy="1079500"/>
                    </a:xfrm>
                    <a:prstGeom prst="rect">
                      <a:avLst/>
                    </a:prstGeom>
                    <a:noFill/>
                    <a:ln>
                      <a:noFill/>
                    </a:ln>
                  </pic:spPr>
                </pic:pic>
              </a:graphicData>
            </a:graphic>
          </wp:anchor>
        </w:drawing>
      </w:r>
    </w:p>
    <w:p w14:paraId="1B2D601D" w14:textId="23E68CFF" w:rsidR="00145361" w:rsidRPr="00145361" w:rsidRDefault="00145361" w:rsidP="00145361">
      <w:pPr>
        <w:rPr>
          <w:rFonts w:asciiTheme="minorHAnsi" w:hAnsiTheme="minorHAnsi" w:cstheme="minorHAnsi"/>
          <w:lang w:val="en-ZA"/>
        </w:rPr>
      </w:pPr>
      <w:r w:rsidRPr="00145361">
        <w:rPr>
          <w:rFonts w:asciiTheme="minorHAnsi" w:hAnsiTheme="minorHAnsi" w:cstheme="minorHAnsi"/>
          <w:lang w:val="en-ZA"/>
        </w:rPr>
        <w:t xml:space="preserve">In Assessment as Learning both you and your students are assessing. They are assessing themselves to become aware of their learning, see it accurately and use what they see to plan their approach to learning going forward. You are assessing them to see how they are progressing in developing the habits of mind and skills to monitor, challenge and adjust their own learning. </w:t>
      </w:r>
    </w:p>
    <w:p w14:paraId="36CD0154" w14:textId="6930F25B" w:rsidR="00145361" w:rsidRPr="00145361" w:rsidRDefault="00145361" w:rsidP="00145361">
      <w:pPr>
        <w:rPr>
          <w:rFonts w:asciiTheme="minorHAnsi" w:hAnsiTheme="minorHAnsi" w:cstheme="minorHAnsi"/>
          <w:lang w:val="en-ZA"/>
        </w:rPr>
      </w:pPr>
    </w:p>
    <w:p w14:paraId="71B8CBF7" w14:textId="15CE7729" w:rsidR="00145361" w:rsidRDefault="0073212C" w:rsidP="00145361">
      <w:pPr>
        <w:rPr>
          <w:rFonts w:asciiTheme="minorHAnsi" w:hAnsiTheme="minorHAnsi" w:cstheme="minorHAnsi"/>
          <w:lang w:val="en-ZA"/>
        </w:rPr>
      </w:pPr>
      <w:r>
        <w:rPr>
          <w:rFonts w:asciiTheme="minorHAnsi" w:hAnsiTheme="minorHAnsi" w:cstheme="minorHAnsi"/>
          <w:noProof/>
          <w:lang w:val="en-ZA"/>
        </w:rPr>
        <w:drawing>
          <wp:anchor distT="0" distB="0" distL="114300" distR="114300" simplePos="0" relativeHeight="251727872" behindDoc="0" locked="0" layoutInCell="1" allowOverlap="1" wp14:anchorId="7F911FAE" wp14:editId="38887AE3">
            <wp:simplePos x="0" y="0"/>
            <wp:positionH relativeFrom="margin">
              <wp:align>left</wp:align>
            </wp:positionH>
            <wp:positionV relativeFrom="paragraph">
              <wp:posOffset>143510</wp:posOffset>
            </wp:positionV>
            <wp:extent cx="1439545" cy="1072515"/>
            <wp:effectExtent l="0" t="0" r="8255" b="0"/>
            <wp:wrapSquare wrapText="bothSides"/>
            <wp:docPr id="1555939396" name="Picture 1555939396" descr="C:\Users\sheilad\South African Institute for Distance Education\AdvDipTVT(058) - Documents\Module Assessment\Artwork\Wh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39396" name="Picture 1555939396" descr="C:\Users\sheilad\South African Institute for Distance Education\AdvDipTVT(058) - Documents\Module Assessment\Artwork\What.pn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39545" cy="1072515"/>
                    </a:xfrm>
                    <a:prstGeom prst="rect">
                      <a:avLst/>
                    </a:prstGeom>
                    <a:noFill/>
                    <a:ln>
                      <a:noFill/>
                    </a:ln>
                  </pic:spPr>
                </pic:pic>
              </a:graphicData>
            </a:graphic>
          </wp:anchor>
        </w:drawing>
      </w:r>
    </w:p>
    <w:p w14:paraId="5975C029" w14:textId="1C9B496B" w:rsidR="00145361" w:rsidRPr="00145361" w:rsidRDefault="00145361" w:rsidP="00145361">
      <w:pPr>
        <w:rPr>
          <w:rFonts w:asciiTheme="minorHAnsi" w:hAnsiTheme="minorHAnsi" w:cstheme="minorHAnsi"/>
          <w:lang w:val="en-ZA"/>
        </w:rPr>
      </w:pPr>
      <w:r w:rsidRPr="00145361">
        <w:rPr>
          <w:rFonts w:asciiTheme="minorHAnsi" w:hAnsiTheme="minorHAnsi" w:cstheme="minorHAnsi"/>
          <w:lang w:val="en-ZA"/>
        </w:rPr>
        <w:t xml:space="preserve">Students are assessing their own knowledge, skills, attitudes and values in relation to learning outcomes and identifying where adjustments or further learning or practice are needed in order to achieve learning outcomes.  </w:t>
      </w:r>
    </w:p>
    <w:p w14:paraId="1559C16F" w14:textId="73125141" w:rsidR="00145361" w:rsidRPr="00145361" w:rsidRDefault="00145361" w:rsidP="00145361">
      <w:pPr>
        <w:rPr>
          <w:rFonts w:asciiTheme="minorHAnsi" w:hAnsiTheme="minorHAnsi" w:cstheme="minorHAnsi"/>
          <w:lang w:val="en-ZA"/>
        </w:rPr>
      </w:pPr>
    </w:p>
    <w:p w14:paraId="2F5E7F50" w14:textId="14901E07" w:rsidR="00145361" w:rsidRPr="00145361" w:rsidRDefault="00145361" w:rsidP="00145361">
      <w:pPr>
        <w:rPr>
          <w:rFonts w:asciiTheme="minorHAnsi" w:hAnsiTheme="minorHAnsi" w:cstheme="minorHAnsi"/>
          <w:lang w:val="en-ZA"/>
        </w:rPr>
      </w:pPr>
      <w:r w:rsidRPr="00145361">
        <w:rPr>
          <w:rFonts w:asciiTheme="minorHAnsi" w:hAnsiTheme="minorHAnsi" w:cstheme="minorHAnsi"/>
          <w:lang w:val="en-ZA"/>
        </w:rPr>
        <w:t>You, the lecturer, are assessing students’ abilities to assess their learning accurately against learning outcomes and use their knowledge of their learning to plan their approach to learning going forward.</w:t>
      </w:r>
    </w:p>
    <w:p w14:paraId="5746FE8C" w14:textId="5A0C0867" w:rsidR="00145361" w:rsidRPr="00145361" w:rsidRDefault="00145361" w:rsidP="00145361">
      <w:pPr>
        <w:rPr>
          <w:rFonts w:asciiTheme="minorHAnsi" w:hAnsiTheme="minorHAnsi" w:cstheme="minorHAnsi"/>
          <w:lang w:val="en-ZA"/>
        </w:rPr>
      </w:pPr>
    </w:p>
    <w:p w14:paraId="59A01C92" w14:textId="4B17BA0B" w:rsidR="00145361" w:rsidRDefault="0073212C" w:rsidP="00145361">
      <w:pPr>
        <w:rPr>
          <w:rFonts w:asciiTheme="minorHAnsi" w:hAnsiTheme="minorHAnsi" w:cstheme="minorHAnsi"/>
          <w:lang w:val="en-ZA"/>
        </w:rPr>
      </w:pPr>
      <w:r>
        <w:rPr>
          <w:rFonts w:asciiTheme="minorHAnsi" w:hAnsiTheme="minorHAnsi" w:cstheme="minorHAnsi"/>
          <w:noProof/>
          <w:lang w:val="en-ZA"/>
        </w:rPr>
        <w:drawing>
          <wp:anchor distT="0" distB="0" distL="114300" distR="114300" simplePos="0" relativeHeight="251726848" behindDoc="0" locked="0" layoutInCell="1" allowOverlap="1" wp14:anchorId="38656593" wp14:editId="0486DDE1">
            <wp:simplePos x="0" y="0"/>
            <wp:positionH relativeFrom="margin">
              <wp:align>left</wp:align>
            </wp:positionH>
            <wp:positionV relativeFrom="paragraph">
              <wp:posOffset>167640</wp:posOffset>
            </wp:positionV>
            <wp:extent cx="1439545" cy="1079500"/>
            <wp:effectExtent l="0" t="0" r="8255" b="6350"/>
            <wp:wrapSquare wrapText="bothSides"/>
            <wp:docPr id="1555939395" name="Picture 1555939395" descr="C:\Users\sheilad\South African Institute for Distance Education\AdvDipTVT(058) - Documents\Module Assessment\Artwork\Meth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39395" name="Picture 1555939395" descr="C:\Users\sheilad\South African Institute for Distance Education\AdvDipTVT(058) - Documents\Module Assessment\Artwork\Method.pn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39545" cy="1079500"/>
                    </a:xfrm>
                    <a:prstGeom prst="rect">
                      <a:avLst/>
                    </a:prstGeom>
                    <a:noFill/>
                    <a:ln>
                      <a:noFill/>
                    </a:ln>
                  </pic:spPr>
                </pic:pic>
              </a:graphicData>
            </a:graphic>
          </wp:anchor>
        </w:drawing>
      </w:r>
    </w:p>
    <w:p w14:paraId="6E74F377" w14:textId="0DD87FED" w:rsidR="00145361" w:rsidRPr="00145361" w:rsidRDefault="00145361" w:rsidP="00145361">
      <w:pPr>
        <w:rPr>
          <w:rFonts w:asciiTheme="minorHAnsi" w:hAnsiTheme="minorHAnsi" w:cstheme="minorHAnsi"/>
          <w:lang w:val="en-ZA"/>
        </w:rPr>
      </w:pPr>
      <w:r w:rsidRPr="00145361">
        <w:rPr>
          <w:rFonts w:asciiTheme="minorHAnsi" w:hAnsiTheme="minorHAnsi" w:cstheme="minorHAnsi"/>
          <w:lang w:val="en-ZA"/>
        </w:rPr>
        <w:t>Teach students how to use self-assessment methods such as reflective models to monitor their own learning. Choose methods that allow students to consider their own learning in relation to models, exemplars, criteria, rubrics, frameworks, and checklists that provide images of successful learning. Assess your students by reviewing their reflective journals, asking them to identify their learning and reviewing their goals and plans with them.</w:t>
      </w:r>
    </w:p>
    <w:p w14:paraId="17AD01B0" w14:textId="0E303BE9" w:rsidR="00145361" w:rsidRPr="00145361" w:rsidRDefault="00145361" w:rsidP="00145361">
      <w:pPr>
        <w:rPr>
          <w:rFonts w:asciiTheme="minorHAnsi" w:hAnsiTheme="minorHAnsi" w:cstheme="minorHAnsi"/>
          <w:lang w:val="en-ZA"/>
        </w:rPr>
      </w:pPr>
    </w:p>
    <w:p w14:paraId="63266E50" w14:textId="270283E0" w:rsidR="00145361" w:rsidRDefault="00145361" w:rsidP="00145361">
      <w:pPr>
        <w:rPr>
          <w:rFonts w:asciiTheme="minorHAnsi" w:hAnsiTheme="minorHAnsi" w:cstheme="minorHAnsi"/>
          <w:lang w:val="en-ZA"/>
        </w:rPr>
      </w:pPr>
    </w:p>
    <w:p w14:paraId="5462E7CD" w14:textId="15B92D92" w:rsidR="00145361" w:rsidRPr="00145361" w:rsidRDefault="0073212C" w:rsidP="00145361">
      <w:pPr>
        <w:rPr>
          <w:rFonts w:asciiTheme="minorHAnsi" w:hAnsiTheme="minorHAnsi" w:cstheme="minorHAnsi"/>
          <w:lang w:val="en-ZA"/>
        </w:rPr>
      </w:pPr>
      <w:r>
        <w:rPr>
          <w:rFonts w:asciiTheme="minorHAnsi" w:hAnsiTheme="minorHAnsi" w:cstheme="minorHAnsi"/>
          <w:noProof/>
          <w:lang w:val="en-ZA"/>
        </w:rPr>
        <w:lastRenderedPageBreak/>
        <w:drawing>
          <wp:anchor distT="0" distB="0" distL="114300" distR="114300" simplePos="0" relativeHeight="251725824" behindDoc="0" locked="0" layoutInCell="1" allowOverlap="1" wp14:anchorId="7D71E04B" wp14:editId="7708B987">
            <wp:simplePos x="0" y="0"/>
            <wp:positionH relativeFrom="margin">
              <wp:align>left</wp:align>
            </wp:positionH>
            <wp:positionV relativeFrom="paragraph">
              <wp:posOffset>5715</wp:posOffset>
            </wp:positionV>
            <wp:extent cx="1439545" cy="1079500"/>
            <wp:effectExtent l="0" t="0" r="8255" b="6350"/>
            <wp:wrapSquare wrapText="bothSides"/>
            <wp:docPr id="1555939394" name="Picture 1555939394" descr="C:\Users\sheilad\South African Institute for Distance Education\AdvDipTVT(058) - Documents\Module Assessment\Artwork\Qu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39394" name="Picture 1555939394" descr="C:\Users\sheilad\South African Institute for Distance Education\AdvDipTVT(058) - Documents\Module Assessment\Artwork\Quality.pn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39545" cy="1079500"/>
                    </a:xfrm>
                    <a:prstGeom prst="rect">
                      <a:avLst/>
                    </a:prstGeom>
                    <a:noFill/>
                    <a:ln>
                      <a:noFill/>
                    </a:ln>
                  </pic:spPr>
                </pic:pic>
              </a:graphicData>
            </a:graphic>
          </wp:anchor>
        </w:drawing>
      </w:r>
      <w:r w:rsidR="00145361" w:rsidRPr="00145361">
        <w:rPr>
          <w:rFonts w:asciiTheme="minorHAnsi" w:hAnsiTheme="minorHAnsi" w:cstheme="minorHAnsi"/>
          <w:lang w:val="en-ZA"/>
        </w:rPr>
        <w:t xml:space="preserve">Quality in Assessment as Learning depends on how well the assessment engages students in considering and challenging their thinking and in making judgements about their views and understanding. Lots of opportunities and practice with different kinds of tasks and situations are needed for students to develop these skills. It is vital that students keep their own records of their self-assessment, goals and progress and that you keep records as you monitor how their self-assessment skills are developing over time. </w:t>
      </w:r>
    </w:p>
    <w:p w14:paraId="71637D29" w14:textId="0968C06B" w:rsidR="00145361" w:rsidRPr="00145361" w:rsidRDefault="00145361" w:rsidP="00145361">
      <w:pPr>
        <w:rPr>
          <w:rFonts w:asciiTheme="minorHAnsi" w:hAnsiTheme="minorHAnsi" w:cstheme="minorHAnsi"/>
          <w:lang w:val="en-ZA"/>
        </w:rPr>
      </w:pPr>
    </w:p>
    <w:p w14:paraId="0A487166" w14:textId="76AA5C86" w:rsidR="0073212C" w:rsidRPr="00145361" w:rsidRDefault="0073212C" w:rsidP="00145361">
      <w:pPr>
        <w:rPr>
          <w:rFonts w:asciiTheme="minorHAnsi" w:hAnsiTheme="minorHAnsi" w:cstheme="minorHAnsi"/>
          <w:lang w:val="en-ZA"/>
        </w:rPr>
      </w:pPr>
      <w:r>
        <w:rPr>
          <w:rFonts w:asciiTheme="minorHAnsi" w:hAnsiTheme="minorHAnsi" w:cstheme="minorHAnsi"/>
          <w:noProof/>
          <w:lang w:val="en-ZA"/>
        </w:rPr>
        <w:drawing>
          <wp:anchor distT="0" distB="0" distL="114300" distR="114300" simplePos="0" relativeHeight="251724800" behindDoc="0" locked="0" layoutInCell="1" allowOverlap="1" wp14:anchorId="367D7A64" wp14:editId="24285EE1">
            <wp:simplePos x="0" y="0"/>
            <wp:positionH relativeFrom="margin">
              <wp:align>left</wp:align>
            </wp:positionH>
            <wp:positionV relativeFrom="paragraph">
              <wp:posOffset>20320</wp:posOffset>
            </wp:positionV>
            <wp:extent cx="1439545" cy="1079500"/>
            <wp:effectExtent l="0" t="0" r="8255" b="6350"/>
            <wp:wrapSquare wrapText="bothSides"/>
            <wp:docPr id="1555939393" name="Picture 1555939393" descr="C:\Users\sheilad\South African Institute for Distance Education\AdvDipTVT(058) - Documents\Module Assessment\Artwork\Use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39393" name="Picture 1555939393" descr="C:\Users\sheilad\South African Institute for Distance Education\AdvDipTVT(058) - Documents\Module Assessment\Artwork\UseInfo.pn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39545" cy="1079500"/>
                    </a:xfrm>
                    <a:prstGeom prst="rect">
                      <a:avLst/>
                    </a:prstGeom>
                    <a:noFill/>
                    <a:ln>
                      <a:noFill/>
                    </a:ln>
                  </pic:spPr>
                </pic:pic>
              </a:graphicData>
            </a:graphic>
          </wp:anchor>
        </w:drawing>
      </w:r>
    </w:p>
    <w:p w14:paraId="02992CE9" w14:textId="77777777" w:rsidR="00145361" w:rsidRPr="00145361" w:rsidRDefault="00145361" w:rsidP="00145361">
      <w:pPr>
        <w:rPr>
          <w:rFonts w:asciiTheme="minorHAnsi" w:hAnsiTheme="minorHAnsi" w:cstheme="minorHAnsi"/>
          <w:lang w:val="en-ZA"/>
        </w:rPr>
      </w:pPr>
      <w:r w:rsidRPr="00145361">
        <w:rPr>
          <w:rFonts w:asciiTheme="minorHAnsi" w:hAnsiTheme="minorHAnsi" w:cstheme="minorHAnsi"/>
          <w:lang w:val="en-ZA"/>
        </w:rPr>
        <w:t>Students use the information from self-assessment to plan their learning goals going forward. Self-assessment is also ‘used’ by students in a more subtle way in that it serves to build their self-reliance and self-confidence as practitioners because they know how to find out if they are doing well and they know what to do about it if they are not.</w:t>
      </w:r>
    </w:p>
    <w:p w14:paraId="495C8DC2" w14:textId="77777777" w:rsidR="00145361" w:rsidRPr="00145361" w:rsidRDefault="00145361" w:rsidP="00145361">
      <w:pPr>
        <w:rPr>
          <w:rFonts w:asciiTheme="minorHAnsi" w:hAnsiTheme="minorHAnsi" w:cstheme="minorHAnsi"/>
          <w:lang w:val="en-ZA"/>
        </w:rPr>
      </w:pPr>
    </w:p>
    <w:p w14:paraId="7EB71E45" w14:textId="77777777" w:rsidR="00145361" w:rsidRPr="00145361" w:rsidRDefault="00145361" w:rsidP="00145361">
      <w:pPr>
        <w:rPr>
          <w:rFonts w:asciiTheme="minorHAnsi" w:hAnsiTheme="minorHAnsi" w:cstheme="minorHAnsi"/>
          <w:lang w:val="en-ZA"/>
        </w:rPr>
      </w:pPr>
      <w:r w:rsidRPr="00145361">
        <w:rPr>
          <w:rFonts w:asciiTheme="minorHAnsi" w:hAnsiTheme="minorHAnsi" w:cstheme="minorHAnsi"/>
          <w:lang w:val="en-ZA"/>
        </w:rPr>
        <w:t xml:space="preserve">Although Assessment as Learning is designed to develop independent learning, students cannot accomplish it without the guidance and direction that comes from detailed and relevant feedback. </w:t>
      </w:r>
    </w:p>
    <w:p w14:paraId="52114942" w14:textId="77777777" w:rsidR="00145361" w:rsidRPr="00145361" w:rsidRDefault="00145361" w:rsidP="00145361">
      <w:pPr>
        <w:rPr>
          <w:rFonts w:asciiTheme="minorHAnsi" w:hAnsiTheme="minorHAnsi" w:cstheme="minorHAnsi"/>
          <w:lang w:val="en-ZA"/>
        </w:rPr>
      </w:pPr>
    </w:p>
    <w:p w14:paraId="7C343D1E" w14:textId="77777777" w:rsidR="00145361" w:rsidRPr="00145361" w:rsidRDefault="00145361" w:rsidP="00145361">
      <w:pPr>
        <w:rPr>
          <w:rFonts w:asciiTheme="minorHAnsi" w:hAnsiTheme="minorHAnsi" w:cstheme="minorHAnsi"/>
          <w:lang w:val="en-ZA"/>
        </w:rPr>
      </w:pPr>
      <w:r w:rsidRPr="00145361">
        <w:rPr>
          <w:rFonts w:asciiTheme="minorHAnsi" w:hAnsiTheme="minorHAnsi" w:cstheme="minorHAnsi"/>
          <w:lang w:val="en-ZA"/>
        </w:rPr>
        <w:t xml:space="preserve">If all feedback does is provide direction for what students need to do—that is, if the feedback doesn’t refer to students’ own roles in moving forward to the next stage of learning—they will be perpetually asking you questions like “Is this right?”, “Is this what you want?” Rather, feedback needs to encourage students to focus their attention on the task and adjusting their approach, rather than on getting the answer right. </w:t>
      </w:r>
    </w:p>
    <w:p w14:paraId="7B19A76C" w14:textId="77777777" w:rsidR="00145361" w:rsidRPr="00145361" w:rsidRDefault="00145361" w:rsidP="00145361">
      <w:pPr>
        <w:rPr>
          <w:rFonts w:asciiTheme="minorHAnsi" w:hAnsiTheme="minorHAnsi" w:cstheme="minorHAnsi"/>
          <w:lang w:val="en-ZA"/>
        </w:rPr>
      </w:pPr>
    </w:p>
    <w:p w14:paraId="2238E06F" w14:textId="77777777" w:rsidR="00145361" w:rsidRPr="00145361" w:rsidRDefault="00145361" w:rsidP="00145361">
      <w:pPr>
        <w:rPr>
          <w:rFonts w:asciiTheme="minorHAnsi" w:hAnsiTheme="minorHAnsi" w:cstheme="minorHAnsi"/>
          <w:lang w:val="en-ZA"/>
        </w:rPr>
      </w:pPr>
      <w:r w:rsidRPr="00145361">
        <w:rPr>
          <w:rFonts w:asciiTheme="minorHAnsi" w:hAnsiTheme="minorHAnsi" w:cstheme="minorHAnsi"/>
          <w:lang w:val="en-ZA"/>
        </w:rPr>
        <w:t>You will use your own assessment of your students' self-assessment to determine their progress with developing these skills and whether they need more and different kinds of opportunities to practice self-assessment and to plan these.</w:t>
      </w:r>
    </w:p>
    <w:p w14:paraId="7B06C216" w14:textId="77777777" w:rsidR="00145361" w:rsidRPr="00145361" w:rsidRDefault="00145361" w:rsidP="00145361">
      <w:pPr>
        <w:rPr>
          <w:rFonts w:asciiTheme="minorHAnsi" w:hAnsiTheme="minorHAnsi" w:cstheme="minorHAnsi"/>
          <w:lang w:val="en-ZA"/>
        </w:rPr>
      </w:pPr>
    </w:p>
    <w:p w14:paraId="4D50B5EF" w14:textId="77777777" w:rsidR="00145361" w:rsidRPr="00145361" w:rsidRDefault="00145361" w:rsidP="00145361">
      <w:pPr>
        <w:rPr>
          <w:rFonts w:asciiTheme="minorHAnsi" w:hAnsiTheme="minorHAnsi" w:cstheme="minorHAnsi"/>
          <w:lang w:val="en-ZA"/>
        </w:rPr>
      </w:pPr>
      <w:r w:rsidRPr="00145361">
        <w:rPr>
          <w:rFonts w:asciiTheme="minorHAnsi" w:hAnsiTheme="minorHAnsi" w:cstheme="minorHAnsi"/>
          <w:lang w:val="en-ZA"/>
        </w:rPr>
        <w:t>When students reflect on their own learning and are required to communicate it to others, they deepen their understanding of the topic, their own learning strengths, and the areas in which they need to develop further. Students can present their self-assessment results to you in writing or in one-on-one conferences or in small group discussions with their peers.</w:t>
      </w:r>
    </w:p>
    <w:p w14:paraId="2C607A0D" w14:textId="77777777" w:rsidR="00145361" w:rsidRPr="00145361" w:rsidRDefault="00145361" w:rsidP="00145361">
      <w:pPr>
        <w:rPr>
          <w:rFonts w:asciiTheme="minorHAnsi" w:hAnsiTheme="minorHAnsi" w:cstheme="minorHAnsi"/>
          <w:lang w:val="en-ZA"/>
        </w:rPr>
      </w:pPr>
    </w:p>
    <w:p w14:paraId="0C37119A" w14:textId="77777777" w:rsidR="00145361" w:rsidRPr="00145361" w:rsidRDefault="00145361" w:rsidP="00145361">
      <w:pPr>
        <w:rPr>
          <w:rFonts w:asciiTheme="minorHAnsi" w:hAnsiTheme="minorHAnsi" w:cstheme="minorHAnsi"/>
          <w:lang w:val="en-ZA"/>
        </w:rPr>
      </w:pPr>
      <w:r w:rsidRPr="00145361">
        <w:rPr>
          <w:rFonts w:asciiTheme="minorHAnsi" w:hAnsiTheme="minorHAnsi" w:cstheme="minorHAnsi"/>
          <w:lang w:val="en-ZA"/>
        </w:rPr>
        <w:t xml:space="preserve">The following scenario provides an example of Assessment as Learning in the context of </w:t>
      </w:r>
      <w:r w:rsidRPr="00145361">
        <w:rPr>
          <w:rFonts w:cs="Times New Roman"/>
          <w:lang w:val="en-ZA" w:eastAsia="en-US"/>
        </w:rPr>
        <w:t xml:space="preserve">teaching students to complex problems in various subject areas. </w:t>
      </w:r>
    </w:p>
    <w:p w14:paraId="37AB025C" w14:textId="77777777" w:rsidR="00145361" w:rsidRPr="00145361" w:rsidRDefault="00145361" w:rsidP="00145361">
      <w:pPr>
        <w:rPr>
          <w:lang w:val="en-ZA"/>
        </w:rPr>
      </w:pPr>
    </w:p>
    <w:tbl>
      <w:tblPr>
        <w:tblStyle w:val="TableGrid13"/>
        <w:tblW w:w="0" w:type="auto"/>
        <w:tblLook w:val="04A0" w:firstRow="1" w:lastRow="0" w:firstColumn="1" w:lastColumn="0" w:noHBand="0" w:noVBand="1"/>
      </w:tblPr>
      <w:tblGrid>
        <w:gridCol w:w="9017"/>
      </w:tblGrid>
      <w:tr w:rsidR="00145361" w:rsidRPr="00145361" w14:paraId="071FCE61" w14:textId="77777777" w:rsidTr="004F2837">
        <w:tc>
          <w:tcPr>
            <w:tcW w:w="9017" w:type="dxa"/>
          </w:tcPr>
          <w:p w14:paraId="593F2155" w14:textId="77777777" w:rsidR="00145361" w:rsidRPr="00145361" w:rsidRDefault="00145361" w:rsidP="00801EB5">
            <w:pPr>
              <w:pStyle w:val="Heading3"/>
            </w:pPr>
            <w:r w:rsidRPr="00145361">
              <w:lastRenderedPageBreak/>
              <w:t>Scenario: Assessment as Learning</w:t>
            </w:r>
          </w:p>
          <w:p w14:paraId="65EEA76C" w14:textId="42938F08" w:rsidR="00145361" w:rsidRDefault="00145361" w:rsidP="00145361">
            <w:pPr>
              <w:spacing w:after="160" w:line="259" w:lineRule="auto"/>
              <w:rPr>
                <w:rFonts w:cs="Times New Roman"/>
                <w:lang w:val="en-ZA"/>
              </w:rPr>
            </w:pPr>
            <w:r w:rsidRPr="00145361">
              <w:rPr>
                <w:rFonts w:cs="Times New Roman"/>
                <w:lang w:val="en-ZA"/>
              </w:rPr>
              <w:t>Thandi recently began working with her engineering students on solving complex problems in various engineering classes. She knew that key factors for success in solving problems independently are determination and persistence. She also knew that students must learn to identify their own thinking processes about how they approach problems and become comfortable with trying other approaches. She took the following steps to create an Assessment as Learning experience for them.</w:t>
            </w:r>
          </w:p>
          <w:p w14:paraId="31E30AE7" w14:textId="18F7EA8F" w:rsidR="0073212C" w:rsidRPr="00145361" w:rsidRDefault="0073212C" w:rsidP="00145361">
            <w:pPr>
              <w:spacing w:after="160" w:line="259" w:lineRule="auto"/>
              <w:rPr>
                <w:rFonts w:cs="Times New Roman"/>
                <w:lang w:val="en-ZA"/>
              </w:rPr>
            </w:pPr>
            <w:r w:rsidRPr="0073212C">
              <w:rPr>
                <w:rFonts w:cs="Times New Roman"/>
                <w:noProof/>
                <w:lang w:val="en-ZA"/>
              </w:rPr>
              <w:drawing>
                <wp:anchor distT="0" distB="0" distL="114300" distR="114300" simplePos="0" relativeHeight="251729920" behindDoc="0" locked="0" layoutInCell="1" allowOverlap="1" wp14:anchorId="2AD1A692" wp14:editId="401B9CEB">
                  <wp:simplePos x="0" y="0"/>
                  <wp:positionH relativeFrom="column">
                    <wp:posOffset>-65405</wp:posOffset>
                  </wp:positionH>
                  <wp:positionV relativeFrom="paragraph">
                    <wp:posOffset>3175</wp:posOffset>
                  </wp:positionV>
                  <wp:extent cx="2520000" cy="1800000"/>
                  <wp:effectExtent l="0" t="0" r="0" b="0"/>
                  <wp:wrapSquare wrapText="bothSides"/>
                  <wp:docPr id="1555939398" name="Picture 1555939398" descr="C:\Users\sheilad\South African Institute for Distance Education\AdvDipTVT(058) - Documents\Module Assessment\Artwork\Wh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heilad\South African Institute for Distance Education\AdvDipTVT(058) - Documents\Module Assessment\Artwork\Why 2.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D42997" w14:textId="32EDEE61" w:rsidR="00145361" w:rsidRDefault="00145361" w:rsidP="00145361">
            <w:pPr>
              <w:spacing w:after="160" w:line="259" w:lineRule="auto"/>
              <w:rPr>
                <w:rFonts w:cs="Times New Roman"/>
                <w:lang w:val="en-ZA"/>
              </w:rPr>
            </w:pPr>
            <w:r w:rsidRPr="00145361">
              <w:rPr>
                <w:rFonts w:cs="Times New Roman"/>
                <w:lang w:val="en-ZA"/>
              </w:rPr>
              <w:t>Her purpose for the assessment was that it should help students gain awareness of the strategies they use and what motivates them when they solve a problem.</w:t>
            </w:r>
          </w:p>
          <w:p w14:paraId="6CDEC765" w14:textId="39235453" w:rsidR="0073212C" w:rsidRDefault="0073212C" w:rsidP="00145361">
            <w:pPr>
              <w:spacing w:after="160" w:line="259" w:lineRule="auto"/>
              <w:rPr>
                <w:rFonts w:cs="Times New Roman"/>
                <w:lang w:val="en-ZA"/>
              </w:rPr>
            </w:pPr>
          </w:p>
          <w:p w14:paraId="1B66C0BB" w14:textId="3511598D" w:rsidR="0073212C" w:rsidRDefault="0073212C" w:rsidP="00145361">
            <w:pPr>
              <w:spacing w:after="160" w:line="259" w:lineRule="auto"/>
              <w:rPr>
                <w:rFonts w:cs="Times New Roman"/>
                <w:lang w:val="en-ZA"/>
              </w:rPr>
            </w:pPr>
          </w:p>
          <w:p w14:paraId="75A55800" w14:textId="4477BD1A" w:rsidR="0073212C" w:rsidRDefault="0073212C" w:rsidP="00145361">
            <w:pPr>
              <w:spacing w:after="160" w:line="259" w:lineRule="auto"/>
              <w:rPr>
                <w:rFonts w:cs="Times New Roman"/>
                <w:lang w:val="en-ZA"/>
              </w:rPr>
            </w:pPr>
          </w:p>
          <w:p w14:paraId="409E5B19" w14:textId="36A90709" w:rsidR="0073212C" w:rsidRPr="00145361" w:rsidRDefault="0073212C" w:rsidP="00145361">
            <w:pPr>
              <w:spacing w:after="160" w:line="259" w:lineRule="auto"/>
              <w:rPr>
                <w:rFonts w:cs="Times New Roman"/>
                <w:lang w:val="en-ZA"/>
              </w:rPr>
            </w:pPr>
            <w:r w:rsidRPr="0073212C">
              <w:rPr>
                <w:rFonts w:cs="Times New Roman"/>
                <w:noProof/>
                <w:lang w:val="en-ZA"/>
              </w:rPr>
              <w:drawing>
                <wp:anchor distT="0" distB="0" distL="114300" distR="114300" simplePos="0" relativeHeight="251730944" behindDoc="0" locked="0" layoutInCell="1" allowOverlap="1" wp14:anchorId="7581E780" wp14:editId="477F6B4C">
                  <wp:simplePos x="0" y="0"/>
                  <wp:positionH relativeFrom="column">
                    <wp:posOffset>-65405</wp:posOffset>
                  </wp:positionH>
                  <wp:positionV relativeFrom="paragraph">
                    <wp:posOffset>1270</wp:posOffset>
                  </wp:positionV>
                  <wp:extent cx="2412000" cy="1800000"/>
                  <wp:effectExtent l="0" t="0" r="7620" b="0"/>
                  <wp:wrapSquare wrapText="bothSides"/>
                  <wp:docPr id="1555939399" name="Picture 1555939399" descr="C:\Users\sheilad\South African Institute for Distance Education\AdvDipTVT(058) - Documents\Module Assessment\Artwork\Wha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heilad\South African Institute for Distance Education\AdvDipTVT(058) - Documents\Module Assessment\Artwork\What 2.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1200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731F7" w14:textId="77777777" w:rsidR="00145361" w:rsidRPr="00145361" w:rsidRDefault="00145361" w:rsidP="00145361">
            <w:pPr>
              <w:spacing w:after="160" w:line="259" w:lineRule="auto"/>
              <w:rPr>
                <w:rFonts w:cs="Times New Roman"/>
                <w:lang w:val="en-ZA"/>
              </w:rPr>
            </w:pPr>
            <w:r w:rsidRPr="00145361">
              <w:rPr>
                <w:rFonts w:cs="Times New Roman"/>
                <w:lang w:val="en-ZA"/>
              </w:rPr>
              <w:t xml:space="preserve">The students would be focusing on assessing their problem-solving strategies and motivation.  </w:t>
            </w:r>
          </w:p>
          <w:p w14:paraId="65A79B31" w14:textId="77777777" w:rsidR="00B5625E" w:rsidRDefault="00145361" w:rsidP="00145361">
            <w:pPr>
              <w:spacing w:after="160" w:line="259" w:lineRule="auto"/>
              <w:rPr>
                <w:rFonts w:cs="Times New Roman"/>
                <w:lang w:val="en-ZA"/>
              </w:rPr>
            </w:pPr>
            <w:r w:rsidRPr="00145361">
              <w:rPr>
                <w:rFonts w:cs="Times New Roman"/>
                <w:lang w:val="en-ZA"/>
              </w:rPr>
              <w:t>Thandi would be focussing on assessing her students’ ability to recognise their own thinking and strategies and identify what motivates them.</w:t>
            </w:r>
          </w:p>
          <w:p w14:paraId="27A3AFE8" w14:textId="77777777" w:rsidR="00B5625E" w:rsidRDefault="00B5625E" w:rsidP="00145361">
            <w:pPr>
              <w:spacing w:after="160" w:line="259" w:lineRule="auto"/>
              <w:rPr>
                <w:rFonts w:cs="Times New Roman"/>
                <w:lang w:val="en-ZA"/>
              </w:rPr>
            </w:pPr>
          </w:p>
          <w:p w14:paraId="1584D0B2" w14:textId="77777777" w:rsidR="00B5625E" w:rsidRDefault="00B5625E" w:rsidP="00145361">
            <w:pPr>
              <w:spacing w:after="160" w:line="259" w:lineRule="auto"/>
              <w:rPr>
                <w:rFonts w:cs="Times New Roman"/>
                <w:lang w:val="en-ZA"/>
              </w:rPr>
            </w:pPr>
          </w:p>
          <w:p w14:paraId="0EFD1A8B" w14:textId="52F7EB8F" w:rsidR="00B5625E" w:rsidRDefault="00B5625E" w:rsidP="00145361">
            <w:pPr>
              <w:spacing w:after="160" w:line="259" w:lineRule="auto"/>
              <w:rPr>
                <w:rFonts w:cs="Times New Roman"/>
                <w:lang w:val="en-ZA"/>
              </w:rPr>
            </w:pPr>
            <w:r w:rsidRPr="00B5625E">
              <w:rPr>
                <w:rFonts w:cs="Times New Roman"/>
                <w:noProof/>
                <w:lang w:val="en-ZA"/>
              </w:rPr>
              <w:drawing>
                <wp:anchor distT="0" distB="0" distL="114300" distR="114300" simplePos="0" relativeHeight="251731968" behindDoc="0" locked="0" layoutInCell="1" allowOverlap="1" wp14:anchorId="39A6EB02" wp14:editId="69D1BD08">
                  <wp:simplePos x="0" y="0"/>
                  <wp:positionH relativeFrom="column">
                    <wp:posOffset>-65405</wp:posOffset>
                  </wp:positionH>
                  <wp:positionV relativeFrom="paragraph">
                    <wp:posOffset>1270</wp:posOffset>
                  </wp:positionV>
                  <wp:extent cx="2520000" cy="1800000"/>
                  <wp:effectExtent l="0" t="0" r="0" b="0"/>
                  <wp:wrapSquare wrapText="bothSides"/>
                  <wp:docPr id="1555939400" name="Picture 1555939400" descr="C:\Users\sheilad\South African Institute for Distance Education\AdvDipTVT(058) - Documents\Module Assessment\Artwork\Method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C:\Users\sheilad\South African Institute for Distance Education\AdvDipTVT(058) - Documents\Module Assessment\Artwork\Method 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141D94" w14:textId="1E6906FA" w:rsidR="00145361" w:rsidRPr="00145361" w:rsidRDefault="00B5625E" w:rsidP="00145361">
            <w:pPr>
              <w:spacing w:after="160" w:line="259" w:lineRule="auto"/>
              <w:rPr>
                <w:rFonts w:cs="Times New Roman"/>
                <w:lang w:val="en-ZA"/>
              </w:rPr>
            </w:pPr>
            <w:r>
              <w:rPr>
                <w:rFonts w:cs="Times New Roman"/>
                <w:lang w:val="en-ZA"/>
              </w:rPr>
              <w:t>T</w:t>
            </w:r>
            <w:r w:rsidR="00145361" w:rsidRPr="00145361">
              <w:rPr>
                <w:rFonts w:cs="Times New Roman"/>
                <w:lang w:val="en-ZA"/>
              </w:rPr>
              <w:t xml:space="preserve">o help students become aware of their thought processes and strategies and explore what motivated them, she had them each keep a learning log in which they reflected regularly. To assess their progress, she kept her own record of conversations and focussed observations as the students worked in small groups and whole-class settings. </w:t>
            </w:r>
          </w:p>
          <w:p w14:paraId="23BF8E36" w14:textId="0FC83514" w:rsidR="00145361" w:rsidRDefault="00145361" w:rsidP="00145361">
            <w:pPr>
              <w:spacing w:after="160" w:line="259" w:lineRule="auto"/>
              <w:rPr>
                <w:rFonts w:cs="Times New Roman"/>
                <w:lang w:val="en-ZA"/>
              </w:rPr>
            </w:pPr>
            <w:r w:rsidRPr="00145361">
              <w:rPr>
                <w:rFonts w:cs="Times New Roman"/>
                <w:lang w:val="en-ZA"/>
              </w:rPr>
              <w:t>To support her students in beginning the process of recognising their thoughts and motivations, Thandi discussed with them the value of persistence in problem-solving. She provided some examples to explain what persistence is as a value and attitude and how it works as a skill. She had students reflect on whether they valued persistence and whether it was an attitude they used to approach problems. She had them list in their learning logs how they recognised when they were persisting and when they were not. Here is a sample from one student’s reflection journal.</w:t>
            </w:r>
          </w:p>
          <w:p w14:paraId="0EA903EE" w14:textId="668E4EF8" w:rsidR="00B5625E" w:rsidRDefault="00B5625E" w:rsidP="00145361">
            <w:pPr>
              <w:spacing w:after="160" w:line="259" w:lineRule="auto"/>
              <w:rPr>
                <w:rFonts w:cs="Times New Roman"/>
                <w:lang w:val="en-ZA"/>
              </w:rPr>
            </w:pPr>
          </w:p>
          <w:p w14:paraId="7C7874C1" w14:textId="61AA0EE3" w:rsidR="00B5625E" w:rsidRPr="00145361" w:rsidRDefault="00B5625E" w:rsidP="00145361">
            <w:pPr>
              <w:spacing w:after="160" w:line="259" w:lineRule="auto"/>
              <w:rPr>
                <w:rFonts w:cs="Times New Roman"/>
                <w:lang w:val="en-ZA"/>
              </w:rPr>
            </w:pPr>
            <w:r w:rsidRPr="00B5625E">
              <w:rPr>
                <w:rFonts w:cs="Times New Roman"/>
                <w:noProof/>
                <w:lang w:val="en-ZA"/>
              </w:rPr>
              <w:lastRenderedPageBreak/>
              <w:drawing>
                <wp:anchor distT="0" distB="0" distL="114300" distR="114300" simplePos="0" relativeHeight="251732992" behindDoc="0" locked="0" layoutInCell="1" allowOverlap="1" wp14:anchorId="63721840" wp14:editId="3E23D279">
                  <wp:simplePos x="0" y="0"/>
                  <wp:positionH relativeFrom="column">
                    <wp:posOffset>-64135</wp:posOffset>
                  </wp:positionH>
                  <wp:positionV relativeFrom="paragraph">
                    <wp:posOffset>1270</wp:posOffset>
                  </wp:positionV>
                  <wp:extent cx="2735580" cy="3504565"/>
                  <wp:effectExtent l="0" t="0" r="7620" b="635"/>
                  <wp:wrapSquare wrapText="bothSides"/>
                  <wp:docPr id="1555939401" name="Picture 1555939401" descr="C:\Users\sheilad\South African Institute for Distance Education\AdvDipTVT(058) - Documents\Module Assessment\Artwork\Jour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heilad\South African Institute for Distance Education\AdvDipTVT(058) - Documents\Module Assessment\Artwork\Journal 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35580" cy="3504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C79B5" w14:textId="77777777" w:rsidR="007768B7" w:rsidRDefault="007768B7" w:rsidP="007768B7">
            <w:pPr>
              <w:rPr>
                <w:lang w:val="en-ZA"/>
              </w:rPr>
            </w:pPr>
          </w:p>
          <w:p w14:paraId="76D74912" w14:textId="4D3D0C39" w:rsidR="00145361" w:rsidRDefault="00145361" w:rsidP="007768B7">
            <w:pPr>
              <w:rPr>
                <w:lang w:val="en-ZA"/>
              </w:rPr>
            </w:pPr>
          </w:p>
          <w:p w14:paraId="3FE9A1F9" w14:textId="5E66C5E9" w:rsidR="007768B7" w:rsidRDefault="007768B7" w:rsidP="007768B7">
            <w:pPr>
              <w:rPr>
                <w:lang w:val="en-ZA"/>
              </w:rPr>
            </w:pPr>
          </w:p>
          <w:p w14:paraId="27C35D47" w14:textId="74DB5944" w:rsidR="007768B7" w:rsidRDefault="007768B7" w:rsidP="007768B7">
            <w:pPr>
              <w:rPr>
                <w:lang w:val="en-ZA"/>
              </w:rPr>
            </w:pPr>
          </w:p>
          <w:p w14:paraId="1DFC708E" w14:textId="5861FA75" w:rsidR="007768B7" w:rsidRDefault="007768B7" w:rsidP="007768B7">
            <w:pPr>
              <w:rPr>
                <w:lang w:val="en-ZA"/>
              </w:rPr>
            </w:pPr>
          </w:p>
          <w:p w14:paraId="41D24EDE" w14:textId="334E4ABA" w:rsidR="007768B7" w:rsidRDefault="007768B7" w:rsidP="007768B7">
            <w:pPr>
              <w:rPr>
                <w:lang w:val="en-ZA"/>
              </w:rPr>
            </w:pPr>
          </w:p>
          <w:p w14:paraId="5D95957D" w14:textId="09850022" w:rsidR="007768B7" w:rsidRDefault="007768B7" w:rsidP="007768B7">
            <w:pPr>
              <w:rPr>
                <w:lang w:val="en-ZA"/>
              </w:rPr>
            </w:pPr>
          </w:p>
          <w:p w14:paraId="4E62C2D6" w14:textId="7FE7993E" w:rsidR="007768B7" w:rsidRDefault="007768B7" w:rsidP="007768B7">
            <w:pPr>
              <w:rPr>
                <w:lang w:val="en-ZA"/>
              </w:rPr>
            </w:pPr>
          </w:p>
          <w:p w14:paraId="72EED9BB" w14:textId="33A134C0" w:rsidR="007768B7" w:rsidRDefault="007768B7" w:rsidP="007768B7">
            <w:pPr>
              <w:rPr>
                <w:lang w:val="en-ZA"/>
              </w:rPr>
            </w:pPr>
          </w:p>
          <w:p w14:paraId="4A71770A" w14:textId="7A498222" w:rsidR="007768B7" w:rsidRDefault="007768B7" w:rsidP="007768B7">
            <w:pPr>
              <w:rPr>
                <w:lang w:val="en-ZA"/>
              </w:rPr>
            </w:pPr>
          </w:p>
          <w:p w14:paraId="71125792" w14:textId="772111DA" w:rsidR="007768B7" w:rsidRDefault="007768B7" w:rsidP="007768B7">
            <w:pPr>
              <w:rPr>
                <w:lang w:val="en-ZA"/>
              </w:rPr>
            </w:pPr>
          </w:p>
          <w:p w14:paraId="4AB6D985" w14:textId="102257B0" w:rsidR="007768B7" w:rsidRDefault="007768B7" w:rsidP="007768B7">
            <w:pPr>
              <w:rPr>
                <w:lang w:val="en-ZA"/>
              </w:rPr>
            </w:pPr>
          </w:p>
          <w:p w14:paraId="108AAA85" w14:textId="1300BBFA" w:rsidR="007768B7" w:rsidRDefault="007768B7" w:rsidP="007768B7">
            <w:pPr>
              <w:rPr>
                <w:lang w:val="en-ZA"/>
              </w:rPr>
            </w:pPr>
          </w:p>
          <w:p w14:paraId="1E3817BA" w14:textId="0DE21F35" w:rsidR="007768B7" w:rsidRDefault="007768B7" w:rsidP="007768B7">
            <w:pPr>
              <w:rPr>
                <w:lang w:val="en-ZA"/>
              </w:rPr>
            </w:pPr>
          </w:p>
          <w:p w14:paraId="36D3DA52" w14:textId="6B2F5BA9" w:rsidR="007768B7" w:rsidRDefault="007768B7" w:rsidP="007768B7">
            <w:pPr>
              <w:rPr>
                <w:lang w:val="en-ZA"/>
              </w:rPr>
            </w:pPr>
          </w:p>
          <w:p w14:paraId="12DC4E38" w14:textId="350FEEE2" w:rsidR="007768B7" w:rsidRDefault="007768B7" w:rsidP="007768B7">
            <w:pPr>
              <w:rPr>
                <w:lang w:val="en-ZA"/>
              </w:rPr>
            </w:pPr>
          </w:p>
          <w:p w14:paraId="3F4C1271" w14:textId="0E0B90B7" w:rsidR="007768B7" w:rsidRDefault="007768B7" w:rsidP="007768B7">
            <w:pPr>
              <w:rPr>
                <w:lang w:val="en-ZA"/>
              </w:rPr>
            </w:pPr>
          </w:p>
          <w:p w14:paraId="6CBB690F" w14:textId="237334C1" w:rsidR="007768B7" w:rsidRDefault="007768B7" w:rsidP="007768B7">
            <w:pPr>
              <w:rPr>
                <w:lang w:val="en-ZA"/>
              </w:rPr>
            </w:pPr>
          </w:p>
          <w:p w14:paraId="15BB8E75" w14:textId="77777777" w:rsidR="007768B7" w:rsidRPr="00145361" w:rsidRDefault="007768B7" w:rsidP="007768B7">
            <w:pPr>
              <w:rPr>
                <w:lang w:val="en-ZA"/>
              </w:rPr>
            </w:pPr>
          </w:p>
          <w:p w14:paraId="3C1B2024" w14:textId="0851F539" w:rsidR="00145361" w:rsidRDefault="00145361" w:rsidP="007768B7">
            <w:pPr>
              <w:rPr>
                <w:b/>
                <w:lang w:val="en-ZA"/>
              </w:rPr>
            </w:pPr>
            <w:r w:rsidRPr="007768B7">
              <w:rPr>
                <w:b/>
                <w:lang w:val="en-ZA"/>
              </w:rPr>
              <w:fldChar w:fldCharType="begin"/>
            </w:r>
            <w:r w:rsidRPr="007768B7">
              <w:rPr>
                <w:b/>
                <w:lang w:val="en-ZA"/>
              </w:rPr>
              <w:instrText xml:space="preserve"> ADDIN ZOTERO_ITEM CSL_CITATION {"citationID":"gQIUkkp6","properties":{"formattedCitation":"(Earl, 2006)","plainCitation":"(Earl, 2006)","noteIndex":0},"citationItems":[{"id":169,"uris":["http://zotero.org/users/local/63y0ZHY6/items/QBSUE6GL"],"uri":["http://zotero.org/users/local/63y0ZHY6/items/QBSUE6GL"],"itemData":{"id":169,"type":"book","title":"Rethinking classroom assessment with purpose in mind: Assessment for learning, assessment as learning, assessment of learning","publisher":"Manitoba Education, Citizenship and Youth","source":"Google Scholar","title-short":"Rethinking classroom assessment with purpose in mind","author":[{"family":"Earl","given":"Lorna M."}],"issued":{"date-parts":[["2006"]]}}}],"schema":"https://github.com/citation-style-language/schema/raw/master/csl-citation.json"} </w:instrText>
            </w:r>
            <w:r w:rsidRPr="007768B7">
              <w:rPr>
                <w:b/>
                <w:lang w:val="en-ZA"/>
              </w:rPr>
              <w:fldChar w:fldCharType="separate"/>
            </w:r>
            <w:r w:rsidRPr="007768B7">
              <w:rPr>
                <w:b/>
                <w:lang w:val="en-ZA"/>
              </w:rPr>
              <w:t>(Earl, 2006)</w:t>
            </w:r>
            <w:r w:rsidRPr="007768B7">
              <w:rPr>
                <w:b/>
                <w:lang w:val="en-ZA"/>
              </w:rPr>
              <w:fldChar w:fldCharType="end"/>
            </w:r>
          </w:p>
          <w:p w14:paraId="4B395390" w14:textId="52CED9C8" w:rsidR="00B5625E" w:rsidRDefault="00B5625E" w:rsidP="007768B7">
            <w:pPr>
              <w:rPr>
                <w:lang w:val="en-ZA"/>
              </w:rPr>
            </w:pPr>
          </w:p>
          <w:p w14:paraId="6485AF96" w14:textId="2C67EA26" w:rsidR="00B5625E" w:rsidRPr="00B5625E" w:rsidRDefault="00B5625E" w:rsidP="007768B7">
            <w:pPr>
              <w:rPr>
                <w:lang w:val="en-ZA"/>
              </w:rPr>
            </w:pPr>
            <w:r w:rsidRPr="00B5625E">
              <w:rPr>
                <w:noProof/>
                <w:lang w:val="en-ZA"/>
              </w:rPr>
              <w:drawing>
                <wp:anchor distT="0" distB="0" distL="114300" distR="114300" simplePos="0" relativeHeight="251734016" behindDoc="0" locked="0" layoutInCell="1" allowOverlap="1" wp14:anchorId="58EA0867" wp14:editId="7A14D7EE">
                  <wp:simplePos x="0" y="0"/>
                  <wp:positionH relativeFrom="column">
                    <wp:posOffset>-65405</wp:posOffset>
                  </wp:positionH>
                  <wp:positionV relativeFrom="paragraph">
                    <wp:posOffset>1270</wp:posOffset>
                  </wp:positionV>
                  <wp:extent cx="2520000" cy="1800000"/>
                  <wp:effectExtent l="0" t="0" r="0" b="0"/>
                  <wp:wrapSquare wrapText="bothSides"/>
                  <wp:docPr id="1555939402" name="Picture 1555939402" descr="C:\Users\sheilad\South African Institute for Distance Education\AdvDipTVT(058) - Documents\Module Assessment\Artwork\Qualit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heilad\South African Institute for Distance Education\AdvDipTVT(058) - Documents\Module Assessment\Artwork\Quality 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784B7F" w14:textId="77777777" w:rsidR="00145361" w:rsidRPr="00145361" w:rsidRDefault="00145361" w:rsidP="00145361">
            <w:pPr>
              <w:spacing w:after="160" w:line="259" w:lineRule="auto"/>
              <w:rPr>
                <w:rFonts w:cs="Times New Roman"/>
                <w:lang w:val="en-ZA"/>
              </w:rPr>
            </w:pPr>
            <w:r w:rsidRPr="00145361">
              <w:rPr>
                <w:rFonts w:cs="Times New Roman"/>
                <w:lang w:val="en-ZA"/>
              </w:rPr>
              <w:t>Thandi engaged the students in a discussion about the characteristics of persistence that they had listed in their logs and how these play out in a range of problem-solving situations in different subjects. During the discussions, she recorded these characteristics in a long list. Together, they refined the list by sorting and grouping. They ended up with a few criteria that they all agreed described what persistence looks like in any problem-solving situation. Here are the criteria they developed together.</w:t>
            </w:r>
          </w:p>
          <w:p w14:paraId="10F51298" w14:textId="77777777" w:rsidR="00145361" w:rsidRPr="007768B7" w:rsidRDefault="00145361" w:rsidP="007768B7">
            <w:pPr>
              <w:rPr>
                <w:b/>
                <w:lang w:val="en-ZA"/>
              </w:rPr>
            </w:pPr>
            <w:r w:rsidRPr="007768B7">
              <w:rPr>
                <w:b/>
                <w:lang w:val="en-ZA"/>
              </w:rPr>
              <w:t>Our Criteria for Persistence in Problem-Solving</w:t>
            </w:r>
          </w:p>
          <w:p w14:paraId="24D70153" w14:textId="77777777" w:rsidR="00145361" w:rsidRPr="00145361" w:rsidRDefault="00145361" w:rsidP="00AC2F90">
            <w:pPr>
              <w:numPr>
                <w:ilvl w:val="0"/>
                <w:numId w:val="9"/>
              </w:numPr>
              <w:spacing w:after="160" w:line="259" w:lineRule="auto"/>
              <w:contextualSpacing/>
              <w:rPr>
                <w:rFonts w:cs="Times New Roman"/>
                <w:lang w:val="en-ZA"/>
              </w:rPr>
            </w:pPr>
            <w:r w:rsidRPr="00145361">
              <w:rPr>
                <w:rFonts w:cs="Times New Roman"/>
                <w:lang w:val="en-ZA"/>
              </w:rPr>
              <w:t>I reread the problem carefully several times in order to fully understand it.</w:t>
            </w:r>
          </w:p>
          <w:p w14:paraId="675A9827" w14:textId="77777777" w:rsidR="00145361" w:rsidRPr="00145361" w:rsidRDefault="00145361" w:rsidP="00AC2F90">
            <w:pPr>
              <w:numPr>
                <w:ilvl w:val="0"/>
                <w:numId w:val="9"/>
              </w:numPr>
              <w:spacing w:after="160" w:line="259" w:lineRule="auto"/>
              <w:contextualSpacing/>
              <w:rPr>
                <w:rFonts w:cs="Times New Roman"/>
                <w:lang w:val="en-ZA"/>
              </w:rPr>
            </w:pPr>
            <w:r w:rsidRPr="00145361">
              <w:rPr>
                <w:rFonts w:cs="Times New Roman"/>
                <w:lang w:val="en-ZA"/>
              </w:rPr>
              <w:t>I break the problem into parts to find out what I know and what information I need to find.</w:t>
            </w:r>
          </w:p>
          <w:p w14:paraId="198C098E" w14:textId="77777777" w:rsidR="00145361" w:rsidRPr="00145361" w:rsidRDefault="00145361" w:rsidP="00AC2F90">
            <w:pPr>
              <w:numPr>
                <w:ilvl w:val="0"/>
                <w:numId w:val="9"/>
              </w:numPr>
              <w:spacing w:after="160" w:line="259" w:lineRule="auto"/>
              <w:contextualSpacing/>
              <w:rPr>
                <w:rFonts w:cs="Times New Roman"/>
                <w:lang w:val="en-ZA"/>
              </w:rPr>
            </w:pPr>
            <w:r w:rsidRPr="00145361">
              <w:rPr>
                <w:rFonts w:cs="Times New Roman"/>
                <w:lang w:val="en-ZA"/>
              </w:rPr>
              <w:t>I check notes, books and other resources to find ideas that might be useful in solving the problem.</w:t>
            </w:r>
          </w:p>
          <w:p w14:paraId="2C5749F4" w14:textId="77777777" w:rsidR="00145361" w:rsidRPr="00145361" w:rsidRDefault="00145361" w:rsidP="00AC2F90">
            <w:pPr>
              <w:numPr>
                <w:ilvl w:val="0"/>
                <w:numId w:val="9"/>
              </w:numPr>
              <w:spacing w:after="160" w:line="259" w:lineRule="auto"/>
              <w:contextualSpacing/>
              <w:rPr>
                <w:rFonts w:cs="Times New Roman"/>
                <w:lang w:val="en-ZA"/>
              </w:rPr>
            </w:pPr>
            <w:r w:rsidRPr="00145361">
              <w:rPr>
                <w:rFonts w:cs="Times New Roman"/>
                <w:lang w:val="en-ZA"/>
              </w:rPr>
              <w:t>I ask other people focussed questions to try to find helpful ideas (but I do not ask for the solution).</w:t>
            </w:r>
          </w:p>
          <w:p w14:paraId="2BBCE66A" w14:textId="77777777" w:rsidR="00145361" w:rsidRPr="00145361" w:rsidRDefault="00145361" w:rsidP="00AC2F90">
            <w:pPr>
              <w:numPr>
                <w:ilvl w:val="0"/>
                <w:numId w:val="9"/>
              </w:numPr>
              <w:spacing w:after="160" w:line="259" w:lineRule="auto"/>
              <w:contextualSpacing/>
              <w:rPr>
                <w:rFonts w:cs="Times New Roman"/>
                <w:lang w:val="en-ZA"/>
              </w:rPr>
            </w:pPr>
            <w:r w:rsidRPr="00145361">
              <w:rPr>
                <w:rFonts w:cs="Times New Roman"/>
                <w:lang w:val="en-ZA"/>
              </w:rPr>
              <w:t>I draw diagrams or use objects as models to think about the problem in many ways.</w:t>
            </w:r>
          </w:p>
          <w:p w14:paraId="08E04302" w14:textId="77777777" w:rsidR="00145361" w:rsidRPr="00145361" w:rsidRDefault="00145361" w:rsidP="00145361">
            <w:pPr>
              <w:spacing w:after="160" w:line="259" w:lineRule="auto"/>
              <w:ind w:left="720"/>
              <w:contextualSpacing/>
              <w:rPr>
                <w:rFonts w:cs="Times New Roman"/>
                <w:lang w:val="en-ZA"/>
              </w:rPr>
            </w:pPr>
          </w:p>
          <w:p w14:paraId="1E7756AE" w14:textId="77777777" w:rsidR="00145361" w:rsidRPr="00145361" w:rsidRDefault="00145361" w:rsidP="00145361">
            <w:pPr>
              <w:spacing w:after="160" w:line="259" w:lineRule="auto"/>
              <w:rPr>
                <w:rFonts w:cs="Times New Roman"/>
                <w:lang w:val="en-ZA"/>
              </w:rPr>
            </w:pPr>
            <w:r w:rsidRPr="00145361">
              <w:rPr>
                <w:rFonts w:cs="Times New Roman"/>
                <w:lang w:val="en-ZA"/>
              </w:rPr>
              <w:t xml:space="preserve">The students used these criteria as a guide when problem-solving and reflecting on their problem-solving processes. Thandi used the criteria to guide her observations of the students as they worked at solving complex problems and shared their reflections. When observing the students she noted, for example, whether they reread the problem carefully, what information sources they referred to. If they asked for help, she noted if their request for help was an attempt to be given the solution or to get hints about how to generate their own solution. To follow up on her </w:t>
            </w:r>
            <w:r w:rsidRPr="00145361">
              <w:rPr>
                <w:rFonts w:cs="Times New Roman"/>
                <w:lang w:val="en-ZA"/>
              </w:rPr>
              <w:lastRenderedPageBreak/>
              <w:t>observations of each student, Thandi had a brief conversation with them in which she focussed on:</w:t>
            </w:r>
          </w:p>
          <w:p w14:paraId="63451877" w14:textId="77777777" w:rsidR="00145361" w:rsidRPr="00145361" w:rsidRDefault="00145361" w:rsidP="00AC2F90">
            <w:pPr>
              <w:numPr>
                <w:ilvl w:val="0"/>
                <w:numId w:val="10"/>
              </w:numPr>
              <w:spacing w:after="160" w:line="259" w:lineRule="auto"/>
              <w:contextualSpacing/>
              <w:rPr>
                <w:rFonts w:cs="Times New Roman"/>
                <w:lang w:val="en-ZA"/>
              </w:rPr>
            </w:pPr>
            <w:r w:rsidRPr="00145361">
              <w:rPr>
                <w:rFonts w:cs="Times New Roman"/>
                <w:lang w:val="en-ZA"/>
              </w:rPr>
              <w:t>How did you know you were persisting?</w:t>
            </w:r>
          </w:p>
          <w:p w14:paraId="6CC88377" w14:textId="77777777" w:rsidR="00145361" w:rsidRPr="00145361" w:rsidRDefault="00145361" w:rsidP="00AC2F90">
            <w:pPr>
              <w:numPr>
                <w:ilvl w:val="0"/>
                <w:numId w:val="10"/>
              </w:numPr>
              <w:spacing w:after="160" w:line="259" w:lineRule="auto"/>
              <w:contextualSpacing/>
              <w:rPr>
                <w:rFonts w:cs="Times New Roman"/>
                <w:lang w:val="en-ZA"/>
              </w:rPr>
            </w:pPr>
            <w:r w:rsidRPr="00145361">
              <w:rPr>
                <w:rFonts w:cs="Times New Roman"/>
                <w:lang w:val="en-ZA"/>
              </w:rPr>
              <w:t>What was your thinking process as you worked through the problem?</w:t>
            </w:r>
          </w:p>
          <w:p w14:paraId="63685E32" w14:textId="77777777" w:rsidR="00145361" w:rsidRPr="00145361" w:rsidRDefault="00145361" w:rsidP="00AC2F90">
            <w:pPr>
              <w:numPr>
                <w:ilvl w:val="0"/>
                <w:numId w:val="10"/>
              </w:numPr>
              <w:spacing w:after="160" w:line="259" w:lineRule="auto"/>
              <w:contextualSpacing/>
              <w:rPr>
                <w:rFonts w:cs="Times New Roman"/>
                <w:lang w:val="en-ZA"/>
              </w:rPr>
            </w:pPr>
            <w:r w:rsidRPr="00145361">
              <w:rPr>
                <w:rFonts w:cs="Times New Roman"/>
                <w:lang w:val="en-ZA"/>
              </w:rPr>
              <w:t>What decisions did you make along the way?</w:t>
            </w:r>
          </w:p>
          <w:p w14:paraId="35F288A5" w14:textId="77777777" w:rsidR="00145361" w:rsidRPr="00145361" w:rsidRDefault="00145361" w:rsidP="00AC2F90">
            <w:pPr>
              <w:numPr>
                <w:ilvl w:val="0"/>
                <w:numId w:val="10"/>
              </w:numPr>
              <w:spacing w:after="160" w:line="259" w:lineRule="auto"/>
              <w:contextualSpacing/>
              <w:rPr>
                <w:rFonts w:cs="Times New Roman"/>
                <w:lang w:val="en-ZA"/>
              </w:rPr>
            </w:pPr>
            <w:r w:rsidRPr="00145361">
              <w:rPr>
                <w:rFonts w:cs="Times New Roman"/>
                <w:lang w:val="en-ZA"/>
              </w:rPr>
              <w:t>Can you tell me more about the decisions?</w:t>
            </w:r>
          </w:p>
          <w:p w14:paraId="3470EBAC" w14:textId="77777777" w:rsidR="00145361" w:rsidRPr="00145361" w:rsidRDefault="00145361" w:rsidP="00AC2F90">
            <w:pPr>
              <w:numPr>
                <w:ilvl w:val="0"/>
                <w:numId w:val="10"/>
              </w:numPr>
              <w:spacing w:after="160" w:line="259" w:lineRule="auto"/>
              <w:contextualSpacing/>
              <w:rPr>
                <w:rFonts w:cs="Times New Roman"/>
                <w:lang w:val="en-ZA"/>
              </w:rPr>
            </w:pPr>
            <w:r w:rsidRPr="00145361">
              <w:rPr>
                <w:rFonts w:cs="Times New Roman"/>
                <w:lang w:val="en-ZA"/>
              </w:rPr>
              <w:t>How do your thinking and decision-making fit with your goal for persistence?</w:t>
            </w:r>
          </w:p>
          <w:p w14:paraId="6B0DF521" w14:textId="77777777" w:rsidR="00145361" w:rsidRPr="00145361" w:rsidRDefault="00145361" w:rsidP="00145361">
            <w:pPr>
              <w:spacing w:after="160" w:line="259" w:lineRule="auto"/>
              <w:ind w:left="360"/>
              <w:contextualSpacing/>
              <w:rPr>
                <w:rFonts w:cs="Times New Roman"/>
                <w:lang w:val="en-ZA"/>
              </w:rPr>
            </w:pPr>
          </w:p>
          <w:p w14:paraId="1181F66A" w14:textId="77777777" w:rsidR="00145361" w:rsidRPr="00145361" w:rsidRDefault="00145361" w:rsidP="00145361">
            <w:pPr>
              <w:spacing w:after="160" w:line="259" w:lineRule="auto"/>
              <w:rPr>
                <w:rFonts w:cs="Times New Roman"/>
                <w:lang w:val="en-ZA"/>
              </w:rPr>
            </w:pPr>
            <w:r w:rsidRPr="00145361">
              <w:rPr>
                <w:rFonts w:cs="Times New Roman"/>
                <w:lang w:val="en-ZA"/>
              </w:rPr>
              <w:t>Thandi related each student’s self-assessment to her observation notes and the student-developed criteria. She focussed on the student’s own determination of which strategies increased their level of persistence and generated successful problem-solving, and how the student saw their level of persistence in comparison to her observations.</w:t>
            </w:r>
          </w:p>
          <w:p w14:paraId="41D70B10" w14:textId="14489CE3" w:rsidR="00145361" w:rsidRDefault="00145361" w:rsidP="00145361">
            <w:pPr>
              <w:spacing w:after="160" w:line="259" w:lineRule="auto"/>
              <w:rPr>
                <w:rFonts w:cs="Times New Roman"/>
                <w:lang w:val="en-ZA"/>
              </w:rPr>
            </w:pPr>
            <w:r w:rsidRPr="00145361">
              <w:rPr>
                <w:rFonts w:cs="Times New Roman"/>
                <w:lang w:val="en-ZA"/>
              </w:rPr>
              <w:t>A few of them thought they were persisting, when actually they were simply skipping difficult questions or seeking help from peers without attempting to solve the problems on their own. Others thought they were not persisting enough, yet Thandi’s notes showed that they were requesting hints only after they expended great effort and time. The majority of her students, however, were accurate in their estimation of their own persistence.</w:t>
            </w:r>
          </w:p>
          <w:p w14:paraId="4B7C87BA" w14:textId="77777777" w:rsidR="00B5625E" w:rsidRDefault="00B5625E" w:rsidP="00145361">
            <w:pPr>
              <w:spacing w:after="160" w:line="259" w:lineRule="auto"/>
              <w:rPr>
                <w:rFonts w:cs="Times New Roman"/>
                <w:lang w:val="en-ZA"/>
              </w:rPr>
            </w:pPr>
            <w:r w:rsidRPr="00B5625E">
              <w:rPr>
                <w:rFonts w:cs="Times New Roman"/>
                <w:noProof/>
                <w:lang w:val="en-ZA"/>
              </w:rPr>
              <w:drawing>
                <wp:anchor distT="0" distB="0" distL="114300" distR="114300" simplePos="0" relativeHeight="251735040" behindDoc="0" locked="0" layoutInCell="1" allowOverlap="1" wp14:anchorId="053D79B3" wp14:editId="4F72FCE9">
                  <wp:simplePos x="0" y="0"/>
                  <wp:positionH relativeFrom="column">
                    <wp:posOffset>-65405</wp:posOffset>
                  </wp:positionH>
                  <wp:positionV relativeFrom="paragraph">
                    <wp:posOffset>1270</wp:posOffset>
                  </wp:positionV>
                  <wp:extent cx="2520000" cy="1800000"/>
                  <wp:effectExtent l="0" t="0" r="0" b="0"/>
                  <wp:wrapSquare wrapText="bothSides"/>
                  <wp:docPr id="1555939403" name="Picture 1555939403" descr="C:\Users\sheilad\South African Institute for Distance Education\AdvDipTVT(058) - Documents\Module Assessment\Artwork\UseInf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heilad\South African Institute for Distance Education\AdvDipTVT(058) - Documents\Module Assessment\Artwork\UseInfo 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76900E" w14:textId="23388CC1" w:rsidR="00145361" w:rsidRPr="00145361" w:rsidRDefault="00145361" w:rsidP="00145361">
            <w:pPr>
              <w:spacing w:after="160" w:line="259" w:lineRule="auto"/>
              <w:rPr>
                <w:rFonts w:cs="Times New Roman"/>
                <w:lang w:val="en-ZA"/>
              </w:rPr>
            </w:pPr>
            <w:r w:rsidRPr="00145361">
              <w:rPr>
                <w:rFonts w:cs="Times New Roman"/>
                <w:lang w:val="en-ZA"/>
              </w:rPr>
              <w:t xml:space="preserve">Based on what they learned from their self-assessments and Thandi’s observations, the students reviewed what persistence in solving problems looks like. Together they revised and refined their criteria.  </w:t>
            </w:r>
          </w:p>
          <w:p w14:paraId="6E815E0C" w14:textId="77777777" w:rsidR="00145361" w:rsidRPr="00145361" w:rsidRDefault="00145361" w:rsidP="00145361">
            <w:pPr>
              <w:rPr>
                <w:rFonts w:cs="Times New Roman"/>
                <w:lang w:val="en-ZA"/>
              </w:rPr>
            </w:pPr>
            <w:r w:rsidRPr="00145361">
              <w:rPr>
                <w:rFonts w:cs="Times New Roman"/>
                <w:lang w:val="en-ZA"/>
              </w:rPr>
              <w:t>Thandi arranged the students in pairs: one who was proficient at monitoring his or her own persistence, and the other who was still moving toward this awareness. Over the next several weeks, the pairs were called upon periodically to use their criteria to review their persistence in whatever activity they were engaged in. Over the course of the term, the students became their own best assessors, learning with increasing independence to monitor adjust, and take charge of their own learning.</w:t>
            </w:r>
          </w:p>
          <w:p w14:paraId="7401E0F3" w14:textId="77777777" w:rsidR="00145361" w:rsidRPr="00145361" w:rsidRDefault="00145361" w:rsidP="00145361">
            <w:pPr>
              <w:rPr>
                <w:lang w:val="en-ZA"/>
              </w:rPr>
            </w:pPr>
          </w:p>
        </w:tc>
      </w:tr>
    </w:tbl>
    <w:p w14:paraId="455CB8A2" w14:textId="7D78A89D" w:rsidR="00145361" w:rsidRDefault="00145361" w:rsidP="007768B7">
      <w:pPr>
        <w:rPr>
          <w:lang w:val="en-ZA"/>
        </w:rPr>
      </w:pPr>
    </w:p>
    <w:p w14:paraId="18E98832" w14:textId="77777777" w:rsidR="007768B7" w:rsidRDefault="007768B7" w:rsidP="007768B7">
      <w:pPr>
        <w:rPr>
          <w:lang w:val="en-ZA"/>
        </w:rPr>
      </w:pPr>
    </w:p>
    <w:p w14:paraId="7C2B37FF" w14:textId="77777777" w:rsidR="007768B7" w:rsidRPr="00145361" w:rsidRDefault="007768B7" w:rsidP="007768B7">
      <w:pPr>
        <w:rPr>
          <w:lang w:val="en-ZA"/>
        </w:rPr>
      </w:pPr>
    </w:p>
    <w:p w14:paraId="1123FC71" w14:textId="77777777" w:rsidR="00145361" w:rsidRPr="00145361" w:rsidRDefault="00145361" w:rsidP="007768B7">
      <w:pPr>
        <w:pStyle w:val="Activity"/>
        <w:rPr>
          <w:lang w:val="en-ZA"/>
        </w:rPr>
      </w:pPr>
      <w:r w:rsidRPr="00145361">
        <w:rPr>
          <w:lang w:val="en-ZA"/>
        </w:rPr>
        <w:t>Activity 6: Applying Assessment as Learning to your teaching and learning context</w:t>
      </w:r>
    </w:p>
    <w:p w14:paraId="2C982982" w14:textId="77777777" w:rsidR="00145361" w:rsidRPr="007768B7" w:rsidRDefault="00145361" w:rsidP="007768B7">
      <w:pPr>
        <w:rPr>
          <w:b/>
          <w:lang w:val="en-ZA"/>
        </w:rPr>
      </w:pPr>
      <w:r w:rsidRPr="007768B7">
        <w:rPr>
          <w:b/>
          <w:lang w:val="en-ZA"/>
        </w:rPr>
        <w:t>Suggested time: 1 hour</w:t>
      </w:r>
    </w:p>
    <w:p w14:paraId="647D2B61" w14:textId="77777777" w:rsidR="00145361" w:rsidRPr="00145361" w:rsidRDefault="00145361" w:rsidP="007768B7">
      <w:pPr>
        <w:rPr>
          <w:lang w:val="en-ZA"/>
        </w:rPr>
      </w:pPr>
    </w:p>
    <w:p w14:paraId="30F60932" w14:textId="77777777" w:rsidR="00145361" w:rsidRPr="00145361" w:rsidRDefault="00145361" w:rsidP="00145361">
      <w:pPr>
        <w:rPr>
          <w:lang w:val="en-ZA"/>
        </w:rPr>
      </w:pPr>
      <w:r w:rsidRPr="00145361">
        <w:rPr>
          <w:lang w:val="en-ZA"/>
        </w:rPr>
        <w:t>Choose one of the vocational subjects you teach. Spend some time thinking about how you could integrate Assessment as Learning into this course. You can review the content on Assessment as Learning and the example of Thandi to help you. You can also discuss ideas with your peers in this course.</w:t>
      </w:r>
    </w:p>
    <w:p w14:paraId="69CB9EA6" w14:textId="77777777" w:rsidR="00145361" w:rsidRPr="00145361" w:rsidRDefault="00145361" w:rsidP="00145361">
      <w:pPr>
        <w:rPr>
          <w:lang w:val="en-ZA"/>
        </w:rPr>
      </w:pPr>
    </w:p>
    <w:p w14:paraId="43923E31" w14:textId="77777777" w:rsidR="00145361" w:rsidRPr="00145361" w:rsidRDefault="00145361" w:rsidP="00145361">
      <w:pPr>
        <w:rPr>
          <w:lang w:val="en-ZA"/>
        </w:rPr>
      </w:pPr>
      <w:r w:rsidRPr="00145361">
        <w:rPr>
          <w:lang w:val="en-ZA"/>
        </w:rPr>
        <w:t>Now ask yourself these questions, jotting down your responses in note form in your learning journal:</w:t>
      </w:r>
    </w:p>
    <w:p w14:paraId="5C68A941" w14:textId="77777777" w:rsidR="00145361" w:rsidRPr="00145361" w:rsidRDefault="00145361" w:rsidP="00145361">
      <w:pPr>
        <w:rPr>
          <w:lang w:val="en-ZA"/>
        </w:rPr>
      </w:pPr>
    </w:p>
    <w:p w14:paraId="3631F915" w14:textId="77777777" w:rsidR="00145361" w:rsidRPr="00145361" w:rsidRDefault="00145361" w:rsidP="00F1158B">
      <w:pPr>
        <w:numPr>
          <w:ilvl w:val="0"/>
          <w:numId w:val="31"/>
        </w:numPr>
        <w:contextualSpacing/>
        <w:rPr>
          <w:lang w:val="en-ZA"/>
        </w:rPr>
      </w:pPr>
      <w:r w:rsidRPr="00145361">
        <w:rPr>
          <w:lang w:val="en-ZA"/>
        </w:rPr>
        <w:lastRenderedPageBreak/>
        <w:t>Are there ways that you already get students to identify their thought processes, analyse their processes or assess their progress? If so, list them.</w:t>
      </w:r>
    </w:p>
    <w:p w14:paraId="362D65A2" w14:textId="77777777" w:rsidR="00145361" w:rsidRPr="00145361" w:rsidRDefault="00145361" w:rsidP="00145361">
      <w:pPr>
        <w:ind w:firstLine="45"/>
        <w:rPr>
          <w:lang w:val="en-ZA"/>
        </w:rPr>
      </w:pPr>
    </w:p>
    <w:p w14:paraId="06A0CAE0" w14:textId="77777777" w:rsidR="00145361" w:rsidRPr="00145361" w:rsidRDefault="00145361" w:rsidP="00F1158B">
      <w:pPr>
        <w:numPr>
          <w:ilvl w:val="0"/>
          <w:numId w:val="31"/>
        </w:numPr>
        <w:contextualSpacing/>
        <w:rPr>
          <w:lang w:val="en-ZA"/>
        </w:rPr>
      </w:pPr>
      <w:r w:rsidRPr="00145361">
        <w:rPr>
          <w:lang w:val="en-ZA"/>
        </w:rPr>
        <w:t>Describe the strengths and weaknesses you see among your students in terms of their self-regulative abilities.</w:t>
      </w:r>
    </w:p>
    <w:p w14:paraId="6193B0BD" w14:textId="77777777" w:rsidR="00145361" w:rsidRPr="00145361" w:rsidRDefault="00145361" w:rsidP="00145361">
      <w:pPr>
        <w:ind w:left="360"/>
        <w:contextualSpacing/>
        <w:rPr>
          <w:lang w:val="en-ZA"/>
        </w:rPr>
      </w:pPr>
    </w:p>
    <w:p w14:paraId="79F039CB" w14:textId="77777777" w:rsidR="00145361" w:rsidRPr="00145361" w:rsidRDefault="00145361" w:rsidP="00F1158B">
      <w:pPr>
        <w:numPr>
          <w:ilvl w:val="0"/>
          <w:numId w:val="31"/>
        </w:numPr>
        <w:contextualSpacing/>
        <w:rPr>
          <w:lang w:val="en-ZA"/>
        </w:rPr>
      </w:pPr>
      <w:r w:rsidRPr="00145361">
        <w:rPr>
          <w:lang w:val="en-ZA"/>
        </w:rPr>
        <w:t>Think about how you could improve your Assessment as Learning practice to help students develop their metacognition and their self-regulation. Use these questions to guide you:</w:t>
      </w:r>
    </w:p>
    <w:p w14:paraId="0FE6199C" w14:textId="77777777" w:rsidR="00145361" w:rsidRPr="00145361" w:rsidRDefault="00145361" w:rsidP="00145361">
      <w:pPr>
        <w:rPr>
          <w:lang w:val="en-ZA"/>
        </w:rPr>
      </w:pPr>
    </w:p>
    <w:p w14:paraId="097128B4" w14:textId="77777777" w:rsidR="00145361" w:rsidRPr="00145361" w:rsidRDefault="00145361" w:rsidP="00AC2F90">
      <w:pPr>
        <w:numPr>
          <w:ilvl w:val="0"/>
          <w:numId w:val="13"/>
        </w:numPr>
        <w:contextualSpacing/>
        <w:rPr>
          <w:rFonts w:asciiTheme="minorHAnsi" w:hAnsiTheme="minorHAnsi" w:cstheme="minorHAnsi"/>
          <w:lang w:val="en-ZA"/>
        </w:rPr>
      </w:pPr>
      <w:r w:rsidRPr="00145361">
        <w:rPr>
          <w:rFonts w:asciiTheme="minorHAnsi" w:hAnsiTheme="minorHAnsi" w:cstheme="minorHAnsi"/>
          <w:lang w:val="en-ZA"/>
        </w:rPr>
        <w:t>How could you create a supportive classroom environment where your students feel safe to assess and question themselves?</w:t>
      </w:r>
    </w:p>
    <w:p w14:paraId="55332940" w14:textId="77777777" w:rsidR="00145361" w:rsidRPr="00145361" w:rsidRDefault="00145361" w:rsidP="00AC2F90">
      <w:pPr>
        <w:numPr>
          <w:ilvl w:val="0"/>
          <w:numId w:val="13"/>
        </w:numPr>
        <w:contextualSpacing/>
        <w:rPr>
          <w:rFonts w:asciiTheme="minorHAnsi" w:hAnsiTheme="minorHAnsi" w:cstheme="minorHAnsi"/>
          <w:lang w:val="en-ZA"/>
        </w:rPr>
      </w:pPr>
      <w:r w:rsidRPr="00145361">
        <w:rPr>
          <w:rFonts w:asciiTheme="minorHAnsi" w:hAnsiTheme="minorHAnsi" w:cstheme="minorHAnsi"/>
          <w:lang w:val="en-ZA"/>
        </w:rPr>
        <w:t xml:space="preserve">How could you model self-assessment to your students? </w:t>
      </w:r>
    </w:p>
    <w:p w14:paraId="26C26E5E" w14:textId="77777777" w:rsidR="00145361" w:rsidRPr="00145361" w:rsidRDefault="00145361" w:rsidP="00AC2F90">
      <w:pPr>
        <w:numPr>
          <w:ilvl w:val="0"/>
          <w:numId w:val="13"/>
        </w:numPr>
        <w:contextualSpacing/>
        <w:rPr>
          <w:rFonts w:asciiTheme="minorHAnsi" w:hAnsiTheme="minorHAnsi" w:cstheme="minorHAnsi"/>
          <w:lang w:val="en-ZA"/>
        </w:rPr>
      </w:pPr>
      <w:r w:rsidRPr="00145361">
        <w:rPr>
          <w:rFonts w:asciiTheme="minorHAnsi" w:hAnsiTheme="minorHAnsi" w:cstheme="minorHAnsi"/>
          <w:lang w:val="en-ZA"/>
        </w:rPr>
        <w:t>How could you guide them to set learning goals and monitor their progress toward achieving them?</w:t>
      </w:r>
    </w:p>
    <w:p w14:paraId="0C10D821" w14:textId="77777777" w:rsidR="00145361" w:rsidRPr="00145361" w:rsidRDefault="00145361" w:rsidP="00AC2F90">
      <w:pPr>
        <w:numPr>
          <w:ilvl w:val="0"/>
          <w:numId w:val="13"/>
        </w:numPr>
        <w:contextualSpacing/>
        <w:rPr>
          <w:rFonts w:asciiTheme="minorHAnsi" w:hAnsiTheme="minorHAnsi" w:cstheme="minorHAnsi"/>
          <w:lang w:val="en-ZA"/>
        </w:rPr>
      </w:pPr>
      <w:r w:rsidRPr="00145361">
        <w:rPr>
          <w:rFonts w:asciiTheme="minorHAnsi" w:hAnsiTheme="minorHAnsi" w:cstheme="minorHAnsi"/>
          <w:lang w:val="en-ZA"/>
        </w:rPr>
        <w:t>What kind of exemplars and models of good practice and quality work could you provide them that reflect learning outcomes?</w:t>
      </w:r>
    </w:p>
    <w:p w14:paraId="7D402481" w14:textId="77777777" w:rsidR="00145361" w:rsidRPr="00145361" w:rsidRDefault="00145361" w:rsidP="00AC2F90">
      <w:pPr>
        <w:numPr>
          <w:ilvl w:val="0"/>
          <w:numId w:val="13"/>
        </w:numPr>
        <w:contextualSpacing/>
        <w:rPr>
          <w:rFonts w:asciiTheme="minorHAnsi" w:hAnsiTheme="minorHAnsi" w:cstheme="minorHAnsi"/>
          <w:lang w:val="en-ZA"/>
        </w:rPr>
      </w:pPr>
      <w:r w:rsidRPr="00145361">
        <w:rPr>
          <w:rFonts w:asciiTheme="minorHAnsi" w:hAnsiTheme="minorHAnsi" w:cstheme="minorHAnsi"/>
          <w:lang w:val="en-ZA"/>
        </w:rPr>
        <w:t>How could you help them to question their own thinking, tolerate uncertainty, or be willing to modify their thinking, when learning something new?</w:t>
      </w:r>
    </w:p>
    <w:p w14:paraId="20C563BF" w14:textId="77777777" w:rsidR="00145361" w:rsidRPr="00145361" w:rsidRDefault="00145361" w:rsidP="00AC2F90">
      <w:pPr>
        <w:numPr>
          <w:ilvl w:val="0"/>
          <w:numId w:val="13"/>
        </w:numPr>
        <w:contextualSpacing/>
        <w:rPr>
          <w:rFonts w:asciiTheme="minorHAnsi" w:hAnsiTheme="minorHAnsi" w:cstheme="minorHAnsi"/>
          <w:lang w:val="en-ZA"/>
        </w:rPr>
      </w:pPr>
      <w:r w:rsidRPr="00145361">
        <w:rPr>
          <w:rFonts w:asciiTheme="minorHAnsi" w:hAnsiTheme="minorHAnsi" w:cstheme="minorHAnsi"/>
          <w:lang w:val="en-ZA"/>
        </w:rPr>
        <w:t>How could you provide regular and challenging opportunities for them to practice assessing themselves?</w:t>
      </w:r>
    </w:p>
    <w:p w14:paraId="4F906C07" w14:textId="77777777" w:rsidR="00145361" w:rsidRPr="00145361" w:rsidRDefault="00145361" w:rsidP="00AC2F90">
      <w:pPr>
        <w:numPr>
          <w:ilvl w:val="0"/>
          <w:numId w:val="13"/>
        </w:numPr>
        <w:contextualSpacing/>
        <w:rPr>
          <w:rFonts w:asciiTheme="minorHAnsi" w:hAnsiTheme="minorHAnsi" w:cstheme="minorHAnsi"/>
          <w:lang w:val="en-ZA"/>
        </w:rPr>
      </w:pPr>
      <w:r w:rsidRPr="00145361">
        <w:rPr>
          <w:rFonts w:asciiTheme="minorHAnsi" w:hAnsiTheme="minorHAnsi" w:cstheme="minorHAnsi"/>
          <w:lang w:val="en-ZA"/>
        </w:rPr>
        <w:t>How could you provide descriptive feedback to your students on their self-monitoring?</w:t>
      </w:r>
    </w:p>
    <w:p w14:paraId="728D39FB" w14:textId="77777777" w:rsidR="00145361" w:rsidRPr="00145361" w:rsidRDefault="00145361" w:rsidP="00145361">
      <w:pPr>
        <w:ind w:left="360"/>
        <w:contextualSpacing/>
        <w:rPr>
          <w:rFonts w:asciiTheme="minorHAnsi" w:hAnsiTheme="minorHAnsi" w:cstheme="minorHAnsi"/>
          <w:lang w:val="en-ZA"/>
        </w:rPr>
      </w:pPr>
    </w:p>
    <w:p w14:paraId="2EF6528A" w14:textId="77777777" w:rsidR="00145361" w:rsidRPr="00145361" w:rsidRDefault="00145361" w:rsidP="00F1158B">
      <w:pPr>
        <w:numPr>
          <w:ilvl w:val="0"/>
          <w:numId w:val="31"/>
        </w:numPr>
        <w:contextualSpacing/>
        <w:rPr>
          <w:rFonts w:asciiTheme="minorHAnsi" w:hAnsiTheme="minorHAnsi" w:cstheme="minorHAnsi"/>
          <w:lang w:val="en-ZA"/>
        </w:rPr>
      </w:pPr>
      <w:r w:rsidRPr="00145361">
        <w:rPr>
          <w:rFonts w:asciiTheme="minorHAnsi" w:hAnsiTheme="minorHAnsi" w:cstheme="minorHAnsi"/>
          <w:lang w:val="en-ZA"/>
        </w:rPr>
        <w:t xml:space="preserve">Now create a table with 3 columns in your learning journal. Using your responses from question 3, in the first column, brainstorm a list of tasks or activities which you could use in your course for Learning as Assessment. They could be activities or tasks you already use which you adapt to include students assessing themselves, or they could be new activities. </w:t>
      </w:r>
    </w:p>
    <w:p w14:paraId="3AC93174" w14:textId="77777777" w:rsidR="00145361" w:rsidRPr="00145361" w:rsidRDefault="00145361" w:rsidP="00145361">
      <w:pPr>
        <w:ind w:left="360"/>
        <w:contextualSpacing/>
        <w:rPr>
          <w:rFonts w:asciiTheme="minorHAnsi" w:hAnsiTheme="minorHAnsi" w:cstheme="minorHAnsi"/>
          <w:lang w:val="en-ZA"/>
        </w:rPr>
      </w:pPr>
      <w:r w:rsidRPr="00145361">
        <w:rPr>
          <w:rFonts w:asciiTheme="minorHAnsi" w:hAnsiTheme="minorHAnsi" w:cstheme="minorHAnsi"/>
          <w:lang w:val="en-ZA"/>
        </w:rPr>
        <w:t>In the second and third columns write what your students’ role and what your role would be in the task.</w:t>
      </w:r>
    </w:p>
    <w:p w14:paraId="537B0741" w14:textId="77777777" w:rsidR="00145361" w:rsidRPr="00145361" w:rsidRDefault="00145361" w:rsidP="00145361">
      <w:pPr>
        <w:ind w:left="360"/>
        <w:contextualSpacing/>
        <w:rPr>
          <w:rFonts w:asciiTheme="minorHAnsi" w:hAnsiTheme="minorHAnsi" w:cstheme="minorHAnsi"/>
          <w:lang w:val="en-ZA"/>
        </w:rPr>
      </w:pPr>
    </w:p>
    <w:tbl>
      <w:tblPr>
        <w:tblStyle w:val="TableGrid13"/>
        <w:tblW w:w="0" w:type="auto"/>
        <w:tblInd w:w="360" w:type="dxa"/>
        <w:tblLook w:val="04A0" w:firstRow="1" w:lastRow="0" w:firstColumn="1" w:lastColumn="0" w:noHBand="0" w:noVBand="1"/>
      </w:tblPr>
      <w:tblGrid>
        <w:gridCol w:w="3012"/>
        <w:gridCol w:w="2999"/>
        <w:gridCol w:w="2979"/>
      </w:tblGrid>
      <w:tr w:rsidR="00145361" w:rsidRPr="00145361" w14:paraId="54D04721" w14:textId="77777777" w:rsidTr="004F2837">
        <w:tc>
          <w:tcPr>
            <w:tcW w:w="3080" w:type="dxa"/>
          </w:tcPr>
          <w:p w14:paraId="31D239D5" w14:textId="77777777" w:rsidR="00145361" w:rsidRPr="00145361" w:rsidRDefault="00145361" w:rsidP="00145361">
            <w:pPr>
              <w:contextualSpacing/>
              <w:jc w:val="center"/>
              <w:rPr>
                <w:rFonts w:asciiTheme="minorHAnsi" w:hAnsiTheme="minorHAnsi" w:cstheme="minorHAnsi"/>
                <w:b/>
                <w:lang w:val="en-ZA"/>
              </w:rPr>
            </w:pPr>
            <w:r w:rsidRPr="00145361">
              <w:rPr>
                <w:rFonts w:asciiTheme="minorHAnsi" w:hAnsiTheme="minorHAnsi" w:cstheme="minorHAnsi"/>
                <w:b/>
                <w:lang w:val="en-ZA"/>
              </w:rPr>
              <w:t>Task/activity</w:t>
            </w:r>
          </w:p>
        </w:tc>
        <w:tc>
          <w:tcPr>
            <w:tcW w:w="3081" w:type="dxa"/>
          </w:tcPr>
          <w:p w14:paraId="69016576" w14:textId="77777777" w:rsidR="00145361" w:rsidRPr="00145361" w:rsidRDefault="00145361" w:rsidP="00145361">
            <w:pPr>
              <w:contextualSpacing/>
              <w:jc w:val="center"/>
              <w:rPr>
                <w:rFonts w:asciiTheme="minorHAnsi" w:hAnsiTheme="minorHAnsi" w:cstheme="minorHAnsi"/>
                <w:b/>
                <w:lang w:val="en-ZA"/>
              </w:rPr>
            </w:pPr>
            <w:r w:rsidRPr="00145361">
              <w:rPr>
                <w:rFonts w:asciiTheme="minorHAnsi" w:hAnsiTheme="minorHAnsi" w:cstheme="minorHAnsi"/>
                <w:b/>
                <w:lang w:val="en-ZA"/>
              </w:rPr>
              <w:t>My students’ role</w:t>
            </w:r>
          </w:p>
        </w:tc>
        <w:tc>
          <w:tcPr>
            <w:tcW w:w="3081" w:type="dxa"/>
          </w:tcPr>
          <w:p w14:paraId="759E4BD6" w14:textId="77777777" w:rsidR="00145361" w:rsidRPr="00145361" w:rsidRDefault="00145361" w:rsidP="00145361">
            <w:pPr>
              <w:contextualSpacing/>
              <w:jc w:val="center"/>
              <w:rPr>
                <w:rFonts w:asciiTheme="minorHAnsi" w:hAnsiTheme="minorHAnsi" w:cstheme="minorHAnsi"/>
                <w:b/>
                <w:lang w:val="en-ZA"/>
              </w:rPr>
            </w:pPr>
            <w:r w:rsidRPr="00145361">
              <w:rPr>
                <w:rFonts w:asciiTheme="minorHAnsi" w:hAnsiTheme="minorHAnsi" w:cstheme="minorHAnsi"/>
                <w:b/>
                <w:lang w:val="en-ZA"/>
              </w:rPr>
              <w:t>My role</w:t>
            </w:r>
          </w:p>
        </w:tc>
      </w:tr>
      <w:tr w:rsidR="00145361" w:rsidRPr="00145361" w14:paraId="11E98CEF" w14:textId="77777777" w:rsidTr="004F2837">
        <w:tc>
          <w:tcPr>
            <w:tcW w:w="3080" w:type="dxa"/>
          </w:tcPr>
          <w:p w14:paraId="55459687" w14:textId="77777777" w:rsidR="00145361" w:rsidRPr="00145361" w:rsidRDefault="00145361" w:rsidP="00145361">
            <w:pPr>
              <w:contextualSpacing/>
              <w:rPr>
                <w:rFonts w:asciiTheme="minorHAnsi" w:hAnsiTheme="minorHAnsi" w:cstheme="minorHAnsi"/>
                <w:lang w:val="en-ZA"/>
              </w:rPr>
            </w:pPr>
          </w:p>
        </w:tc>
        <w:tc>
          <w:tcPr>
            <w:tcW w:w="3081" w:type="dxa"/>
          </w:tcPr>
          <w:p w14:paraId="69AC9534" w14:textId="77777777" w:rsidR="00145361" w:rsidRPr="00145361" w:rsidRDefault="00145361" w:rsidP="00145361">
            <w:pPr>
              <w:contextualSpacing/>
              <w:rPr>
                <w:rFonts w:asciiTheme="minorHAnsi" w:hAnsiTheme="minorHAnsi" w:cstheme="minorHAnsi"/>
                <w:lang w:val="en-ZA"/>
              </w:rPr>
            </w:pPr>
          </w:p>
        </w:tc>
        <w:tc>
          <w:tcPr>
            <w:tcW w:w="3081" w:type="dxa"/>
          </w:tcPr>
          <w:p w14:paraId="1CE4D5C4" w14:textId="77777777" w:rsidR="00145361" w:rsidRPr="00145361" w:rsidRDefault="00145361" w:rsidP="00145361">
            <w:pPr>
              <w:contextualSpacing/>
              <w:rPr>
                <w:rFonts w:asciiTheme="minorHAnsi" w:hAnsiTheme="minorHAnsi" w:cstheme="minorHAnsi"/>
                <w:lang w:val="en-ZA"/>
              </w:rPr>
            </w:pPr>
          </w:p>
        </w:tc>
      </w:tr>
    </w:tbl>
    <w:p w14:paraId="47D0604D" w14:textId="77777777" w:rsidR="00145361" w:rsidRPr="00145361" w:rsidRDefault="00145361" w:rsidP="00145361">
      <w:pPr>
        <w:ind w:left="360"/>
        <w:contextualSpacing/>
        <w:rPr>
          <w:rFonts w:asciiTheme="minorHAnsi" w:hAnsiTheme="minorHAnsi" w:cstheme="minorHAnsi"/>
          <w:lang w:val="en-ZA"/>
        </w:rPr>
      </w:pPr>
    </w:p>
    <w:p w14:paraId="200B3BA6" w14:textId="234E28FD" w:rsidR="00145361" w:rsidRPr="007768B7" w:rsidRDefault="00145361" w:rsidP="00F1158B">
      <w:pPr>
        <w:numPr>
          <w:ilvl w:val="0"/>
          <w:numId w:val="31"/>
        </w:numPr>
        <w:contextualSpacing/>
        <w:rPr>
          <w:lang w:val="en-ZA"/>
        </w:rPr>
      </w:pPr>
      <w:r w:rsidRPr="00145361">
        <w:rPr>
          <w:rFonts w:asciiTheme="minorHAnsi" w:hAnsiTheme="minorHAnsi" w:cstheme="minorHAnsi"/>
          <w:lang w:val="en-ZA"/>
        </w:rPr>
        <w:t xml:space="preserve">Now make up a plan for how you will place these activities or tasks in the course. There might be some you will introduce at the beginning of the courses – such as using a learning journal throughout the course or using a KWL table for each new content area. Others you may use once for particular content you are teaching. Others may involve expanding Assessments of Learning or Assessments for Learning to include students in a way that involves them in their own assessment. Structure your plan on the page in a way that makes sense to you so that you can implement it easily in your teaching. </w:t>
      </w:r>
    </w:p>
    <w:p w14:paraId="08873E57" w14:textId="77777777" w:rsidR="007768B7" w:rsidRPr="00145361" w:rsidRDefault="007768B7" w:rsidP="007768B7">
      <w:pPr>
        <w:contextualSpacing/>
        <w:rPr>
          <w:lang w:val="en-ZA"/>
        </w:rPr>
      </w:pPr>
    </w:p>
    <w:p w14:paraId="69FC0254" w14:textId="77777777" w:rsidR="00145361" w:rsidRPr="00145361" w:rsidRDefault="00145361" w:rsidP="00261600">
      <w:pPr>
        <w:pStyle w:val="Comment-14pointArial"/>
        <w:rPr>
          <w:rFonts w:eastAsia="Arial"/>
          <w:lang w:val="en-ZA"/>
        </w:rPr>
      </w:pPr>
      <w:r w:rsidRPr="00145361">
        <w:rPr>
          <w:rFonts w:eastAsia="Arial"/>
          <w:lang w:val="en-ZA"/>
        </w:rPr>
        <w:t>Discussion of the activity</w:t>
      </w:r>
    </w:p>
    <w:p w14:paraId="03F2451C" w14:textId="77777777" w:rsidR="00145361" w:rsidRPr="00145361" w:rsidRDefault="00145361" w:rsidP="00145361">
      <w:pPr>
        <w:rPr>
          <w:lang w:val="en-ZA"/>
        </w:rPr>
      </w:pPr>
      <w:r w:rsidRPr="00145361">
        <w:rPr>
          <w:lang w:val="en-ZA"/>
        </w:rPr>
        <w:t xml:space="preserve">Making your own self-assessment practices visible to your students is a powerful way to model self-regulation to them. Show them how you have used KWL charts in this course – or complete one yourself if you are doing an activity with them that gives you an opportunity to learn as well – for example, watching a documentary on your industry or going on a field trip. Or choose a new article from a publication in your field and read it together, all using a KWL chart, and compare your results. You can also model how you are continuing to learn as an educator. Your KWL chart could involve strategies you are trying in your classroom. For example, with regard to Assessment as Learning you could do a chart for a particular lesson: </w:t>
      </w:r>
    </w:p>
    <w:p w14:paraId="0051E891" w14:textId="40AD48F8" w:rsidR="00145361" w:rsidRDefault="00145361" w:rsidP="00145361">
      <w:pPr>
        <w:rPr>
          <w:lang w:val="en-ZA"/>
        </w:rPr>
      </w:pPr>
    </w:p>
    <w:p w14:paraId="52D518AD" w14:textId="77777777" w:rsidR="007768B7" w:rsidRPr="00145361" w:rsidRDefault="007768B7" w:rsidP="00145361">
      <w:pPr>
        <w:rPr>
          <w:lang w:val="en-ZA"/>
        </w:rPr>
      </w:pPr>
    </w:p>
    <w:tbl>
      <w:tblPr>
        <w:tblStyle w:val="TableGrid13"/>
        <w:tblW w:w="0" w:type="auto"/>
        <w:tblLook w:val="04A0" w:firstRow="1" w:lastRow="0" w:firstColumn="1" w:lastColumn="0" w:noHBand="0" w:noVBand="1"/>
      </w:tblPr>
      <w:tblGrid>
        <w:gridCol w:w="3080"/>
        <w:gridCol w:w="3081"/>
        <w:gridCol w:w="3081"/>
      </w:tblGrid>
      <w:tr w:rsidR="00145361" w:rsidRPr="00145361" w14:paraId="39453405" w14:textId="77777777" w:rsidTr="004F2837">
        <w:tc>
          <w:tcPr>
            <w:tcW w:w="3080" w:type="dxa"/>
          </w:tcPr>
          <w:p w14:paraId="6153A84A" w14:textId="77777777" w:rsidR="00145361" w:rsidRPr="00145361" w:rsidRDefault="00145361" w:rsidP="00145361">
            <w:pPr>
              <w:jc w:val="center"/>
              <w:rPr>
                <w:b/>
                <w:lang w:val="en-ZA"/>
              </w:rPr>
            </w:pPr>
            <w:r w:rsidRPr="00145361">
              <w:rPr>
                <w:b/>
                <w:lang w:val="en-ZA"/>
              </w:rPr>
              <w:lastRenderedPageBreak/>
              <w:t>I know…</w:t>
            </w:r>
          </w:p>
        </w:tc>
        <w:tc>
          <w:tcPr>
            <w:tcW w:w="3081" w:type="dxa"/>
          </w:tcPr>
          <w:p w14:paraId="616BFFC4" w14:textId="77777777" w:rsidR="00145361" w:rsidRPr="00145361" w:rsidRDefault="00145361" w:rsidP="00145361">
            <w:pPr>
              <w:jc w:val="center"/>
              <w:rPr>
                <w:b/>
                <w:lang w:val="en-ZA"/>
              </w:rPr>
            </w:pPr>
            <w:r w:rsidRPr="00145361">
              <w:rPr>
                <w:b/>
                <w:lang w:val="en-ZA"/>
              </w:rPr>
              <w:t>I wonder…</w:t>
            </w:r>
          </w:p>
        </w:tc>
        <w:tc>
          <w:tcPr>
            <w:tcW w:w="3081" w:type="dxa"/>
          </w:tcPr>
          <w:p w14:paraId="073FE51D" w14:textId="77777777" w:rsidR="00145361" w:rsidRPr="00145361" w:rsidRDefault="00145361" w:rsidP="00145361">
            <w:pPr>
              <w:jc w:val="center"/>
              <w:rPr>
                <w:b/>
                <w:lang w:val="en-ZA"/>
              </w:rPr>
            </w:pPr>
            <w:r w:rsidRPr="00145361">
              <w:rPr>
                <w:b/>
                <w:lang w:val="en-ZA"/>
              </w:rPr>
              <w:t>I learnt…</w:t>
            </w:r>
          </w:p>
        </w:tc>
      </w:tr>
      <w:tr w:rsidR="00145361" w:rsidRPr="00145361" w14:paraId="0BE25EDF" w14:textId="77777777" w:rsidTr="004F2837">
        <w:tc>
          <w:tcPr>
            <w:tcW w:w="3080" w:type="dxa"/>
          </w:tcPr>
          <w:p w14:paraId="2EE97D48" w14:textId="77777777" w:rsidR="00145361" w:rsidRPr="00145361" w:rsidRDefault="00145361" w:rsidP="00145361">
            <w:pPr>
              <w:rPr>
                <w:lang w:val="en-ZA"/>
              </w:rPr>
            </w:pPr>
            <w:r w:rsidRPr="00145361">
              <w:rPr>
                <w:lang w:val="en-ZA"/>
              </w:rPr>
              <w:t>that helping my students to learn to recognise their thinking will deepen their learning.</w:t>
            </w:r>
          </w:p>
        </w:tc>
        <w:tc>
          <w:tcPr>
            <w:tcW w:w="3081" w:type="dxa"/>
          </w:tcPr>
          <w:p w14:paraId="4E780859" w14:textId="77777777" w:rsidR="00145361" w:rsidRPr="00145361" w:rsidRDefault="00145361" w:rsidP="00145361">
            <w:pPr>
              <w:rPr>
                <w:lang w:val="en-ZA"/>
              </w:rPr>
            </w:pPr>
            <w:r w:rsidRPr="00145361">
              <w:rPr>
                <w:lang w:val="en-ZA"/>
              </w:rPr>
              <w:t>if I place them in small groups after giving them a challenging task to discuss the thoughts they had about the task and the strategies they used if this will be effective?</w:t>
            </w:r>
          </w:p>
        </w:tc>
        <w:tc>
          <w:tcPr>
            <w:tcW w:w="3081" w:type="dxa"/>
          </w:tcPr>
          <w:p w14:paraId="6DE52C53" w14:textId="77777777" w:rsidR="00145361" w:rsidRPr="00145361" w:rsidRDefault="00145361" w:rsidP="00145361">
            <w:pPr>
              <w:rPr>
                <w:lang w:val="en-ZA"/>
              </w:rPr>
            </w:pPr>
            <w:r w:rsidRPr="00145361">
              <w:rPr>
                <w:lang w:val="en-ZA"/>
              </w:rPr>
              <w:t>that at first they were not sure what to say but as I provided prompting questions and they started exploring their thoughts they got into a lively discussion comparing how they had each seen and approached the task. I learnt this was an effective way to facilitate AaL.</w:t>
            </w:r>
          </w:p>
        </w:tc>
      </w:tr>
    </w:tbl>
    <w:p w14:paraId="065E4816" w14:textId="77777777" w:rsidR="00145361" w:rsidRPr="00145361" w:rsidRDefault="00145361" w:rsidP="00145361">
      <w:pPr>
        <w:rPr>
          <w:rFonts w:asciiTheme="minorHAnsi" w:hAnsiTheme="minorHAnsi" w:cstheme="minorHAnsi"/>
          <w:lang w:val="en-ZA"/>
        </w:rPr>
      </w:pPr>
    </w:p>
    <w:p w14:paraId="6A003ADF" w14:textId="697E23ED" w:rsidR="00145361" w:rsidRDefault="00145361" w:rsidP="00145361">
      <w:pPr>
        <w:rPr>
          <w:rFonts w:asciiTheme="minorHAnsi" w:hAnsiTheme="minorHAnsi" w:cstheme="minorHAnsi"/>
          <w:lang w:val="en-ZA"/>
        </w:rPr>
      </w:pPr>
      <w:r w:rsidRPr="00145361">
        <w:rPr>
          <w:rFonts w:asciiTheme="minorHAnsi" w:hAnsiTheme="minorHAnsi" w:cstheme="minorHAnsi"/>
          <w:lang w:val="en-ZA"/>
        </w:rPr>
        <w:t xml:space="preserve">You can regularly take time at the end of the lesson to reflect together in a group discussion about learning that has happened, challenges that were encountered and how strategies were found to overcome these.  In these discussions, model self-assessment by commenting on your own self-assessment of your teaching in the lesson: noting where your strategies worked well and what you would try differently next time, acknowledging any mistakes you made. Showing them that you assess your mistakes to see what you can learn from them – rather than hiding them or feeling ashamed of them – is a powerful way to create a safe environment for them to acknowledge and assess their own errors. </w:t>
      </w:r>
    </w:p>
    <w:p w14:paraId="2735251F" w14:textId="77777777" w:rsidR="007768B7" w:rsidRPr="00145361" w:rsidRDefault="007768B7" w:rsidP="00145361">
      <w:pPr>
        <w:rPr>
          <w:rFonts w:asciiTheme="minorHAnsi" w:hAnsiTheme="minorHAnsi" w:cstheme="minorHAnsi"/>
          <w:lang w:val="en-ZA"/>
        </w:rPr>
      </w:pPr>
    </w:p>
    <w:p w14:paraId="25DF76C6" w14:textId="77777777" w:rsidR="00145361" w:rsidRPr="00145361" w:rsidRDefault="00145361" w:rsidP="00145361">
      <w:pPr>
        <w:rPr>
          <w:rFonts w:asciiTheme="minorHAnsi" w:hAnsiTheme="minorHAnsi" w:cstheme="minorHAnsi"/>
          <w:lang w:val="en-ZA"/>
        </w:rPr>
      </w:pPr>
    </w:p>
    <w:p w14:paraId="08DC43C7" w14:textId="77777777" w:rsidR="00145361" w:rsidRPr="00145361" w:rsidRDefault="00145361" w:rsidP="007768B7">
      <w:pPr>
        <w:pStyle w:val="Activity"/>
      </w:pPr>
      <w:r w:rsidRPr="00145361">
        <w:t>Activity 7: Reflect on this unit</w:t>
      </w:r>
    </w:p>
    <w:p w14:paraId="0520E577" w14:textId="77777777" w:rsidR="00145361" w:rsidRPr="007768B7" w:rsidRDefault="00145361" w:rsidP="007768B7">
      <w:pPr>
        <w:rPr>
          <w:b/>
          <w:lang w:val="en-ZA"/>
        </w:rPr>
      </w:pPr>
      <w:r w:rsidRPr="007768B7">
        <w:rPr>
          <w:b/>
          <w:lang w:val="en-ZA"/>
        </w:rPr>
        <w:t>Suggested time: 20 minutes</w:t>
      </w:r>
    </w:p>
    <w:p w14:paraId="5A0FB43C" w14:textId="77777777" w:rsidR="00145361" w:rsidRPr="00145361" w:rsidRDefault="00145361" w:rsidP="00145361">
      <w:pPr>
        <w:rPr>
          <w:rFonts w:asciiTheme="minorHAnsi" w:hAnsiTheme="minorHAnsi" w:cstheme="minorHAnsi"/>
          <w:lang w:val="en-ZA"/>
        </w:rPr>
      </w:pPr>
    </w:p>
    <w:p w14:paraId="27824FDE" w14:textId="3A92B36E" w:rsidR="00145361" w:rsidRDefault="00145361" w:rsidP="007768B7">
      <w:pPr>
        <w:rPr>
          <w:lang w:val="en-ZA"/>
        </w:rPr>
      </w:pPr>
      <w:r w:rsidRPr="00145361">
        <w:rPr>
          <w:lang w:val="en-ZA"/>
        </w:rPr>
        <w:t>Review Unit 2, then return to the KWL table you started in your learning journal at the beginning of this unit and review what you wrote in the first two columns. Then complete the third column as you reflect on what you have learnt about Assessment for Learning.</w:t>
      </w:r>
    </w:p>
    <w:p w14:paraId="28FA49FF" w14:textId="77777777" w:rsidR="007768B7" w:rsidRPr="00145361" w:rsidRDefault="007768B7" w:rsidP="007768B7">
      <w:pPr>
        <w:rPr>
          <w:lang w:val="en-ZA"/>
        </w:rPr>
      </w:pPr>
    </w:p>
    <w:p w14:paraId="4D3ECAF8" w14:textId="77777777" w:rsidR="00145361" w:rsidRPr="00145361" w:rsidRDefault="00145361" w:rsidP="007768B7">
      <w:pPr>
        <w:pStyle w:val="Activity"/>
        <w:rPr>
          <w:lang w:val="en-ZA"/>
        </w:rPr>
      </w:pPr>
      <w:r w:rsidRPr="00145361">
        <w:rPr>
          <w:lang w:val="en-ZA"/>
        </w:rPr>
        <w:t>Discussion of the activity</w:t>
      </w:r>
    </w:p>
    <w:p w14:paraId="7CFD6554" w14:textId="77777777" w:rsidR="00145361" w:rsidRPr="00145361" w:rsidRDefault="00145361" w:rsidP="00145361">
      <w:pPr>
        <w:rPr>
          <w:lang w:val="en-ZA"/>
        </w:rPr>
      </w:pPr>
      <w:r w:rsidRPr="00145361">
        <w:rPr>
          <w:lang w:val="en-ZA"/>
        </w:rPr>
        <w:t>Considering what you have learnt in light of what you already knew and what you wanted to learn helps you to integrate your new learning into your broader knowledge structures so that you can begin to use it.</w:t>
      </w:r>
    </w:p>
    <w:p w14:paraId="20255488" w14:textId="77777777" w:rsidR="00145361" w:rsidRPr="00145361" w:rsidRDefault="00145361" w:rsidP="00145361">
      <w:pPr>
        <w:rPr>
          <w:rFonts w:asciiTheme="minorHAnsi" w:hAnsiTheme="minorHAnsi" w:cstheme="minorHAnsi"/>
          <w:lang w:val="en-ZA"/>
        </w:rPr>
      </w:pPr>
    </w:p>
    <w:p w14:paraId="5328B98D" w14:textId="77777777" w:rsidR="00145361" w:rsidRPr="00145361" w:rsidRDefault="00145361" w:rsidP="00145361">
      <w:pPr>
        <w:rPr>
          <w:lang w:val="en-ZA"/>
        </w:rPr>
      </w:pPr>
      <w:r w:rsidRPr="00145361">
        <w:rPr>
          <w:lang w:val="en-ZA"/>
        </w:rPr>
        <w:t xml:space="preserve">In the next unit, we continue to explore the purposes of assessment, turning to Assessment </w:t>
      </w:r>
      <w:r w:rsidRPr="00145361">
        <w:rPr>
          <w:b/>
          <w:i/>
          <w:lang w:val="en-ZA"/>
        </w:rPr>
        <w:t>of</w:t>
      </w:r>
      <w:r w:rsidRPr="00145361">
        <w:rPr>
          <w:lang w:val="en-ZA"/>
        </w:rPr>
        <w:t xml:space="preserve"> Learning.</w:t>
      </w:r>
    </w:p>
    <w:p w14:paraId="5C632F63" w14:textId="77777777" w:rsidR="0096073F" w:rsidRDefault="0096073F" w:rsidP="00F079D7">
      <w:pPr>
        <w:rPr>
          <w:lang w:val="en-ZA"/>
        </w:rPr>
      </w:pPr>
    </w:p>
    <w:p w14:paraId="43FD6970" w14:textId="77777777" w:rsidR="004D0424" w:rsidRPr="00FC2291" w:rsidRDefault="004D0424" w:rsidP="004D0424">
      <w:pPr>
        <w:rPr>
          <w:lang w:val="en-ZA"/>
        </w:rPr>
        <w:sectPr w:rsidR="004D0424" w:rsidRPr="00FC2291" w:rsidSect="00C32186">
          <w:pgSz w:w="11907" w:h="16839"/>
          <w:pgMar w:top="1440" w:right="1440" w:bottom="1440" w:left="1440" w:header="720" w:footer="720" w:gutter="0"/>
          <w:cols w:space="720" w:equalWidth="0">
            <w:col w:w="9360"/>
          </w:cols>
          <w:docGrid w:linePitch="299"/>
        </w:sectPr>
      </w:pPr>
    </w:p>
    <w:p w14:paraId="7482002B" w14:textId="77777777" w:rsidR="000511C4" w:rsidRDefault="000511C4" w:rsidP="00261600">
      <w:pPr>
        <w:pStyle w:val="Heading1"/>
        <w:rPr>
          <w:lang w:val="en-ZA"/>
        </w:rPr>
        <w:sectPr w:rsidR="000511C4" w:rsidSect="00C32186">
          <w:footerReference w:type="default" r:id="rId64"/>
          <w:pgSz w:w="11907" w:h="16839"/>
          <w:pgMar w:top="1440" w:right="1440" w:bottom="1440" w:left="1440" w:header="720" w:footer="720" w:gutter="0"/>
          <w:cols w:space="720" w:equalWidth="0">
            <w:col w:w="9360"/>
          </w:cols>
          <w:docGrid w:linePitch="299"/>
        </w:sectPr>
      </w:pPr>
    </w:p>
    <w:p w14:paraId="6BC2D9A8" w14:textId="78853112" w:rsidR="004D0424" w:rsidRPr="00FC2291" w:rsidRDefault="004D0424" w:rsidP="00261600">
      <w:pPr>
        <w:pStyle w:val="Heading1"/>
        <w:rPr>
          <w:lang w:val="en-ZA"/>
        </w:rPr>
      </w:pPr>
      <w:bookmarkStart w:id="54" w:name="_Toc59621046"/>
      <w:r w:rsidRPr="00FC2291">
        <w:rPr>
          <w:lang w:val="en-ZA"/>
        </w:rPr>
        <w:lastRenderedPageBreak/>
        <w:t xml:space="preserve">Unit </w:t>
      </w:r>
      <w:r>
        <w:rPr>
          <w:lang w:val="en-ZA"/>
        </w:rPr>
        <w:t>3</w:t>
      </w:r>
      <w:r w:rsidRPr="00FC2291">
        <w:rPr>
          <w:lang w:val="en-ZA"/>
        </w:rPr>
        <w:t xml:space="preserve">: </w:t>
      </w:r>
      <w:r>
        <w:rPr>
          <w:lang w:val="en-ZA"/>
        </w:rPr>
        <w:t>The purpose of assessment to document learning</w:t>
      </w:r>
      <w:bookmarkEnd w:id="54"/>
    </w:p>
    <w:p w14:paraId="2D24F86B" w14:textId="77777777" w:rsidR="004D0424" w:rsidRDefault="004D0424" w:rsidP="004D0424">
      <w:pPr>
        <w:pStyle w:val="Heading2"/>
        <w:rPr>
          <w:lang w:val="en-ZA"/>
        </w:rPr>
      </w:pPr>
      <w:bookmarkStart w:id="55" w:name="_Toc59621047"/>
      <w:r w:rsidRPr="00FC2291">
        <w:rPr>
          <w:lang w:val="en-ZA"/>
        </w:rPr>
        <w:t>Introduction</w:t>
      </w:r>
      <w:bookmarkEnd w:id="55"/>
    </w:p>
    <w:p w14:paraId="7E5AFA68" w14:textId="77777777" w:rsidR="004D0424" w:rsidRPr="0046044E" w:rsidRDefault="004D0424" w:rsidP="004D0424">
      <w:pPr>
        <w:rPr>
          <w:rFonts w:eastAsiaTheme="minorEastAsia" w:cstheme="minorBidi"/>
          <w:szCs w:val="21"/>
          <w:lang w:val="en-ZA" w:eastAsia="en-GB"/>
        </w:rPr>
      </w:pPr>
      <w:r w:rsidRPr="0046044E">
        <w:rPr>
          <w:rFonts w:eastAsiaTheme="minorEastAsia" w:cstheme="minorBidi"/>
          <w:szCs w:val="21"/>
          <w:lang w:val="en-ZA" w:eastAsia="en-GB"/>
        </w:rPr>
        <w:t xml:space="preserve">One of the main purposes of assessment is to summarise students’ achievement in order to record and report </w:t>
      </w:r>
      <w:r>
        <w:rPr>
          <w:rFonts w:eastAsiaTheme="minorEastAsia" w:cstheme="minorBidi"/>
          <w:szCs w:val="21"/>
          <w:lang w:val="en-ZA" w:eastAsia="en-GB"/>
        </w:rPr>
        <w:t>their level of competence</w:t>
      </w:r>
      <w:r w:rsidRPr="0046044E">
        <w:rPr>
          <w:rFonts w:eastAsiaTheme="minorEastAsia" w:cstheme="minorBidi"/>
          <w:szCs w:val="21"/>
          <w:lang w:val="en-ZA" w:eastAsia="en-GB"/>
        </w:rPr>
        <w:t xml:space="preserve"> to those who need this information – including the students themselves.  This purpose of assessment </w:t>
      </w:r>
      <w:r>
        <w:rPr>
          <w:rFonts w:eastAsiaTheme="minorEastAsia" w:cstheme="minorBidi"/>
          <w:szCs w:val="21"/>
          <w:lang w:val="en-ZA" w:eastAsia="en-GB"/>
        </w:rPr>
        <w:t>can often dominate the assessment requirements of TVET colleges</w:t>
      </w:r>
      <w:r w:rsidRPr="0046044E">
        <w:rPr>
          <w:rFonts w:eastAsiaTheme="minorEastAsia" w:cstheme="minorBidi"/>
          <w:szCs w:val="21"/>
          <w:lang w:val="en-ZA" w:eastAsia="en-GB"/>
        </w:rPr>
        <w:t xml:space="preserve">.   </w:t>
      </w:r>
    </w:p>
    <w:p w14:paraId="03456A4F" w14:textId="77777777" w:rsidR="004D0424" w:rsidRDefault="004D0424" w:rsidP="004D0424">
      <w:pPr>
        <w:rPr>
          <w:lang w:val="en-ZA"/>
        </w:rPr>
      </w:pPr>
    </w:p>
    <w:p w14:paraId="190C1C5D" w14:textId="77777777" w:rsidR="004D0424" w:rsidRDefault="004D0424" w:rsidP="004D0424">
      <w:pPr>
        <w:rPr>
          <w:lang w:val="en-ZA" w:eastAsia="en-GB"/>
        </w:rPr>
      </w:pPr>
      <w:r>
        <w:rPr>
          <w:lang w:val="en-ZA" w:eastAsia="en-GB"/>
        </w:rPr>
        <w:t xml:space="preserve">Assessment </w:t>
      </w:r>
      <w:r w:rsidRPr="00AD0BCA">
        <w:rPr>
          <w:b/>
          <w:lang w:val="en-ZA" w:eastAsia="en-GB"/>
        </w:rPr>
        <w:t>of</w:t>
      </w:r>
      <w:r>
        <w:rPr>
          <w:lang w:val="en-ZA" w:eastAsia="en-GB"/>
        </w:rPr>
        <w:t xml:space="preserve"> L</w:t>
      </w:r>
      <w:r w:rsidRPr="0046044E">
        <w:rPr>
          <w:lang w:val="en-ZA" w:eastAsia="en-GB"/>
        </w:rPr>
        <w:t xml:space="preserve">earning </w:t>
      </w:r>
      <w:r>
        <w:rPr>
          <w:lang w:val="en-ZA" w:eastAsia="en-GB"/>
        </w:rPr>
        <w:t>involves creating opportunities for students to</w:t>
      </w:r>
      <w:r w:rsidRPr="0046044E">
        <w:rPr>
          <w:lang w:val="en-ZA" w:eastAsia="en-GB"/>
        </w:rPr>
        <w:t xml:space="preserve"> demonstrate whether or not they have </w:t>
      </w:r>
      <w:r>
        <w:rPr>
          <w:lang w:val="en-ZA" w:eastAsia="en-GB"/>
        </w:rPr>
        <w:t xml:space="preserve">achieved the learning outcomes of the course or programme at a satisfactory level of competence to move to the next level within the education system or to enter the workplace. The results of this kind of assessment are often public as they </w:t>
      </w:r>
      <w:r w:rsidRPr="0046044E">
        <w:rPr>
          <w:lang w:val="en-ZA" w:eastAsia="en-GB"/>
        </w:rPr>
        <w:t xml:space="preserve">provide evidence of </w:t>
      </w:r>
      <w:r>
        <w:rPr>
          <w:lang w:val="en-ZA" w:eastAsia="en-GB"/>
        </w:rPr>
        <w:t xml:space="preserve">a student’s </w:t>
      </w:r>
      <w:r w:rsidRPr="0046044E">
        <w:rPr>
          <w:lang w:val="en-ZA" w:eastAsia="en-GB"/>
        </w:rPr>
        <w:t xml:space="preserve">achievement to </w:t>
      </w:r>
      <w:r>
        <w:rPr>
          <w:lang w:val="en-ZA" w:eastAsia="en-GB"/>
        </w:rPr>
        <w:t>the college</w:t>
      </w:r>
      <w:r w:rsidRPr="0046044E">
        <w:rPr>
          <w:lang w:val="en-ZA" w:eastAsia="en-GB"/>
        </w:rPr>
        <w:t xml:space="preserve">, the students themselves and sometimes to outside groups </w:t>
      </w:r>
      <w:r>
        <w:rPr>
          <w:lang w:val="en-ZA" w:eastAsia="en-GB"/>
        </w:rPr>
        <w:t>such as</w:t>
      </w:r>
      <w:r w:rsidRPr="0046044E">
        <w:rPr>
          <w:lang w:val="en-ZA" w:eastAsia="en-GB"/>
        </w:rPr>
        <w:t xml:space="preserve"> employers</w:t>
      </w:r>
      <w:r>
        <w:rPr>
          <w:lang w:val="en-ZA" w:eastAsia="en-GB"/>
        </w:rPr>
        <w:t xml:space="preserve"> or other educational institutions</w:t>
      </w:r>
      <w:r w:rsidRPr="0046044E">
        <w:rPr>
          <w:lang w:val="en-ZA" w:eastAsia="en-GB"/>
        </w:rPr>
        <w:t>.</w:t>
      </w:r>
      <w:r>
        <w:rPr>
          <w:lang w:val="en-ZA" w:eastAsia="en-GB"/>
        </w:rPr>
        <w:t xml:space="preserve"> The results of Assessment of Learning often play a powerful part in </w:t>
      </w:r>
      <w:r w:rsidRPr="0046044E">
        <w:rPr>
          <w:lang w:val="en-ZA" w:eastAsia="en-GB"/>
        </w:rPr>
        <w:t>d</w:t>
      </w:r>
      <w:r>
        <w:rPr>
          <w:lang w:val="en-ZA" w:eastAsia="en-GB"/>
        </w:rPr>
        <w:t xml:space="preserve">ecisions about students’ future studies or opportunities. </w:t>
      </w:r>
    </w:p>
    <w:p w14:paraId="00A8D017" w14:textId="77777777" w:rsidR="004D0424" w:rsidRDefault="004D0424" w:rsidP="004D0424">
      <w:pPr>
        <w:rPr>
          <w:lang w:val="en-ZA"/>
        </w:rPr>
      </w:pPr>
    </w:p>
    <w:p w14:paraId="6743C497" w14:textId="51298AF2" w:rsidR="004D0424" w:rsidRDefault="004D0424" w:rsidP="004D0424">
      <w:pPr>
        <w:spacing w:after="160" w:line="259" w:lineRule="auto"/>
        <w:rPr>
          <w:rFonts w:cs="Times New Roman"/>
          <w:lang w:val="en-ZA" w:eastAsia="en-US"/>
        </w:rPr>
      </w:pPr>
      <w:r>
        <w:rPr>
          <w:rFonts w:cs="Times New Roman"/>
          <w:lang w:val="en-ZA" w:eastAsia="en-US"/>
        </w:rPr>
        <w:t>As we ‘rethink’ assessment in this module, we are shifting the focus away from doing assessment in order to meet the administrative and bureaucratic requirements of TVET colleges and instead to doing assessment for purposes which powerfully impact teaching and learning. In our discussion of Assessment of Learning, then, we will not spend time on administrative requirements such as Portfolios of Assessment (PoA) and Portfolios of Evidence (PoE). The aim, instead, is to develop your expertise as an assessor.</w:t>
      </w:r>
    </w:p>
    <w:p w14:paraId="41C441C7" w14:textId="2F81C533" w:rsidR="00B5625E" w:rsidRPr="00BF2D7D" w:rsidRDefault="00B5625E" w:rsidP="004D0424">
      <w:pPr>
        <w:spacing w:after="160" w:line="259" w:lineRule="auto"/>
        <w:rPr>
          <w:rFonts w:cs="Times New Roman"/>
          <w:lang w:val="en-ZA" w:eastAsia="en-US"/>
        </w:rPr>
      </w:pPr>
      <w:r w:rsidRPr="00924140">
        <w:rPr>
          <w:noProof/>
          <w:lang w:val="en-ZA"/>
        </w:rPr>
        <w:drawing>
          <wp:anchor distT="0" distB="0" distL="114300" distR="114300" simplePos="0" relativeHeight="251737088" behindDoc="0" locked="0" layoutInCell="1" allowOverlap="1" wp14:anchorId="2076F7B1" wp14:editId="5DF55384">
            <wp:simplePos x="0" y="0"/>
            <wp:positionH relativeFrom="margin">
              <wp:posOffset>114300</wp:posOffset>
            </wp:positionH>
            <wp:positionV relativeFrom="paragraph">
              <wp:posOffset>0</wp:posOffset>
            </wp:positionV>
            <wp:extent cx="4213860" cy="3264535"/>
            <wp:effectExtent l="0" t="0" r="0" b="0"/>
            <wp:wrapSquare wrapText="bothSides"/>
            <wp:docPr id="1555939404" name="Picture 1555939404" descr="C:\Users\sheilad\South African Institute for Distance Education\AdvDipTVT(058) - Documents\Module Assessment\Artwork\fNP8fb8pGIhU85-H_a3kdTgRoEwc6tiB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eilad\South African Institute for Distance Education\AdvDipTVT(058) - Documents\Module Assessment\Artwork\fNP8fb8pGIhU85-H_a3kdTgRoEwc6tiBh.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13860" cy="3264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571A0A" w14:textId="61813492" w:rsidR="004D0424" w:rsidRPr="0046044E" w:rsidRDefault="004D0424" w:rsidP="007768B7">
      <w:pPr>
        <w:rPr>
          <w:rFonts w:asciiTheme="minorHAnsi" w:hAnsiTheme="minorHAnsi" w:cstheme="minorHAnsi"/>
          <w:lang w:val="en-ZA"/>
        </w:rPr>
      </w:pPr>
    </w:p>
    <w:p w14:paraId="268EB4EC" w14:textId="014DE209" w:rsidR="004D0424" w:rsidRDefault="004D0424" w:rsidP="007768B7">
      <w:pPr>
        <w:rPr>
          <w:rFonts w:asciiTheme="minorHAnsi" w:hAnsiTheme="minorHAnsi" w:cstheme="minorHAnsi"/>
          <w:sz w:val="16"/>
          <w:szCs w:val="16"/>
          <w:lang w:val="en-ZA"/>
        </w:rPr>
      </w:pPr>
    </w:p>
    <w:p w14:paraId="23E52DF1" w14:textId="74CA8107" w:rsidR="007768B7" w:rsidRDefault="007768B7" w:rsidP="007768B7">
      <w:pPr>
        <w:rPr>
          <w:rFonts w:asciiTheme="minorHAnsi" w:hAnsiTheme="minorHAnsi" w:cstheme="minorHAnsi"/>
          <w:sz w:val="16"/>
          <w:szCs w:val="16"/>
          <w:lang w:val="en-ZA"/>
        </w:rPr>
      </w:pPr>
    </w:p>
    <w:p w14:paraId="17C4DDFC" w14:textId="3E99C435" w:rsidR="007768B7" w:rsidRDefault="007768B7" w:rsidP="007768B7">
      <w:pPr>
        <w:rPr>
          <w:rFonts w:asciiTheme="minorHAnsi" w:hAnsiTheme="minorHAnsi" w:cstheme="minorHAnsi"/>
          <w:sz w:val="16"/>
          <w:szCs w:val="16"/>
          <w:lang w:val="en-ZA"/>
        </w:rPr>
      </w:pPr>
    </w:p>
    <w:p w14:paraId="2C08EB04" w14:textId="1A482458" w:rsidR="007768B7" w:rsidRDefault="007768B7" w:rsidP="007768B7">
      <w:pPr>
        <w:rPr>
          <w:rFonts w:asciiTheme="minorHAnsi" w:hAnsiTheme="minorHAnsi" w:cstheme="minorHAnsi"/>
          <w:sz w:val="16"/>
          <w:szCs w:val="16"/>
          <w:lang w:val="en-ZA"/>
        </w:rPr>
      </w:pPr>
    </w:p>
    <w:p w14:paraId="5CA70A53" w14:textId="74541F24" w:rsidR="007768B7" w:rsidRDefault="007768B7" w:rsidP="007768B7">
      <w:pPr>
        <w:rPr>
          <w:rFonts w:asciiTheme="minorHAnsi" w:hAnsiTheme="minorHAnsi" w:cstheme="minorHAnsi"/>
          <w:sz w:val="16"/>
          <w:szCs w:val="16"/>
          <w:lang w:val="en-ZA"/>
        </w:rPr>
      </w:pPr>
    </w:p>
    <w:p w14:paraId="5A3B9C24" w14:textId="0987C09E" w:rsidR="007768B7" w:rsidRDefault="007768B7" w:rsidP="007768B7">
      <w:pPr>
        <w:rPr>
          <w:rFonts w:asciiTheme="minorHAnsi" w:hAnsiTheme="minorHAnsi" w:cstheme="minorHAnsi"/>
          <w:sz w:val="16"/>
          <w:szCs w:val="16"/>
          <w:lang w:val="en-ZA"/>
        </w:rPr>
      </w:pPr>
    </w:p>
    <w:p w14:paraId="37F521D9" w14:textId="501DC43B" w:rsidR="007768B7" w:rsidRDefault="007768B7" w:rsidP="007768B7">
      <w:pPr>
        <w:rPr>
          <w:rFonts w:asciiTheme="minorHAnsi" w:hAnsiTheme="minorHAnsi" w:cstheme="minorHAnsi"/>
          <w:sz w:val="16"/>
          <w:szCs w:val="16"/>
          <w:lang w:val="en-ZA"/>
        </w:rPr>
      </w:pPr>
    </w:p>
    <w:p w14:paraId="20FDEBCB" w14:textId="1E6D5538" w:rsidR="007768B7" w:rsidRDefault="007768B7" w:rsidP="007768B7">
      <w:pPr>
        <w:rPr>
          <w:rFonts w:asciiTheme="minorHAnsi" w:hAnsiTheme="minorHAnsi" w:cstheme="minorHAnsi"/>
          <w:sz w:val="16"/>
          <w:szCs w:val="16"/>
          <w:lang w:val="en-ZA"/>
        </w:rPr>
      </w:pPr>
    </w:p>
    <w:p w14:paraId="636B0614" w14:textId="7521CE38" w:rsidR="007768B7" w:rsidRDefault="007768B7" w:rsidP="007768B7">
      <w:pPr>
        <w:rPr>
          <w:rFonts w:asciiTheme="minorHAnsi" w:hAnsiTheme="minorHAnsi" w:cstheme="minorHAnsi"/>
          <w:sz w:val="16"/>
          <w:szCs w:val="16"/>
          <w:lang w:val="en-ZA"/>
        </w:rPr>
      </w:pPr>
    </w:p>
    <w:p w14:paraId="2CF131B5" w14:textId="04BBB0BD" w:rsidR="007768B7" w:rsidRDefault="007768B7" w:rsidP="007768B7">
      <w:pPr>
        <w:rPr>
          <w:rFonts w:asciiTheme="minorHAnsi" w:hAnsiTheme="minorHAnsi" w:cstheme="minorHAnsi"/>
          <w:sz w:val="16"/>
          <w:szCs w:val="16"/>
          <w:lang w:val="en-ZA"/>
        </w:rPr>
      </w:pPr>
    </w:p>
    <w:p w14:paraId="2F77F803" w14:textId="0F0E43A7" w:rsidR="007768B7" w:rsidRDefault="007768B7" w:rsidP="007768B7">
      <w:pPr>
        <w:rPr>
          <w:rFonts w:asciiTheme="minorHAnsi" w:hAnsiTheme="minorHAnsi" w:cstheme="minorHAnsi"/>
          <w:sz w:val="16"/>
          <w:szCs w:val="16"/>
          <w:lang w:val="en-ZA"/>
        </w:rPr>
      </w:pPr>
    </w:p>
    <w:p w14:paraId="31462959" w14:textId="6B2CA94C" w:rsidR="007768B7" w:rsidRDefault="007768B7" w:rsidP="007768B7">
      <w:pPr>
        <w:rPr>
          <w:rFonts w:asciiTheme="minorHAnsi" w:hAnsiTheme="minorHAnsi" w:cstheme="minorHAnsi"/>
          <w:sz w:val="16"/>
          <w:szCs w:val="16"/>
          <w:lang w:val="en-ZA"/>
        </w:rPr>
      </w:pPr>
    </w:p>
    <w:p w14:paraId="2B67BEFF" w14:textId="7AE382DD" w:rsidR="007768B7" w:rsidRDefault="007768B7" w:rsidP="007768B7">
      <w:pPr>
        <w:rPr>
          <w:rFonts w:asciiTheme="minorHAnsi" w:hAnsiTheme="minorHAnsi" w:cstheme="minorHAnsi"/>
          <w:sz w:val="16"/>
          <w:szCs w:val="16"/>
          <w:lang w:val="en-ZA"/>
        </w:rPr>
      </w:pPr>
    </w:p>
    <w:p w14:paraId="05204C81" w14:textId="128FDB72" w:rsidR="007768B7" w:rsidRDefault="007768B7" w:rsidP="007768B7">
      <w:pPr>
        <w:rPr>
          <w:rFonts w:asciiTheme="minorHAnsi" w:hAnsiTheme="minorHAnsi" w:cstheme="minorHAnsi"/>
          <w:sz w:val="16"/>
          <w:szCs w:val="16"/>
          <w:lang w:val="en-ZA"/>
        </w:rPr>
      </w:pPr>
    </w:p>
    <w:p w14:paraId="33E2689A" w14:textId="1A15BD06" w:rsidR="007768B7" w:rsidRDefault="007768B7" w:rsidP="007768B7">
      <w:pPr>
        <w:rPr>
          <w:rFonts w:asciiTheme="minorHAnsi" w:hAnsiTheme="minorHAnsi" w:cstheme="minorHAnsi"/>
          <w:sz w:val="16"/>
          <w:szCs w:val="16"/>
          <w:lang w:val="en-ZA"/>
        </w:rPr>
      </w:pPr>
    </w:p>
    <w:p w14:paraId="4F014BCC" w14:textId="565BD2DC" w:rsidR="007768B7" w:rsidRDefault="007768B7" w:rsidP="007768B7">
      <w:pPr>
        <w:rPr>
          <w:rFonts w:asciiTheme="minorHAnsi" w:hAnsiTheme="minorHAnsi" w:cstheme="minorHAnsi"/>
          <w:sz w:val="16"/>
          <w:szCs w:val="16"/>
          <w:lang w:val="en-ZA"/>
        </w:rPr>
      </w:pPr>
    </w:p>
    <w:p w14:paraId="1BB5316B" w14:textId="12D8273F" w:rsidR="007768B7" w:rsidRDefault="007768B7" w:rsidP="007768B7">
      <w:pPr>
        <w:rPr>
          <w:rFonts w:asciiTheme="minorHAnsi" w:hAnsiTheme="minorHAnsi" w:cstheme="minorHAnsi"/>
          <w:sz w:val="16"/>
          <w:szCs w:val="16"/>
          <w:lang w:val="en-ZA"/>
        </w:rPr>
      </w:pPr>
    </w:p>
    <w:p w14:paraId="09664AA5" w14:textId="2C403C5E" w:rsidR="007768B7" w:rsidRDefault="007768B7" w:rsidP="007768B7">
      <w:pPr>
        <w:rPr>
          <w:rFonts w:asciiTheme="minorHAnsi" w:hAnsiTheme="minorHAnsi" w:cstheme="minorHAnsi"/>
          <w:sz w:val="16"/>
          <w:szCs w:val="16"/>
          <w:lang w:val="en-ZA"/>
        </w:rPr>
      </w:pPr>
    </w:p>
    <w:p w14:paraId="3758A450" w14:textId="670155D0" w:rsidR="00B5625E" w:rsidRDefault="00B5625E" w:rsidP="007768B7">
      <w:pPr>
        <w:rPr>
          <w:rFonts w:asciiTheme="minorHAnsi" w:hAnsiTheme="minorHAnsi" w:cstheme="minorHAnsi"/>
          <w:sz w:val="16"/>
          <w:szCs w:val="16"/>
          <w:lang w:val="en-ZA"/>
        </w:rPr>
      </w:pPr>
    </w:p>
    <w:p w14:paraId="3945FC5B" w14:textId="77777777" w:rsidR="00B5625E" w:rsidRDefault="00B5625E" w:rsidP="007768B7">
      <w:pPr>
        <w:rPr>
          <w:rFonts w:asciiTheme="minorHAnsi" w:hAnsiTheme="minorHAnsi" w:cstheme="minorHAnsi"/>
          <w:sz w:val="16"/>
          <w:szCs w:val="16"/>
          <w:lang w:val="en-ZA"/>
        </w:rPr>
      </w:pPr>
    </w:p>
    <w:p w14:paraId="53151489" w14:textId="7EAE6178" w:rsidR="007768B7" w:rsidRDefault="007768B7" w:rsidP="007768B7">
      <w:pPr>
        <w:rPr>
          <w:rFonts w:asciiTheme="minorHAnsi" w:hAnsiTheme="minorHAnsi" w:cstheme="minorHAnsi"/>
          <w:sz w:val="16"/>
          <w:szCs w:val="16"/>
          <w:lang w:val="en-ZA"/>
        </w:rPr>
      </w:pPr>
    </w:p>
    <w:p w14:paraId="02DE3880" w14:textId="5A8E9EBA" w:rsidR="007768B7" w:rsidRDefault="007768B7" w:rsidP="007768B7">
      <w:pPr>
        <w:rPr>
          <w:rFonts w:asciiTheme="minorHAnsi" w:hAnsiTheme="minorHAnsi" w:cstheme="minorHAnsi"/>
          <w:sz w:val="16"/>
          <w:szCs w:val="16"/>
          <w:lang w:val="en-ZA"/>
        </w:rPr>
      </w:pPr>
    </w:p>
    <w:p w14:paraId="2C6C3990" w14:textId="77777777" w:rsidR="007768B7" w:rsidRDefault="007768B7" w:rsidP="007768B7">
      <w:pPr>
        <w:rPr>
          <w:rFonts w:asciiTheme="minorHAnsi" w:hAnsiTheme="minorHAnsi" w:cstheme="minorHAnsi"/>
          <w:sz w:val="16"/>
          <w:szCs w:val="16"/>
          <w:lang w:val="en-ZA"/>
        </w:rPr>
      </w:pPr>
    </w:p>
    <w:p w14:paraId="4BBF798E" w14:textId="03D56238" w:rsidR="004D0424" w:rsidRPr="007768B7" w:rsidRDefault="004D0424" w:rsidP="007768B7">
      <w:pPr>
        <w:rPr>
          <w:b/>
          <w:lang w:val="en-ZA"/>
        </w:rPr>
      </w:pPr>
      <w:r w:rsidRPr="007768B7">
        <w:rPr>
          <w:b/>
          <w:lang w:val="en-ZA"/>
        </w:rPr>
        <w:t xml:space="preserve">Figure </w:t>
      </w:r>
      <w:r w:rsidR="004B53B4">
        <w:rPr>
          <w:b/>
          <w:lang w:val="en-ZA"/>
        </w:rPr>
        <w:t>7</w:t>
      </w:r>
      <w:r w:rsidRPr="007768B7">
        <w:rPr>
          <w:b/>
          <w:lang w:val="en-ZA"/>
        </w:rPr>
        <w:t xml:space="preserve">: Unit 3 addresses a second key purpose of assessment </w:t>
      </w:r>
      <w:r w:rsidRPr="007768B7">
        <w:rPr>
          <w:b/>
          <w:lang w:val="en-ZA"/>
        </w:rPr>
        <w:fldChar w:fldCharType="begin"/>
      </w:r>
      <w:r w:rsidRPr="007768B7">
        <w:rPr>
          <w:b/>
          <w:lang w:val="en-ZA"/>
        </w:rPr>
        <w:instrText xml:space="preserve"> ADDIN ZOTERO_ITEM CSL_CITATION {"citationID":"6nofyH6Y","properties":{"formattedCitation":"(Earl, 2006)","plainCitation":"(Earl, 2006)","noteIndex":0},"citationItems":[{"id":169,"uris":["http://zotero.org/users/local/63y0ZHY6/items/QBSUE6GL"],"uri":["http://zotero.org/users/local/63y0ZHY6/items/QBSUE6GL"],"itemData":{"id":169,"type":"book","title":"Rethinking classroom assessment with purpose in mind: Assessment for learning, assessment as learning, assessment of learning","publisher":"Manitoba Education, Citizenship and Youth","source":"Google Scholar","title-short":"Rethinking classroom assessment with purpose in mind","author":[{"family":"Earl","given":"Lorna M."}],"issued":{"date-parts":[["2006"]]}}}],"schema":"https://github.com/citation-style-language/schema/raw/master/csl-citation.json"} </w:instrText>
      </w:r>
      <w:r w:rsidRPr="007768B7">
        <w:rPr>
          <w:b/>
          <w:lang w:val="en-ZA"/>
        </w:rPr>
        <w:fldChar w:fldCharType="separate"/>
      </w:r>
      <w:r w:rsidRPr="007768B7">
        <w:rPr>
          <w:b/>
          <w:lang w:val="en-ZA"/>
        </w:rPr>
        <w:t>(Adapted from Earl, 2006)</w:t>
      </w:r>
      <w:r w:rsidRPr="007768B7">
        <w:rPr>
          <w:b/>
          <w:lang w:val="en-ZA"/>
        </w:rPr>
        <w:fldChar w:fldCharType="end"/>
      </w:r>
    </w:p>
    <w:p w14:paraId="51FC852F" w14:textId="77777777" w:rsidR="004D0424" w:rsidRPr="00FC2291" w:rsidRDefault="004D0424" w:rsidP="004D0424">
      <w:pPr>
        <w:rPr>
          <w:lang w:val="en-ZA"/>
        </w:rPr>
      </w:pPr>
    </w:p>
    <w:p w14:paraId="5F8E4892" w14:textId="77777777" w:rsidR="004D0424" w:rsidRPr="00FC2291" w:rsidRDefault="000F6A8A" w:rsidP="007768B7">
      <w:pPr>
        <w:pStyle w:val="Heading2"/>
        <w:rPr>
          <w:i/>
          <w:lang w:val="en-ZA"/>
        </w:rPr>
      </w:pPr>
      <w:bookmarkStart w:id="56" w:name="_Toc59621048"/>
      <w:r>
        <w:rPr>
          <w:lang w:val="en-ZA"/>
        </w:rPr>
        <w:t>Unit 3</w:t>
      </w:r>
      <w:r w:rsidR="004D0424" w:rsidRPr="00FC2291">
        <w:rPr>
          <w:lang w:val="en-ZA"/>
        </w:rPr>
        <w:t xml:space="preserve"> outcomes</w:t>
      </w:r>
      <w:bookmarkEnd w:id="56"/>
    </w:p>
    <w:p w14:paraId="7082E37A" w14:textId="77777777" w:rsidR="004D0424" w:rsidRPr="00FC2291" w:rsidRDefault="004D0424" w:rsidP="004D0424">
      <w:pPr>
        <w:rPr>
          <w:rFonts w:eastAsiaTheme="minorEastAsia" w:cs="Arial"/>
          <w:lang w:val="en-ZA" w:eastAsia="en-GB"/>
        </w:rPr>
      </w:pPr>
      <w:r w:rsidRPr="00FC2291">
        <w:rPr>
          <w:rFonts w:eastAsiaTheme="minorEastAsia" w:cs="Arial"/>
          <w:lang w:val="en-ZA" w:eastAsia="en-GB"/>
        </w:rPr>
        <w:t>By the end of this unit, you should be able to:</w:t>
      </w:r>
    </w:p>
    <w:p w14:paraId="685DA260" w14:textId="77777777" w:rsidR="004D0424" w:rsidRPr="008A14A2" w:rsidRDefault="004D0424" w:rsidP="00F1158B">
      <w:pPr>
        <w:pStyle w:val="ListParagraph"/>
        <w:numPr>
          <w:ilvl w:val="0"/>
          <w:numId w:val="35"/>
        </w:numPr>
        <w:rPr>
          <w:lang w:val="en-ZA"/>
        </w:rPr>
      </w:pPr>
      <w:r>
        <w:rPr>
          <w:lang w:val="en-ZA"/>
        </w:rPr>
        <w:t>d</w:t>
      </w:r>
      <w:r w:rsidRPr="008A14A2">
        <w:rPr>
          <w:lang w:val="en-ZA"/>
        </w:rPr>
        <w:t>iscuss the purpose of Assessment of Learning in the TVET context.</w:t>
      </w:r>
    </w:p>
    <w:p w14:paraId="6B2B1BCF" w14:textId="77777777" w:rsidR="004D0424" w:rsidRPr="008A14A2" w:rsidRDefault="004D0424" w:rsidP="00F1158B">
      <w:pPr>
        <w:pStyle w:val="ListParagraph"/>
        <w:numPr>
          <w:ilvl w:val="0"/>
          <w:numId w:val="35"/>
        </w:numPr>
        <w:rPr>
          <w:lang w:val="en-ZA"/>
        </w:rPr>
      </w:pPr>
      <w:r>
        <w:rPr>
          <w:lang w:val="en-ZA"/>
        </w:rPr>
        <w:t>u</w:t>
      </w:r>
      <w:r w:rsidRPr="008A14A2">
        <w:rPr>
          <w:lang w:val="en-ZA"/>
        </w:rPr>
        <w:t xml:space="preserve">nderstand how to plan </w:t>
      </w:r>
      <w:r w:rsidR="00B33724">
        <w:rPr>
          <w:lang w:val="en-ZA"/>
        </w:rPr>
        <w:t>Assessment of Learning</w:t>
      </w:r>
      <w:r w:rsidRPr="008A14A2">
        <w:rPr>
          <w:lang w:val="en-ZA"/>
        </w:rPr>
        <w:t xml:space="preserve"> that complies with assessment policy.</w:t>
      </w:r>
    </w:p>
    <w:p w14:paraId="6FD6B35B" w14:textId="77777777" w:rsidR="004D0424" w:rsidRPr="008A14A2" w:rsidRDefault="004D0424" w:rsidP="00F1158B">
      <w:pPr>
        <w:pStyle w:val="ListParagraph"/>
        <w:numPr>
          <w:ilvl w:val="0"/>
          <w:numId w:val="35"/>
        </w:numPr>
        <w:rPr>
          <w:lang w:val="en-ZA"/>
        </w:rPr>
      </w:pPr>
      <w:r>
        <w:rPr>
          <w:lang w:val="en-ZA"/>
        </w:rPr>
        <w:lastRenderedPageBreak/>
        <w:t>u</w:t>
      </w:r>
      <w:r w:rsidRPr="008A14A2">
        <w:rPr>
          <w:lang w:val="en-ZA"/>
        </w:rPr>
        <w:t>nderstand the role of the accountability system in TVET assessment and the roles of key stakeholders in this system.</w:t>
      </w:r>
    </w:p>
    <w:p w14:paraId="1AAB9E46" w14:textId="77777777" w:rsidR="004D0424" w:rsidRPr="008A14A2" w:rsidRDefault="004D0424" w:rsidP="00F1158B">
      <w:pPr>
        <w:pStyle w:val="ListParagraph"/>
        <w:numPr>
          <w:ilvl w:val="0"/>
          <w:numId w:val="35"/>
        </w:numPr>
        <w:rPr>
          <w:lang w:val="en-ZA"/>
        </w:rPr>
      </w:pPr>
      <w:r>
        <w:rPr>
          <w:lang w:val="en-ZA"/>
        </w:rPr>
        <w:t>c</w:t>
      </w:r>
      <w:r w:rsidRPr="008A14A2">
        <w:rPr>
          <w:lang w:val="en-ZA"/>
        </w:rPr>
        <w:t xml:space="preserve">ompare the purposes and planning requirements of assessment </w:t>
      </w:r>
      <w:r w:rsidRPr="008A14A2">
        <w:rPr>
          <w:i/>
          <w:lang w:val="en-ZA"/>
        </w:rPr>
        <w:t>for</w:t>
      </w:r>
      <w:r w:rsidRPr="008A14A2">
        <w:rPr>
          <w:lang w:val="en-ZA"/>
        </w:rPr>
        <w:t xml:space="preserve"> learning, </w:t>
      </w:r>
      <w:r w:rsidRPr="008A14A2">
        <w:rPr>
          <w:i/>
          <w:lang w:val="en-ZA"/>
        </w:rPr>
        <w:t>as</w:t>
      </w:r>
      <w:r w:rsidRPr="008A14A2">
        <w:rPr>
          <w:lang w:val="en-ZA"/>
        </w:rPr>
        <w:t xml:space="preserve"> learning and </w:t>
      </w:r>
      <w:r w:rsidRPr="008A14A2">
        <w:rPr>
          <w:i/>
          <w:lang w:val="en-ZA"/>
        </w:rPr>
        <w:t xml:space="preserve">of </w:t>
      </w:r>
      <w:r w:rsidRPr="008A14A2">
        <w:rPr>
          <w:lang w:val="en-ZA"/>
        </w:rPr>
        <w:t>learning</w:t>
      </w:r>
      <w:r>
        <w:rPr>
          <w:lang w:val="en-ZA"/>
        </w:rPr>
        <w:t>.</w:t>
      </w:r>
    </w:p>
    <w:p w14:paraId="44E3B2C7" w14:textId="77777777" w:rsidR="004D0424" w:rsidRPr="0046044E" w:rsidRDefault="004D0424" w:rsidP="004D0424">
      <w:pPr>
        <w:rPr>
          <w:lang w:val="en-ZA"/>
        </w:rPr>
      </w:pPr>
    </w:p>
    <w:p w14:paraId="6E4E63D7" w14:textId="77777777" w:rsidR="004D0424" w:rsidRPr="0046044E" w:rsidRDefault="004D0424" w:rsidP="004D0424">
      <w:pPr>
        <w:rPr>
          <w:lang w:val="en-ZA"/>
        </w:rPr>
      </w:pPr>
      <w:r>
        <w:rPr>
          <w:rFonts w:cs="Times New Roman"/>
          <w:lang w:val="en-ZA" w:eastAsia="en-US"/>
        </w:rPr>
        <w:t xml:space="preserve">Remember to create </w:t>
      </w:r>
      <w:r w:rsidRPr="00427CE2">
        <w:rPr>
          <w:rFonts w:cs="Times New Roman"/>
          <w:lang w:val="en-ZA" w:eastAsia="en-US"/>
        </w:rPr>
        <w:t xml:space="preserve">a KWL chart for </w:t>
      </w:r>
      <w:r w:rsidRPr="0046044E">
        <w:rPr>
          <w:lang w:val="en-ZA"/>
        </w:rPr>
        <w:t xml:space="preserve">Unit </w:t>
      </w:r>
      <w:r>
        <w:rPr>
          <w:lang w:val="en-ZA"/>
        </w:rPr>
        <w:t>3 in</w:t>
      </w:r>
      <w:r w:rsidRPr="0046044E">
        <w:rPr>
          <w:lang w:val="en-ZA"/>
        </w:rPr>
        <w:t xml:space="preserve"> your learning journal</w:t>
      </w:r>
      <w:r>
        <w:rPr>
          <w:lang w:val="en-ZA"/>
        </w:rPr>
        <w:t xml:space="preserve"> as you did in the previous units</w:t>
      </w:r>
      <w:r w:rsidRPr="0046044E">
        <w:rPr>
          <w:lang w:val="en-ZA"/>
        </w:rPr>
        <w:t xml:space="preserve">. Fill in the first two columns now. </w:t>
      </w:r>
    </w:p>
    <w:p w14:paraId="5059305B" w14:textId="77777777" w:rsidR="004D0424" w:rsidRPr="007D1CC7" w:rsidRDefault="004D0424" w:rsidP="004D0424"/>
    <w:p w14:paraId="08A0F9A4" w14:textId="77777777" w:rsidR="004D0424" w:rsidRDefault="004D0424" w:rsidP="004D0424">
      <w:pPr>
        <w:pStyle w:val="Heading2"/>
        <w:rPr>
          <w:lang w:val="en-ZA"/>
        </w:rPr>
      </w:pPr>
      <w:bookmarkStart w:id="57" w:name="_Toc59621049"/>
      <w:r>
        <w:rPr>
          <w:lang w:val="en-ZA" w:eastAsia="en-US"/>
        </w:rPr>
        <w:t xml:space="preserve">From </w:t>
      </w:r>
      <w:r w:rsidRPr="000F6A8A">
        <w:rPr>
          <w:b/>
          <w:lang w:val="en-ZA" w:eastAsia="en-US"/>
        </w:rPr>
        <w:t>assessment</w:t>
      </w:r>
      <w:r>
        <w:rPr>
          <w:lang w:val="en-ZA" w:eastAsia="en-US"/>
        </w:rPr>
        <w:t xml:space="preserve"> policy to assessment practice</w:t>
      </w:r>
      <w:bookmarkEnd w:id="57"/>
    </w:p>
    <w:p w14:paraId="2295AF3E" w14:textId="77777777" w:rsidR="004D0424" w:rsidRPr="00FC2291" w:rsidRDefault="004D0424" w:rsidP="004D0424">
      <w:pPr>
        <w:spacing w:after="160" w:line="259" w:lineRule="auto"/>
        <w:rPr>
          <w:rFonts w:cs="Times New Roman"/>
          <w:lang w:val="en-ZA" w:eastAsia="en-US"/>
        </w:rPr>
      </w:pPr>
      <w:r w:rsidRPr="00FC2291">
        <w:rPr>
          <w:rFonts w:cs="Times New Roman"/>
          <w:lang w:val="en-ZA" w:eastAsia="en-US"/>
        </w:rPr>
        <w:t xml:space="preserve">In Unit 1 we looked at how </w:t>
      </w:r>
      <w:r>
        <w:rPr>
          <w:rFonts w:cs="Times New Roman"/>
          <w:lang w:val="en-ZA" w:eastAsia="en-US"/>
        </w:rPr>
        <w:t xml:space="preserve">the </w:t>
      </w:r>
      <w:r w:rsidRPr="00FC2291">
        <w:rPr>
          <w:rFonts w:cs="Times New Roman"/>
          <w:lang w:val="en-ZA" w:eastAsia="en-US"/>
        </w:rPr>
        <w:t xml:space="preserve">curriculum </w:t>
      </w:r>
      <w:r>
        <w:rPr>
          <w:rFonts w:cs="Times New Roman"/>
          <w:lang w:val="en-ZA" w:eastAsia="en-US"/>
        </w:rPr>
        <w:t>identifies what needs to be taught and then this is carried through into practice (pedagogy)</w:t>
      </w:r>
      <w:r w:rsidRPr="00FC2291">
        <w:rPr>
          <w:rFonts w:cs="Times New Roman"/>
          <w:lang w:val="en-ZA" w:eastAsia="en-US"/>
        </w:rPr>
        <w:t xml:space="preserve">. On a broader level, all TVET policy </w:t>
      </w:r>
      <w:r>
        <w:rPr>
          <w:rFonts w:cs="Times New Roman"/>
          <w:lang w:val="en-ZA" w:eastAsia="en-US"/>
        </w:rPr>
        <w:t xml:space="preserve">has to be carried through </w:t>
      </w:r>
      <w:r w:rsidRPr="00FC2291">
        <w:rPr>
          <w:rFonts w:cs="Times New Roman"/>
          <w:lang w:val="en-ZA" w:eastAsia="en-US"/>
        </w:rPr>
        <w:t xml:space="preserve">into practice. The official policy documents of the Department of Higher Education and Training (DHET) </w:t>
      </w:r>
      <w:r>
        <w:rPr>
          <w:rFonts w:cs="Times New Roman"/>
          <w:lang w:val="en-ZA" w:eastAsia="en-US"/>
        </w:rPr>
        <w:t>lay out requirements and guidelines for</w:t>
      </w:r>
      <w:r w:rsidRPr="00FC2291">
        <w:rPr>
          <w:rFonts w:cs="Times New Roman"/>
          <w:lang w:val="en-ZA" w:eastAsia="en-US"/>
        </w:rPr>
        <w:t xml:space="preserve"> curriculum</w:t>
      </w:r>
      <w:r>
        <w:rPr>
          <w:rFonts w:cs="Times New Roman"/>
          <w:lang w:val="en-ZA" w:eastAsia="en-US"/>
        </w:rPr>
        <w:t xml:space="preserve">, </w:t>
      </w:r>
      <w:r w:rsidRPr="00FC2291">
        <w:rPr>
          <w:rFonts w:cs="Times New Roman"/>
          <w:lang w:val="en-ZA" w:eastAsia="en-US"/>
        </w:rPr>
        <w:t xml:space="preserve">pedagogy and assessment. There are a large number of policies </w:t>
      </w:r>
      <w:r>
        <w:rPr>
          <w:rFonts w:cs="Times New Roman"/>
          <w:lang w:val="en-ZA" w:eastAsia="en-US"/>
        </w:rPr>
        <w:t>addressing different aspects of</w:t>
      </w:r>
      <w:r w:rsidRPr="00FC2291">
        <w:rPr>
          <w:rFonts w:cs="Times New Roman"/>
          <w:lang w:val="en-ZA" w:eastAsia="en-US"/>
        </w:rPr>
        <w:t xml:space="preserve"> assessment. These</w:t>
      </w:r>
      <w:r>
        <w:rPr>
          <w:rFonts w:cs="Times New Roman"/>
          <w:lang w:val="en-ZA" w:eastAsia="en-US"/>
        </w:rPr>
        <w:t xml:space="preserve"> provide norms and standards as well as</w:t>
      </w:r>
      <w:r w:rsidRPr="00FC2291">
        <w:rPr>
          <w:rFonts w:cs="Times New Roman"/>
          <w:lang w:val="en-ZA" w:eastAsia="en-US"/>
        </w:rPr>
        <w:t xml:space="preserve"> assessment requirements for admission into courses and programmes, for progression within the system and for awarding certificates and qualifications. They address the assessment of all TVET subjects, internal and external assessments and quality assurance and standardisation of assessments.</w:t>
      </w:r>
    </w:p>
    <w:p w14:paraId="6370ACDF" w14:textId="200189CA" w:rsidR="004D0424" w:rsidRDefault="004D0424" w:rsidP="004D0424">
      <w:pPr>
        <w:spacing w:after="160" w:line="259" w:lineRule="auto"/>
        <w:rPr>
          <w:rFonts w:cs="Times New Roman"/>
          <w:lang w:val="en-ZA" w:eastAsia="en-US"/>
        </w:rPr>
      </w:pPr>
      <w:r w:rsidRPr="006B4AE8">
        <w:rPr>
          <w:rFonts w:cs="Times New Roman"/>
          <w:lang w:val="en-ZA" w:eastAsia="en-US"/>
        </w:rPr>
        <w:t xml:space="preserve">We </w:t>
      </w:r>
      <w:r>
        <w:rPr>
          <w:rFonts w:cs="Times New Roman"/>
          <w:lang w:val="en-ZA" w:eastAsia="en-US"/>
        </w:rPr>
        <w:t>won’t</w:t>
      </w:r>
      <w:r w:rsidRPr="006B4AE8">
        <w:rPr>
          <w:rFonts w:cs="Times New Roman"/>
          <w:lang w:val="en-ZA" w:eastAsia="en-US"/>
        </w:rPr>
        <w:t xml:space="preserve"> </w:t>
      </w:r>
      <w:r>
        <w:rPr>
          <w:rFonts w:cs="Times New Roman"/>
          <w:lang w:val="en-ZA" w:eastAsia="en-US"/>
        </w:rPr>
        <w:t xml:space="preserve">discuss all of these policies here, but you should know about them and where to find them in case you need to reference them in your design and administration of assessments. </w:t>
      </w:r>
      <w:r w:rsidRPr="006B4AE8">
        <w:rPr>
          <w:rFonts w:cs="Times New Roman"/>
          <w:lang w:val="en-ZA" w:eastAsia="en-US"/>
        </w:rPr>
        <w:t xml:space="preserve"> Most of these policies </w:t>
      </w:r>
      <w:r w:rsidR="00226C92">
        <w:rPr>
          <w:rFonts w:cs="Times New Roman"/>
          <w:lang w:val="en-ZA" w:eastAsia="en-US"/>
        </w:rPr>
        <w:t>should be</w:t>
      </w:r>
      <w:r w:rsidRPr="006B4AE8">
        <w:rPr>
          <w:rFonts w:cs="Times New Roman"/>
          <w:lang w:val="en-ZA" w:eastAsia="en-US"/>
        </w:rPr>
        <w:t xml:space="preserve"> accessible </w:t>
      </w:r>
      <w:r>
        <w:rPr>
          <w:rFonts w:cs="Times New Roman"/>
          <w:lang w:val="en-ZA" w:eastAsia="en-US"/>
        </w:rPr>
        <w:t>at</w:t>
      </w:r>
      <w:r w:rsidRPr="006B4AE8">
        <w:rPr>
          <w:rFonts w:cs="Times New Roman"/>
          <w:lang w:val="en-ZA" w:eastAsia="en-US"/>
        </w:rPr>
        <w:t xml:space="preserve"> the DHET TVET website.</w:t>
      </w:r>
    </w:p>
    <w:p w14:paraId="71954533" w14:textId="77777777" w:rsidR="004D0424" w:rsidRPr="006B4AE8" w:rsidRDefault="004D0424" w:rsidP="00F1158B">
      <w:pPr>
        <w:numPr>
          <w:ilvl w:val="0"/>
          <w:numId w:val="19"/>
        </w:numPr>
        <w:pBdr>
          <w:top w:val="single" w:sz="4" w:space="1" w:color="auto"/>
          <w:left w:val="single" w:sz="4" w:space="4" w:color="auto"/>
          <w:bottom w:val="single" w:sz="4" w:space="1" w:color="auto"/>
          <w:right w:val="single" w:sz="4" w:space="4" w:color="auto"/>
        </w:pBdr>
        <w:spacing w:after="160" w:line="259" w:lineRule="auto"/>
        <w:contextualSpacing/>
        <w:rPr>
          <w:rFonts w:cs="Times New Roman"/>
          <w:lang w:val="en-ZA" w:eastAsia="en-US"/>
        </w:rPr>
      </w:pPr>
      <w:r w:rsidRPr="006B4AE8">
        <w:rPr>
          <w:rFonts w:cs="Times New Roman"/>
          <w:lang w:val="en-ZA" w:eastAsia="en-US"/>
        </w:rPr>
        <w:t xml:space="preserve">Policy and Criteria for Assessment </w:t>
      </w:r>
      <w:r>
        <w:rPr>
          <w:rFonts w:cs="Times New Roman"/>
          <w:lang w:val="en-ZA" w:eastAsia="en-US"/>
        </w:rPr>
        <w:t>o</w:t>
      </w:r>
      <w:r w:rsidRPr="006B4AE8">
        <w:rPr>
          <w:rFonts w:cs="Times New Roman"/>
          <w:lang w:val="en-ZA" w:eastAsia="en-US"/>
        </w:rPr>
        <w:t>f Qualifications on the General and Further Education and Training Qualifications Sub-Framework (GFETQSF) Umalusi</w:t>
      </w:r>
    </w:p>
    <w:p w14:paraId="068C9C1C" w14:textId="77777777" w:rsidR="004D0424" w:rsidRPr="00E90411" w:rsidRDefault="004D0424" w:rsidP="00F1158B">
      <w:pPr>
        <w:numPr>
          <w:ilvl w:val="0"/>
          <w:numId w:val="19"/>
        </w:numPr>
        <w:pBdr>
          <w:top w:val="single" w:sz="4" w:space="1" w:color="auto"/>
          <w:left w:val="single" w:sz="4" w:space="4" w:color="auto"/>
          <w:bottom w:val="single" w:sz="4" w:space="1" w:color="auto"/>
          <w:right w:val="single" w:sz="4" w:space="4" w:color="auto"/>
        </w:pBdr>
        <w:spacing w:after="160" w:line="259" w:lineRule="auto"/>
        <w:contextualSpacing/>
        <w:rPr>
          <w:rFonts w:cs="Times New Roman"/>
          <w:lang w:val="en-ZA" w:eastAsia="en-US"/>
        </w:rPr>
      </w:pPr>
      <w:r w:rsidRPr="00E90411">
        <w:rPr>
          <w:rFonts w:cs="Times New Roman"/>
          <w:lang w:val="en-ZA" w:eastAsia="en-US"/>
        </w:rPr>
        <w:t>Policy for the National Certificates (Vocational): Qualifications at Levels 2 to 4 on the National Qualifications Framework (NQF)</w:t>
      </w:r>
    </w:p>
    <w:p w14:paraId="5B4D84E9" w14:textId="77777777" w:rsidR="004D0424" w:rsidRDefault="004D0424" w:rsidP="00F1158B">
      <w:pPr>
        <w:numPr>
          <w:ilvl w:val="0"/>
          <w:numId w:val="19"/>
        </w:numPr>
        <w:pBdr>
          <w:top w:val="single" w:sz="4" w:space="1" w:color="auto"/>
          <w:left w:val="single" w:sz="4" w:space="4" w:color="auto"/>
          <w:bottom w:val="single" w:sz="4" w:space="1" w:color="auto"/>
          <w:right w:val="single" w:sz="4" w:space="4" w:color="auto"/>
        </w:pBdr>
        <w:spacing w:after="160" w:line="259" w:lineRule="auto"/>
        <w:contextualSpacing/>
        <w:rPr>
          <w:rFonts w:cs="Times New Roman"/>
          <w:lang w:val="en-ZA" w:eastAsia="en-US"/>
        </w:rPr>
      </w:pPr>
      <w:r w:rsidRPr="006B4AE8">
        <w:rPr>
          <w:rFonts w:cs="Times New Roman"/>
          <w:lang w:val="en-ZA" w:eastAsia="en-US"/>
        </w:rPr>
        <w:t>National Policy on The Conduct, Administration and Management Of The Assessment Of The National Certificate (Vocational)</w:t>
      </w:r>
    </w:p>
    <w:p w14:paraId="47F0B4F6" w14:textId="77777777" w:rsidR="004D0424" w:rsidRPr="006B4AE8" w:rsidRDefault="004D0424" w:rsidP="00F1158B">
      <w:pPr>
        <w:numPr>
          <w:ilvl w:val="0"/>
          <w:numId w:val="19"/>
        </w:numPr>
        <w:pBdr>
          <w:top w:val="single" w:sz="4" w:space="1" w:color="auto"/>
          <w:left w:val="single" w:sz="4" w:space="4" w:color="auto"/>
          <w:bottom w:val="single" w:sz="4" w:space="1" w:color="auto"/>
          <w:right w:val="single" w:sz="4" w:space="4" w:color="auto"/>
        </w:pBdr>
        <w:spacing w:after="160" w:line="259" w:lineRule="auto"/>
        <w:contextualSpacing/>
        <w:rPr>
          <w:rFonts w:cs="Times New Roman"/>
          <w:lang w:val="en-ZA" w:eastAsia="en-US"/>
        </w:rPr>
      </w:pPr>
      <w:r w:rsidRPr="005966E2">
        <w:rPr>
          <w:rFonts w:cs="Times New Roman"/>
          <w:lang w:val="en-ZA" w:eastAsia="en-US"/>
        </w:rPr>
        <w:t>National Policy Relating to the Examination of Formal</w:t>
      </w:r>
      <w:r>
        <w:rPr>
          <w:rFonts w:cs="Times New Roman"/>
          <w:lang w:val="en-ZA" w:eastAsia="en-US"/>
        </w:rPr>
        <w:t xml:space="preserve"> </w:t>
      </w:r>
      <w:r w:rsidRPr="005966E2">
        <w:rPr>
          <w:rFonts w:cs="Times New Roman"/>
          <w:lang w:val="en-ZA" w:eastAsia="en-US"/>
        </w:rPr>
        <w:t>Technical College Instruction Programmes</w:t>
      </w:r>
    </w:p>
    <w:p w14:paraId="785B24CB" w14:textId="77777777" w:rsidR="004D0424" w:rsidRPr="006B4AE8" w:rsidRDefault="004D0424" w:rsidP="00F1158B">
      <w:pPr>
        <w:numPr>
          <w:ilvl w:val="0"/>
          <w:numId w:val="19"/>
        </w:numPr>
        <w:pBdr>
          <w:top w:val="single" w:sz="4" w:space="1" w:color="auto"/>
          <w:left w:val="single" w:sz="4" w:space="4" w:color="auto"/>
          <w:bottom w:val="single" w:sz="4" w:space="1" w:color="auto"/>
          <w:right w:val="single" w:sz="4" w:space="4" w:color="auto"/>
        </w:pBdr>
        <w:spacing w:after="160" w:line="259" w:lineRule="auto"/>
        <w:contextualSpacing/>
        <w:rPr>
          <w:rFonts w:cs="Times New Roman"/>
          <w:lang w:val="en-ZA" w:eastAsia="en-US"/>
        </w:rPr>
      </w:pPr>
      <w:r w:rsidRPr="006B4AE8">
        <w:rPr>
          <w:rFonts w:cs="Times New Roman"/>
          <w:lang w:val="en-ZA" w:eastAsia="en-US"/>
        </w:rPr>
        <w:t xml:space="preserve">TVET Curriculum Instruction, Internal Continuous Assessment (ICASS) Guidelines for the NC(V) Qualifications 2020 </w:t>
      </w:r>
    </w:p>
    <w:p w14:paraId="5B9F815F" w14:textId="77777777" w:rsidR="004D0424" w:rsidRPr="006B4AE8" w:rsidRDefault="004D0424" w:rsidP="00F1158B">
      <w:pPr>
        <w:numPr>
          <w:ilvl w:val="0"/>
          <w:numId w:val="19"/>
        </w:numPr>
        <w:pBdr>
          <w:top w:val="single" w:sz="4" w:space="1" w:color="auto"/>
          <w:left w:val="single" w:sz="4" w:space="4" w:color="auto"/>
          <w:bottom w:val="single" w:sz="4" w:space="1" w:color="auto"/>
          <w:right w:val="single" w:sz="4" w:space="4" w:color="auto"/>
        </w:pBdr>
        <w:spacing w:after="160" w:line="259" w:lineRule="auto"/>
        <w:contextualSpacing/>
        <w:rPr>
          <w:rFonts w:cs="Times New Roman"/>
          <w:lang w:val="en-ZA" w:eastAsia="en-US"/>
        </w:rPr>
      </w:pPr>
      <w:r w:rsidRPr="006B4AE8">
        <w:rPr>
          <w:rFonts w:cs="Times New Roman"/>
          <w:lang w:val="en-ZA" w:eastAsia="en-US"/>
        </w:rPr>
        <w:t xml:space="preserve">TVET Curriculum Instruction, Internal Continuous Assessment (ICASS) Guidelines for Report 191 Qualifications 2020 </w:t>
      </w:r>
    </w:p>
    <w:p w14:paraId="1132FCA5" w14:textId="77777777" w:rsidR="004D0424" w:rsidRPr="006B4AE8" w:rsidRDefault="004D0424" w:rsidP="00F1158B">
      <w:pPr>
        <w:numPr>
          <w:ilvl w:val="0"/>
          <w:numId w:val="19"/>
        </w:numPr>
        <w:pBdr>
          <w:top w:val="single" w:sz="4" w:space="1" w:color="auto"/>
          <w:left w:val="single" w:sz="4" w:space="4" w:color="auto"/>
          <w:bottom w:val="single" w:sz="4" w:space="1" w:color="auto"/>
          <w:right w:val="single" w:sz="4" w:space="4" w:color="auto"/>
        </w:pBdr>
        <w:spacing w:after="160" w:line="259" w:lineRule="auto"/>
        <w:contextualSpacing/>
        <w:rPr>
          <w:rFonts w:cs="Times New Roman"/>
          <w:lang w:val="en-US" w:eastAsia="en-US"/>
        </w:rPr>
      </w:pPr>
      <w:r w:rsidRPr="006B4AE8">
        <w:rPr>
          <w:rFonts w:cs="Times New Roman"/>
          <w:lang w:val="en-US" w:eastAsia="en-US"/>
        </w:rPr>
        <w:t>Policy for the National Certificate (Vocational), A Qualification at Level 4 on the General and Further Education and Training Qualifications Framework of the National Qualifications Framework Umalusi</w:t>
      </w:r>
    </w:p>
    <w:p w14:paraId="6C130554" w14:textId="77777777" w:rsidR="004D0424" w:rsidRPr="006B4AE8" w:rsidRDefault="004D0424" w:rsidP="00F1158B">
      <w:pPr>
        <w:numPr>
          <w:ilvl w:val="0"/>
          <w:numId w:val="19"/>
        </w:numPr>
        <w:pBdr>
          <w:top w:val="single" w:sz="4" w:space="1" w:color="auto"/>
          <w:left w:val="single" w:sz="4" w:space="4" w:color="auto"/>
          <w:bottom w:val="single" w:sz="4" w:space="1" w:color="auto"/>
          <w:right w:val="single" w:sz="4" w:space="4" w:color="auto"/>
        </w:pBdr>
        <w:spacing w:after="160" w:line="259" w:lineRule="auto"/>
        <w:contextualSpacing/>
        <w:rPr>
          <w:rFonts w:cs="Times New Roman"/>
          <w:lang w:val="en-US" w:eastAsia="en-US"/>
        </w:rPr>
      </w:pPr>
      <w:r w:rsidRPr="006B4AE8">
        <w:rPr>
          <w:rFonts w:cs="Times New Roman"/>
          <w:lang w:val="en-US" w:eastAsia="en-US"/>
        </w:rPr>
        <w:t>Report 191 Subject Syllabuses</w:t>
      </w:r>
      <w:r>
        <w:rPr>
          <w:rFonts w:cs="Times New Roman"/>
          <w:lang w:val="en-US" w:eastAsia="en-US"/>
        </w:rPr>
        <w:t xml:space="preserve"> which include assessment guidelines</w:t>
      </w:r>
    </w:p>
    <w:p w14:paraId="30C05AFB" w14:textId="77777777" w:rsidR="004D0424" w:rsidRPr="006B4AE8" w:rsidRDefault="004D0424" w:rsidP="00F1158B">
      <w:pPr>
        <w:numPr>
          <w:ilvl w:val="0"/>
          <w:numId w:val="19"/>
        </w:numPr>
        <w:pBdr>
          <w:top w:val="single" w:sz="4" w:space="1" w:color="auto"/>
          <w:left w:val="single" w:sz="4" w:space="4" w:color="auto"/>
          <w:bottom w:val="single" w:sz="4" w:space="1" w:color="auto"/>
          <w:right w:val="single" w:sz="4" w:space="4" w:color="auto"/>
        </w:pBdr>
        <w:spacing w:after="160" w:line="259" w:lineRule="auto"/>
        <w:contextualSpacing/>
        <w:rPr>
          <w:rFonts w:cs="Times New Roman"/>
          <w:lang w:val="en-US" w:eastAsia="en-US"/>
        </w:rPr>
      </w:pPr>
      <w:r w:rsidRPr="006B4AE8">
        <w:rPr>
          <w:rFonts w:cs="Times New Roman"/>
          <w:lang w:val="en-US" w:eastAsia="en-US"/>
        </w:rPr>
        <w:t>NC(Vocational) Subject Guidelines</w:t>
      </w:r>
    </w:p>
    <w:p w14:paraId="5E6F2593" w14:textId="77777777" w:rsidR="004D0424" w:rsidRPr="006B4AE8" w:rsidRDefault="004D0424" w:rsidP="00F1158B">
      <w:pPr>
        <w:numPr>
          <w:ilvl w:val="0"/>
          <w:numId w:val="19"/>
        </w:numPr>
        <w:pBdr>
          <w:top w:val="single" w:sz="4" w:space="1" w:color="auto"/>
          <w:left w:val="single" w:sz="4" w:space="4" w:color="auto"/>
          <w:bottom w:val="single" w:sz="4" w:space="1" w:color="auto"/>
          <w:right w:val="single" w:sz="4" w:space="4" w:color="auto"/>
        </w:pBdr>
        <w:spacing w:after="160" w:line="259" w:lineRule="auto"/>
        <w:contextualSpacing/>
        <w:rPr>
          <w:rFonts w:cs="Times New Roman"/>
          <w:lang w:val="en-US" w:eastAsia="en-US"/>
        </w:rPr>
      </w:pPr>
      <w:r w:rsidRPr="006B4AE8">
        <w:rPr>
          <w:rFonts w:cs="Times New Roman"/>
          <w:lang w:val="en-US" w:eastAsia="en-US"/>
        </w:rPr>
        <w:t>NC(Vocational) Assessment Guidelines</w:t>
      </w:r>
    </w:p>
    <w:p w14:paraId="690162CC" w14:textId="77777777" w:rsidR="004D0424" w:rsidRPr="006B4AE8" w:rsidRDefault="004D0424" w:rsidP="00F1158B">
      <w:pPr>
        <w:numPr>
          <w:ilvl w:val="0"/>
          <w:numId w:val="19"/>
        </w:numPr>
        <w:pBdr>
          <w:top w:val="single" w:sz="4" w:space="1" w:color="auto"/>
          <w:left w:val="single" w:sz="4" w:space="4" w:color="auto"/>
          <w:bottom w:val="single" w:sz="4" w:space="1" w:color="auto"/>
          <w:right w:val="single" w:sz="4" w:space="4" w:color="auto"/>
        </w:pBdr>
        <w:spacing w:after="160" w:line="259" w:lineRule="auto"/>
        <w:contextualSpacing/>
        <w:rPr>
          <w:rFonts w:cs="Times New Roman"/>
          <w:lang w:val="en-ZA" w:eastAsia="en-US"/>
        </w:rPr>
      </w:pPr>
      <w:r w:rsidRPr="006B4AE8">
        <w:rPr>
          <w:rFonts w:cs="Times New Roman"/>
          <w:lang w:val="en-US" w:eastAsia="en-US"/>
        </w:rPr>
        <w:t xml:space="preserve">TVET resource documents regarding general TVET management and administration including some assessment aspects: </w:t>
      </w:r>
      <w:hyperlink r:id="rId65" w:history="1">
        <w:r w:rsidRPr="006B4AE8">
          <w:rPr>
            <w:rFonts w:cs="Times New Roman"/>
            <w:color w:val="0000FF"/>
            <w:u w:val="single"/>
            <w:lang w:val="en-ZA" w:eastAsia="en-US"/>
          </w:rPr>
          <w:t>http://www.dhet.gov.za/SitePages/TVETColleges.aspx</w:t>
        </w:r>
      </w:hyperlink>
    </w:p>
    <w:p w14:paraId="7538299D" w14:textId="77777777" w:rsidR="004D0424" w:rsidRPr="006B4AE8" w:rsidRDefault="004D0424" w:rsidP="00F1158B">
      <w:pPr>
        <w:numPr>
          <w:ilvl w:val="0"/>
          <w:numId w:val="19"/>
        </w:numPr>
        <w:pBdr>
          <w:top w:val="single" w:sz="4" w:space="1" w:color="auto"/>
          <w:left w:val="single" w:sz="4" w:space="4" w:color="auto"/>
          <w:bottom w:val="single" w:sz="4" w:space="1" w:color="auto"/>
          <w:right w:val="single" w:sz="4" w:space="4" w:color="auto"/>
        </w:pBdr>
        <w:spacing w:after="160" w:line="259" w:lineRule="auto"/>
        <w:contextualSpacing/>
        <w:rPr>
          <w:rFonts w:cs="Times New Roman"/>
          <w:lang w:val="en-ZA" w:eastAsia="en-US"/>
        </w:rPr>
      </w:pPr>
      <w:r w:rsidRPr="006B4AE8">
        <w:rPr>
          <w:rFonts w:cs="Times New Roman"/>
          <w:lang w:val="en-ZA" w:eastAsia="en-US"/>
        </w:rPr>
        <w:t xml:space="preserve">TVET resource documents regarding curriculum and assessment requirements and policies: </w:t>
      </w:r>
      <w:hyperlink r:id="rId66" w:history="1">
        <w:r w:rsidRPr="006B4AE8">
          <w:rPr>
            <w:rFonts w:cs="Times New Roman"/>
            <w:color w:val="0000FF"/>
            <w:u w:val="single"/>
            <w:lang w:val="en-ZA" w:eastAsia="en-US"/>
          </w:rPr>
          <w:t>http://www.dhet.gov.za/SitePages/DocCurriculumDocuments.aspx</w:t>
        </w:r>
      </w:hyperlink>
    </w:p>
    <w:p w14:paraId="06A14F65" w14:textId="77777777" w:rsidR="004D0424" w:rsidRDefault="004D0424" w:rsidP="00226C92">
      <w:pPr>
        <w:rPr>
          <w:lang w:val="en-ZA" w:eastAsia="en-US"/>
        </w:rPr>
      </w:pPr>
    </w:p>
    <w:p w14:paraId="521F119B" w14:textId="41614C23" w:rsidR="004D0424" w:rsidRDefault="004D0424" w:rsidP="00226C92">
      <w:pPr>
        <w:rPr>
          <w:lang w:val="en-ZA" w:eastAsia="en-US"/>
        </w:rPr>
      </w:pPr>
      <w:r>
        <w:rPr>
          <w:lang w:val="en-ZA" w:eastAsia="en-US"/>
        </w:rPr>
        <w:t xml:space="preserve">Policy comes down from different levels of decision-makers and is implemented by many different people with the TVET system. Eventually, policy comes down to the level of individual lecturers who have to implement assessment policy in their teaching and learning, as illustrated in Figure </w:t>
      </w:r>
      <w:r w:rsidR="004B53B4">
        <w:rPr>
          <w:lang w:val="en-ZA" w:eastAsia="en-US"/>
        </w:rPr>
        <w:t>8</w:t>
      </w:r>
      <w:r>
        <w:rPr>
          <w:lang w:val="en-ZA" w:eastAsia="en-US"/>
        </w:rPr>
        <w:t>. Do you ever feel like the lecturer in this image?</w:t>
      </w:r>
    </w:p>
    <w:p w14:paraId="276AE369" w14:textId="1B6C509B" w:rsidR="00226C92" w:rsidRDefault="00226C92" w:rsidP="00226C92">
      <w:pPr>
        <w:rPr>
          <w:lang w:val="en-ZA" w:eastAsia="en-US"/>
        </w:rPr>
      </w:pPr>
    </w:p>
    <w:p w14:paraId="3A15DABC" w14:textId="1FE928AC" w:rsidR="00226C92" w:rsidRDefault="00226C92" w:rsidP="00226C92">
      <w:pPr>
        <w:rPr>
          <w:lang w:val="en-ZA" w:eastAsia="en-US"/>
        </w:rPr>
      </w:pPr>
      <w:r w:rsidRPr="006B4AE8">
        <w:rPr>
          <w:rFonts w:cs="Times New Roman"/>
          <w:noProof/>
          <w:lang w:val="en-ZA"/>
        </w:rPr>
        <w:lastRenderedPageBreak/>
        <w:drawing>
          <wp:anchor distT="0" distB="0" distL="114300" distR="114300" simplePos="0" relativeHeight="251681792" behindDoc="0" locked="0" layoutInCell="1" allowOverlap="1" wp14:anchorId="2EB5C608" wp14:editId="444F2E1B">
            <wp:simplePos x="0" y="0"/>
            <wp:positionH relativeFrom="column">
              <wp:posOffset>1320800</wp:posOffset>
            </wp:positionH>
            <wp:positionV relativeFrom="paragraph">
              <wp:posOffset>0</wp:posOffset>
            </wp:positionV>
            <wp:extent cx="3449320" cy="2556510"/>
            <wp:effectExtent l="0" t="0" r="0" b="0"/>
            <wp:wrapSquare wrapText="bothSides"/>
            <wp:docPr id="17415" name="Picture 17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3449320" cy="2556510"/>
                    </a:xfrm>
                    <a:prstGeom prst="rect">
                      <a:avLst/>
                    </a:prstGeom>
                  </pic:spPr>
                </pic:pic>
              </a:graphicData>
            </a:graphic>
            <wp14:sizeRelH relativeFrom="page">
              <wp14:pctWidth>0</wp14:pctWidth>
            </wp14:sizeRelH>
            <wp14:sizeRelV relativeFrom="page">
              <wp14:pctHeight>0</wp14:pctHeight>
            </wp14:sizeRelV>
          </wp:anchor>
        </w:drawing>
      </w:r>
    </w:p>
    <w:p w14:paraId="30567E91" w14:textId="56C82E13" w:rsidR="00226C92" w:rsidRDefault="00226C92" w:rsidP="00226C92">
      <w:pPr>
        <w:rPr>
          <w:lang w:val="en-ZA" w:eastAsia="en-US"/>
        </w:rPr>
      </w:pPr>
    </w:p>
    <w:p w14:paraId="553B7163" w14:textId="7F2CE041" w:rsidR="00226C92" w:rsidRDefault="00226C92" w:rsidP="00226C92">
      <w:pPr>
        <w:rPr>
          <w:lang w:val="en-ZA" w:eastAsia="en-US"/>
        </w:rPr>
      </w:pPr>
    </w:p>
    <w:p w14:paraId="77A41053" w14:textId="4511317C" w:rsidR="00226C92" w:rsidRDefault="00226C92" w:rsidP="00226C92">
      <w:pPr>
        <w:rPr>
          <w:lang w:val="en-ZA" w:eastAsia="en-US"/>
        </w:rPr>
      </w:pPr>
    </w:p>
    <w:p w14:paraId="266C4280" w14:textId="5EC8C57F" w:rsidR="00226C92" w:rsidRDefault="00226C92" w:rsidP="00226C92">
      <w:pPr>
        <w:rPr>
          <w:lang w:val="en-ZA" w:eastAsia="en-US"/>
        </w:rPr>
      </w:pPr>
    </w:p>
    <w:p w14:paraId="574D7479" w14:textId="36084C50" w:rsidR="00226C92" w:rsidRDefault="00226C92" w:rsidP="00226C92">
      <w:pPr>
        <w:rPr>
          <w:lang w:val="en-ZA" w:eastAsia="en-US"/>
        </w:rPr>
      </w:pPr>
    </w:p>
    <w:p w14:paraId="3C919888" w14:textId="47242971" w:rsidR="00226C92" w:rsidRDefault="00226C92" w:rsidP="00226C92">
      <w:pPr>
        <w:rPr>
          <w:lang w:val="en-ZA" w:eastAsia="en-US"/>
        </w:rPr>
      </w:pPr>
    </w:p>
    <w:p w14:paraId="5156B7C8" w14:textId="17B0538E" w:rsidR="00226C92" w:rsidRDefault="00226C92" w:rsidP="00226C92">
      <w:pPr>
        <w:rPr>
          <w:lang w:val="en-ZA" w:eastAsia="en-US"/>
        </w:rPr>
      </w:pPr>
    </w:p>
    <w:p w14:paraId="62823A30" w14:textId="30FAB76F" w:rsidR="00226C92" w:rsidRDefault="00226C92" w:rsidP="00226C92">
      <w:pPr>
        <w:rPr>
          <w:lang w:val="en-ZA" w:eastAsia="en-US"/>
        </w:rPr>
      </w:pPr>
    </w:p>
    <w:p w14:paraId="10A3D5C6" w14:textId="2678D15E" w:rsidR="00226C92" w:rsidRDefault="00226C92" w:rsidP="00226C92">
      <w:pPr>
        <w:rPr>
          <w:lang w:val="en-ZA" w:eastAsia="en-US"/>
        </w:rPr>
      </w:pPr>
    </w:p>
    <w:p w14:paraId="0404D3B3" w14:textId="1D216725" w:rsidR="00226C92" w:rsidRDefault="00226C92" w:rsidP="00226C92">
      <w:pPr>
        <w:rPr>
          <w:lang w:val="en-ZA" w:eastAsia="en-US"/>
        </w:rPr>
      </w:pPr>
    </w:p>
    <w:p w14:paraId="257EB469" w14:textId="51FB0730" w:rsidR="00226C92" w:rsidRDefault="00226C92" w:rsidP="00226C92">
      <w:pPr>
        <w:rPr>
          <w:lang w:val="en-ZA" w:eastAsia="en-US"/>
        </w:rPr>
      </w:pPr>
    </w:p>
    <w:p w14:paraId="264F9E98" w14:textId="77777777" w:rsidR="00226C92" w:rsidRPr="00FC2291" w:rsidRDefault="00226C92" w:rsidP="00226C92">
      <w:pPr>
        <w:rPr>
          <w:lang w:val="en-ZA" w:eastAsia="en-US"/>
        </w:rPr>
      </w:pPr>
    </w:p>
    <w:p w14:paraId="0CF336A9" w14:textId="7301CCB2" w:rsidR="004D0424" w:rsidRDefault="004D0424" w:rsidP="004D0424">
      <w:pPr>
        <w:keepNext/>
        <w:spacing w:after="160" w:line="259" w:lineRule="auto"/>
        <w:jc w:val="center"/>
      </w:pPr>
    </w:p>
    <w:p w14:paraId="6984B294" w14:textId="4CD1C01E" w:rsidR="004D0424" w:rsidRPr="00226C92" w:rsidRDefault="004D0424" w:rsidP="00226C92">
      <w:pPr>
        <w:rPr>
          <w:rFonts w:cs="Times New Roman"/>
          <w:b/>
          <w:lang w:val="en-ZA" w:eastAsia="en-US"/>
        </w:rPr>
      </w:pPr>
      <w:r w:rsidRPr="00226C92">
        <w:rPr>
          <w:b/>
        </w:rPr>
        <w:t xml:space="preserve">Figure </w:t>
      </w:r>
      <w:r w:rsidR="004B53B4">
        <w:rPr>
          <w:b/>
        </w:rPr>
        <w:t>8</w:t>
      </w:r>
      <w:r w:rsidRPr="00226C92">
        <w:rPr>
          <w:b/>
        </w:rPr>
        <w:t>:  Policies are formulated by decision-makers and implemented at different levels of the TVET system</w:t>
      </w:r>
    </w:p>
    <w:p w14:paraId="22C3D905" w14:textId="77777777" w:rsidR="004D0424" w:rsidRPr="00226C92" w:rsidRDefault="004D0424" w:rsidP="00226C92">
      <w:pPr>
        <w:rPr>
          <w:b/>
          <w:lang w:val="en-ZA" w:eastAsia="en-US"/>
        </w:rPr>
      </w:pPr>
      <w:r w:rsidRPr="00226C92">
        <w:rPr>
          <w:b/>
          <w:lang w:val="en-ZA" w:eastAsia="en-US"/>
        </w:rPr>
        <w:t>(</w:t>
      </w:r>
      <w:r w:rsidRPr="00226C92">
        <w:rPr>
          <w:b/>
          <w:lang w:val="en-ZA" w:eastAsia="en-US"/>
        </w:rPr>
        <w:fldChar w:fldCharType="begin"/>
      </w:r>
      <w:r w:rsidRPr="00226C92">
        <w:rPr>
          <w:b/>
          <w:lang w:val="en-ZA" w:eastAsia="en-US"/>
        </w:rPr>
        <w:instrText xml:space="preserve"> ADDIN ZOTERO_ITEM CSL_CITATION {"citationID":"lK3k1yhV","properties":{"formattedCitation":"(Moll et al., 2005)","plainCitation":"(Moll et al., 2005)","dontUpdate":true,"noteIndex":0},"citationItems":[{"id":193,"uris":["http://zotero.org/users/local/63y0ZHY6/items/I3SZ7MYG"],"uri":["http://zotero.org/users/local/63y0ZHY6/items/I3SZ7MYG"],"itemData":{"id":193,"type":"book","title":"Being a vocational educator: A guide for lecturers in FET Colleges","publisher":"South African Institute for Distance Education (SAIDE)","source":"Google Scholar","title-short":"Being a vocational educator","author":[{"family":"Moll","given":"Ian"},{"family":"Steinberg","given":"Carola"},{"family":"Broekmann","given":"Irene"},{"family":"Gewer","given":"Anthony"},{"family":"Bialobrzeska","given":"Maryla"},{"family":"Allais","given":"Stephanie"}],"issued":{"date-parts":[["2005"]]}}}],"schema":"https://github.com/citation-style-language/schema/raw/master/csl-citation.json"} </w:instrText>
      </w:r>
      <w:r w:rsidRPr="00226C92">
        <w:rPr>
          <w:b/>
          <w:lang w:val="en-ZA" w:eastAsia="en-US"/>
        </w:rPr>
        <w:fldChar w:fldCharType="separate"/>
      </w:r>
      <w:r w:rsidRPr="00226C92">
        <w:rPr>
          <w:b/>
        </w:rPr>
        <w:t>Moll et al., 2005)</w:t>
      </w:r>
      <w:r w:rsidRPr="00226C92">
        <w:rPr>
          <w:b/>
          <w:lang w:val="en-ZA" w:eastAsia="en-US"/>
        </w:rPr>
        <w:fldChar w:fldCharType="end"/>
      </w:r>
    </w:p>
    <w:p w14:paraId="4E6954F4" w14:textId="66867D2C" w:rsidR="004D0424" w:rsidRDefault="004D0424" w:rsidP="00226C92">
      <w:pPr>
        <w:rPr>
          <w:lang w:val="en-ZA" w:eastAsia="en-US"/>
        </w:rPr>
      </w:pPr>
    </w:p>
    <w:p w14:paraId="507CE16B" w14:textId="77777777" w:rsidR="00226C92" w:rsidRDefault="00226C92" w:rsidP="00226C92">
      <w:pPr>
        <w:rPr>
          <w:lang w:val="en-ZA" w:eastAsia="en-US"/>
        </w:rPr>
      </w:pPr>
    </w:p>
    <w:p w14:paraId="39ED0110" w14:textId="77777777" w:rsidR="004D0424" w:rsidRDefault="004D0424" w:rsidP="00226C92">
      <w:pPr>
        <w:pStyle w:val="Activity"/>
        <w:rPr>
          <w:lang w:eastAsia="en-US"/>
        </w:rPr>
      </w:pPr>
      <w:r>
        <w:rPr>
          <w:lang w:eastAsia="en-US"/>
        </w:rPr>
        <w:t>Activity 8: Use a subject plan template</w:t>
      </w:r>
    </w:p>
    <w:p w14:paraId="544E9648" w14:textId="77777777" w:rsidR="004D0424" w:rsidRPr="00226C92" w:rsidRDefault="004D0424" w:rsidP="00226C92">
      <w:pPr>
        <w:rPr>
          <w:b/>
          <w:lang w:val="en-ZA" w:eastAsia="en-US"/>
        </w:rPr>
      </w:pPr>
      <w:r w:rsidRPr="00226C92">
        <w:rPr>
          <w:b/>
          <w:lang w:val="en-ZA" w:eastAsia="en-US"/>
        </w:rPr>
        <w:t>Suggested time: 30 minutes</w:t>
      </w:r>
    </w:p>
    <w:p w14:paraId="65E82F55" w14:textId="77777777" w:rsidR="004D0424" w:rsidRPr="00C47CDC" w:rsidRDefault="004D0424" w:rsidP="004D0424">
      <w:pPr>
        <w:rPr>
          <w:lang w:val="en-ZA" w:eastAsia="en-US"/>
        </w:rPr>
      </w:pPr>
    </w:p>
    <w:p w14:paraId="176CAE4B" w14:textId="77777777" w:rsidR="004D0424" w:rsidRDefault="004D0424" w:rsidP="004D0424">
      <w:pPr>
        <w:spacing w:after="160" w:line="259" w:lineRule="auto"/>
        <w:contextualSpacing/>
        <w:rPr>
          <w:rFonts w:cs="Times New Roman"/>
          <w:lang w:val="en-ZA" w:eastAsia="en-US"/>
        </w:rPr>
      </w:pPr>
      <w:r>
        <w:rPr>
          <w:rFonts w:cs="Times New Roman"/>
          <w:lang w:val="en-ZA" w:eastAsia="en-US"/>
        </w:rPr>
        <w:t xml:space="preserve">The </w:t>
      </w:r>
      <w:r w:rsidRPr="006B4AE8">
        <w:rPr>
          <w:rFonts w:cs="Times New Roman"/>
          <w:lang w:val="en-ZA" w:eastAsia="en-US"/>
        </w:rPr>
        <w:t>TVET Curriculum Instruction, Internal Continuous Assessment (ICASS</w:t>
      </w:r>
      <w:r>
        <w:rPr>
          <w:rFonts w:cs="Times New Roman"/>
          <w:lang w:val="en-ZA" w:eastAsia="en-US"/>
        </w:rPr>
        <w:t>) g</w:t>
      </w:r>
      <w:r w:rsidRPr="006B4AE8">
        <w:rPr>
          <w:rFonts w:cs="Times New Roman"/>
          <w:lang w:val="en-ZA" w:eastAsia="en-US"/>
        </w:rPr>
        <w:t xml:space="preserve">uidelines for the NC(V) </w:t>
      </w:r>
      <w:r>
        <w:rPr>
          <w:rFonts w:cs="Times New Roman"/>
          <w:lang w:val="en-ZA" w:eastAsia="en-US"/>
        </w:rPr>
        <w:t xml:space="preserve">and </w:t>
      </w:r>
      <w:r w:rsidRPr="006B4AE8">
        <w:rPr>
          <w:rFonts w:cs="Times New Roman"/>
          <w:lang w:val="en-ZA" w:eastAsia="en-US"/>
        </w:rPr>
        <w:t xml:space="preserve"> Report 191 Qualifications </w:t>
      </w:r>
      <w:r>
        <w:rPr>
          <w:lang w:val="en-ZA"/>
        </w:rPr>
        <w:t>specify</w:t>
      </w:r>
      <w:r w:rsidRPr="0046044E">
        <w:rPr>
          <w:lang w:val="en-ZA"/>
        </w:rPr>
        <w:t xml:space="preserve"> requirements for formal internal (classroom-based) assessments such as tests, examinations, practical tasks, assignments and projects. </w:t>
      </w:r>
      <w:r>
        <w:rPr>
          <w:lang w:val="en-ZA"/>
        </w:rPr>
        <w:t xml:space="preserve">They </w:t>
      </w:r>
      <w:r w:rsidRPr="0046044E">
        <w:rPr>
          <w:lang w:val="en-ZA"/>
        </w:rPr>
        <w:t xml:space="preserve">also </w:t>
      </w:r>
      <w:r>
        <w:rPr>
          <w:lang w:val="en-ZA"/>
        </w:rPr>
        <w:t>mention</w:t>
      </w:r>
      <w:r w:rsidRPr="0046044E">
        <w:rPr>
          <w:lang w:val="en-ZA"/>
        </w:rPr>
        <w:t xml:space="preserve"> additional supporting tasks such as tests, quizzes, observations, discussions, practical demonstrations and informal classroom interactions as ways to assess students’ progress on a daily basis  </w:t>
      </w:r>
      <w:r w:rsidRPr="0046044E">
        <w:rPr>
          <w:lang w:val="en-ZA"/>
        </w:rPr>
        <w:fldChar w:fldCharType="begin"/>
      </w:r>
      <w:r w:rsidRPr="0046044E">
        <w:rPr>
          <w:lang w:val="en-ZA"/>
        </w:rPr>
        <w:instrText xml:space="preserve"> ADDIN ZOTERO_ITEM CSL_CITATION {"citationID":"a2V3S6NI","properties":{"formattedCitation":"(DHET, 2019)","plainCitation":"(DHET, 2019)","noteIndex":0},"citationItems":[{"id":197,"uris":["http://zotero.org/users/local/63y0ZHY6/items/PHW4V85Y"],"uri":["http://zotero.org/users/local/63y0ZHY6/items/PHW4V85Y"],"itemData":{"id":197,"type":"article","title":"ICASS Guidelines for NC(V)","publisher":"Department of Higher Education and Training","author":[{"literal":"DHET"}],"issued":{"date-parts":[["2019"]]}}}],"schema":"https://github.com/citation-style-language/schema/raw/master/csl-citation.json"} </w:instrText>
      </w:r>
      <w:r w:rsidRPr="0046044E">
        <w:rPr>
          <w:lang w:val="en-ZA"/>
        </w:rPr>
        <w:fldChar w:fldCharType="separate"/>
      </w:r>
      <w:r w:rsidRPr="0046044E">
        <w:rPr>
          <w:lang w:val="en-ZA"/>
        </w:rPr>
        <w:t>(DHET, 2019)</w:t>
      </w:r>
      <w:r w:rsidRPr="0046044E">
        <w:rPr>
          <w:lang w:val="en-ZA"/>
        </w:rPr>
        <w:fldChar w:fldCharType="end"/>
      </w:r>
      <w:r>
        <w:rPr>
          <w:lang w:val="en-ZA"/>
        </w:rPr>
        <w:t xml:space="preserve">. </w:t>
      </w:r>
      <w:r>
        <w:rPr>
          <w:rFonts w:cs="Times New Roman"/>
          <w:lang w:val="en-ZA" w:eastAsia="en-US"/>
        </w:rPr>
        <w:t xml:space="preserve">The ICASS Guidelines provide numerous templates and other tools to help lecturers plan and implement their assessment strategies which can be very useful. </w:t>
      </w:r>
    </w:p>
    <w:p w14:paraId="3F6721A1" w14:textId="77777777" w:rsidR="004D0424" w:rsidRDefault="004D0424" w:rsidP="004D0424">
      <w:pPr>
        <w:spacing w:after="160" w:line="259" w:lineRule="auto"/>
        <w:contextualSpacing/>
        <w:rPr>
          <w:rFonts w:cs="Times New Roman"/>
          <w:lang w:val="en-ZA" w:eastAsia="en-US"/>
        </w:rPr>
      </w:pPr>
    </w:p>
    <w:p w14:paraId="7281E1AC" w14:textId="5A5853E9" w:rsidR="004D0424" w:rsidRPr="000A768F" w:rsidRDefault="004D0424" w:rsidP="00F1158B">
      <w:pPr>
        <w:pStyle w:val="ListParagraph"/>
        <w:numPr>
          <w:ilvl w:val="0"/>
          <w:numId w:val="33"/>
        </w:numPr>
        <w:spacing w:after="160" w:line="259" w:lineRule="auto"/>
        <w:rPr>
          <w:lang w:val="en-ZA"/>
        </w:rPr>
      </w:pPr>
      <w:r>
        <w:rPr>
          <w:rFonts w:cs="Times New Roman"/>
          <w:lang w:val="en-ZA" w:eastAsia="en-US"/>
        </w:rPr>
        <w:t xml:space="preserve">Examine the following </w:t>
      </w:r>
      <w:r w:rsidRPr="00FC2291">
        <w:rPr>
          <w:rFonts w:cs="Times New Roman"/>
          <w:lang w:val="en-ZA" w:eastAsia="en-US"/>
        </w:rPr>
        <w:t>example of a</w:t>
      </w:r>
      <w:r>
        <w:rPr>
          <w:rFonts w:cs="Times New Roman"/>
          <w:lang w:val="en-ZA" w:eastAsia="en-US"/>
        </w:rPr>
        <w:t xml:space="preserve"> macro subject assessment plan provided in the ICASS Guidelines.</w:t>
      </w:r>
    </w:p>
    <w:p w14:paraId="0997EFFC" w14:textId="7857FB98" w:rsidR="000A768F" w:rsidRDefault="000A768F" w:rsidP="000A768F">
      <w:pPr>
        <w:spacing w:after="160" w:line="259" w:lineRule="auto"/>
        <w:rPr>
          <w:lang w:val="en-ZA"/>
        </w:rPr>
      </w:pPr>
    </w:p>
    <w:p w14:paraId="625BE7A9" w14:textId="2AB29493" w:rsidR="000A768F" w:rsidRDefault="000A768F" w:rsidP="000A768F">
      <w:pPr>
        <w:spacing w:after="160" w:line="259" w:lineRule="auto"/>
        <w:rPr>
          <w:lang w:val="en-ZA"/>
        </w:rPr>
      </w:pPr>
    </w:p>
    <w:p w14:paraId="1FFA9536" w14:textId="77777777" w:rsidR="000A768F" w:rsidRPr="000A768F" w:rsidRDefault="000A768F" w:rsidP="000A768F">
      <w:pPr>
        <w:spacing w:after="160" w:line="259" w:lineRule="auto"/>
        <w:rPr>
          <w:lang w:val="en-ZA"/>
        </w:rPr>
        <w:sectPr w:rsidR="000A768F" w:rsidRPr="000A768F" w:rsidSect="00C32186">
          <w:pgSz w:w="11907" w:h="16839"/>
          <w:pgMar w:top="1440" w:right="1440" w:bottom="1440" w:left="1440" w:header="720" w:footer="720" w:gutter="0"/>
          <w:cols w:space="720" w:equalWidth="0">
            <w:col w:w="9360"/>
          </w:cols>
          <w:docGrid w:linePitch="299"/>
        </w:sectPr>
      </w:pPr>
    </w:p>
    <w:p w14:paraId="5FA73780" w14:textId="77777777" w:rsidR="004D0424" w:rsidRPr="007D4630" w:rsidRDefault="004D0424" w:rsidP="007D4630">
      <w:pPr>
        <w:rPr>
          <w:rFonts w:cs="Times New Roman"/>
          <w:b/>
          <w:sz w:val="16"/>
          <w:szCs w:val="16"/>
          <w:lang w:val="en-ZA" w:eastAsia="en-US"/>
        </w:rPr>
      </w:pPr>
      <w:r w:rsidRPr="007D4630">
        <w:rPr>
          <w:b/>
        </w:rPr>
        <w:lastRenderedPageBreak/>
        <w:t xml:space="preserve">Example of a subject assessment plan from the ICASS Guideline for NC(V) </w:t>
      </w:r>
      <w:r w:rsidRPr="007D4630">
        <w:rPr>
          <w:b/>
        </w:rPr>
        <w:fldChar w:fldCharType="begin"/>
      </w:r>
      <w:r w:rsidRPr="007D4630">
        <w:rPr>
          <w:b/>
        </w:rPr>
        <w:instrText xml:space="preserve"> ADDIN ZOTERO_ITEM CSL_CITATION {"citationID":"UVydfeBL","properties":{"formattedCitation":"(DHET, 2020)","plainCitation":"(DHET, 2020)","noteIndex":0},"citationItems":[{"id":335,"uris":["http://zotero.org/users/local/63y0ZHY6/items/VTJU6NLI"],"uri":["http://zotero.org/users/local/63y0ZHY6/items/VTJU6NLI"],"itemData":{"id":335,"type":"article","title":"2020 Templates NC(V) ICASS Guidelines","author":[{"literal":"DHET"}],"issued":{"date-parts":[["2020"]]}}}],"schema":"https://github.com/citation-style-language/schema/raw/master/csl-citation.json"} </w:instrText>
      </w:r>
      <w:r w:rsidRPr="007D4630">
        <w:rPr>
          <w:b/>
        </w:rPr>
        <w:fldChar w:fldCharType="separate"/>
      </w:r>
      <w:r w:rsidRPr="007D4630">
        <w:rPr>
          <w:b/>
        </w:rPr>
        <w:t>(DHET, 2020)</w:t>
      </w:r>
      <w:r w:rsidRPr="007D4630">
        <w:rPr>
          <w:b/>
        </w:rPr>
        <w:fldChar w:fldCharType="end"/>
      </w:r>
    </w:p>
    <w:p w14:paraId="2D090597" w14:textId="77777777" w:rsidR="004D0424" w:rsidRDefault="004D0424" w:rsidP="004D0424">
      <w:pPr>
        <w:pStyle w:val="Caption"/>
        <w:keepNext/>
        <w:jc w:val="right"/>
      </w:pPr>
    </w:p>
    <w:tbl>
      <w:tblPr>
        <w:tblpPr w:leftFromText="181" w:rightFromText="181" w:vertAnchor="text" w:tblpY="1"/>
        <w:tblOverlap w:val="neve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846"/>
        <w:gridCol w:w="1276"/>
        <w:gridCol w:w="1417"/>
        <w:gridCol w:w="1843"/>
        <w:gridCol w:w="1417"/>
        <w:gridCol w:w="1276"/>
        <w:gridCol w:w="1134"/>
        <w:gridCol w:w="1559"/>
        <w:gridCol w:w="1134"/>
        <w:gridCol w:w="1063"/>
        <w:gridCol w:w="1347"/>
      </w:tblGrid>
      <w:tr w:rsidR="004D0424" w14:paraId="2EEA9A89" w14:textId="77777777" w:rsidTr="007D4630">
        <w:tc>
          <w:tcPr>
            <w:tcW w:w="846" w:type="dxa"/>
            <w:shd w:val="clear" w:color="auto" w:fill="D9D9D9" w:themeFill="background1" w:themeFillShade="D9"/>
          </w:tcPr>
          <w:p w14:paraId="4E282E66" w14:textId="77777777" w:rsidR="004D0424" w:rsidRPr="00820186" w:rsidRDefault="004D0424" w:rsidP="004F2837">
            <w:pPr>
              <w:jc w:val="both"/>
              <w:rPr>
                <w:rFonts w:ascii="Arial" w:eastAsia="Times New Roman" w:hAnsi="Arial" w:cs="Arial"/>
                <w:b/>
                <w:sz w:val="16"/>
                <w:szCs w:val="16"/>
                <w:lang w:eastAsia="en-US"/>
              </w:rPr>
            </w:pPr>
            <w:r w:rsidRPr="00820186">
              <w:rPr>
                <w:rFonts w:ascii="Arial" w:eastAsia="Times New Roman" w:hAnsi="Arial" w:cs="Arial"/>
                <w:b/>
                <w:sz w:val="16"/>
                <w:szCs w:val="16"/>
                <w:lang w:eastAsia="en-US"/>
              </w:rPr>
              <w:t>Subject Name</w:t>
            </w:r>
          </w:p>
        </w:tc>
        <w:tc>
          <w:tcPr>
            <w:tcW w:w="2693" w:type="dxa"/>
            <w:gridSpan w:val="2"/>
            <w:shd w:val="clear" w:color="auto" w:fill="D9D9D9" w:themeFill="background1" w:themeFillShade="D9"/>
          </w:tcPr>
          <w:p w14:paraId="7688CFE6" w14:textId="77777777" w:rsidR="004D0424" w:rsidRPr="00820186" w:rsidRDefault="004D0424" w:rsidP="004F2837">
            <w:pPr>
              <w:jc w:val="both"/>
              <w:rPr>
                <w:rFonts w:ascii="Arial" w:eastAsia="Times New Roman" w:hAnsi="Arial" w:cs="Arial"/>
                <w:b/>
                <w:sz w:val="16"/>
                <w:szCs w:val="16"/>
                <w:lang w:eastAsia="en-US"/>
              </w:rPr>
            </w:pPr>
          </w:p>
        </w:tc>
        <w:tc>
          <w:tcPr>
            <w:tcW w:w="3260" w:type="dxa"/>
            <w:gridSpan w:val="2"/>
            <w:shd w:val="clear" w:color="auto" w:fill="D9D9D9" w:themeFill="background1" w:themeFillShade="D9"/>
          </w:tcPr>
          <w:p w14:paraId="799CAA61" w14:textId="77777777" w:rsidR="004D0424" w:rsidRPr="00820186" w:rsidRDefault="004D0424" w:rsidP="004F2837">
            <w:pPr>
              <w:jc w:val="both"/>
              <w:rPr>
                <w:rFonts w:ascii="Arial" w:eastAsia="Times New Roman" w:hAnsi="Arial" w:cs="Arial"/>
                <w:b/>
                <w:sz w:val="16"/>
                <w:szCs w:val="16"/>
                <w:lang w:eastAsia="en-US"/>
              </w:rPr>
            </w:pPr>
            <w:r w:rsidRPr="00820186">
              <w:rPr>
                <w:rFonts w:ascii="Arial" w:eastAsia="Times New Roman" w:hAnsi="Arial" w:cs="Arial"/>
                <w:b/>
                <w:sz w:val="16"/>
                <w:szCs w:val="16"/>
                <w:lang w:eastAsia="en-US"/>
              </w:rPr>
              <w:t>NC(V) Level</w:t>
            </w:r>
          </w:p>
        </w:tc>
        <w:tc>
          <w:tcPr>
            <w:tcW w:w="2410" w:type="dxa"/>
            <w:gridSpan w:val="2"/>
            <w:shd w:val="clear" w:color="auto" w:fill="D9D9D9" w:themeFill="background1" w:themeFillShade="D9"/>
          </w:tcPr>
          <w:p w14:paraId="0A4146F3" w14:textId="77777777" w:rsidR="004D0424" w:rsidRPr="00820186" w:rsidRDefault="004D0424" w:rsidP="004F2837">
            <w:pPr>
              <w:jc w:val="both"/>
              <w:rPr>
                <w:rFonts w:ascii="Arial" w:eastAsia="Times New Roman" w:hAnsi="Arial" w:cs="Arial"/>
                <w:b/>
                <w:sz w:val="16"/>
                <w:szCs w:val="16"/>
                <w:lang w:eastAsia="en-US"/>
              </w:rPr>
            </w:pPr>
          </w:p>
        </w:tc>
        <w:tc>
          <w:tcPr>
            <w:tcW w:w="2693" w:type="dxa"/>
            <w:gridSpan w:val="2"/>
            <w:shd w:val="clear" w:color="auto" w:fill="D9D9D9" w:themeFill="background1" w:themeFillShade="D9"/>
          </w:tcPr>
          <w:p w14:paraId="054B8790" w14:textId="77777777" w:rsidR="004D0424" w:rsidRPr="00820186" w:rsidRDefault="004D0424" w:rsidP="004F2837">
            <w:pPr>
              <w:jc w:val="both"/>
              <w:rPr>
                <w:rFonts w:ascii="Arial" w:eastAsia="Times New Roman" w:hAnsi="Arial" w:cs="Arial"/>
                <w:b/>
                <w:sz w:val="16"/>
                <w:szCs w:val="16"/>
                <w:lang w:eastAsia="en-US"/>
              </w:rPr>
            </w:pPr>
            <w:r w:rsidRPr="00820186">
              <w:rPr>
                <w:rFonts w:ascii="Arial" w:eastAsia="Times New Roman" w:hAnsi="Arial" w:cs="Arial"/>
                <w:b/>
                <w:sz w:val="16"/>
                <w:szCs w:val="16"/>
                <w:lang w:eastAsia="en-US"/>
              </w:rPr>
              <w:t>Year</w:t>
            </w:r>
          </w:p>
        </w:tc>
        <w:tc>
          <w:tcPr>
            <w:tcW w:w="2410" w:type="dxa"/>
            <w:gridSpan w:val="2"/>
            <w:shd w:val="clear" w:color="auto" w:fill="D9D9D9" w:themeFill="background1" w:themeFillShade="D9"/>
          </w:tcPr>
          <w:p w14:paraId="3D9C4407" w14:textId="77777777" w:rsidR="004D0424" w:rsidRPr="00820186" w:rsidRDefault="004D0424" w:rsidP="004F2837">
            <w:pPr>
              <w:jc w:val="both"/>
              <w:rPr>
                <w:rFonts w:ascii="Arial" w:eastAsia="Times New Roman" w:hAnsi="Arial" w:cs="Arial"/>
                <w:sz w:val="16"/>
                <w:szCs w:val="16"/>
                <w:lang w:eastAsia="en-US"/>
              </w:rPr>
            </w:pPr>
          </w:p>
        </w:tc>
      </w:tr>
      <w:tr w:rsidR="004D0424" w14:paraId="655D6164" w14:textId="77777777" w:rsidTr="007D4630">
        <w:tc>
          <w:tcPr>
            <w:tcW w:w="846" w:type="dxa"/>
            <w:shd w:val="clear" w:color="auto" w:fill="D9D9D9" w:themeFill="background1" w:themeFillShade="D9"/>
          </w:tcPr>
          <w:p w14:paraId="79373303" w14:textId="77777777" w:rsidR="004D0424" w:rsidRPr="00820186" w:rsidRDefault="004D0424" w:rsidP="004F2837">
            <w:pPr>
              <w:jc w:val="both"/>
              <w:rPr>
                <w:rFonts w:ascii="Arial" w:eastAsia="Times New Roman" w:hAnsi="Arial" w:cs="Arial"/>
                <w:b/>
                <w:i/>
                <w:sz w:val="16"/>
                <w:szCs w:val="16"/>
                <w:lang w:eastAsia="en-US"/>
              </w:rPr>
            </w:pPr>
            <w:r w:rsidRPr="00820186">
              <w:rPr>
                <w:rFonts w:ascii="Arial" w:eastAsia="Times New Roman" w:hAnsi="Arial" w:cs="Arial"/>
                <w:b/>
                <w:i/>
                <w:sz w:val="16"/>
                <w:szCs w:val="16"/>
                <w:lang w:eastAsia="en-US"/>
              </w:rPr>
              <w:t>No</w:t>
            </w:r>
          </w:p>
        </w:tc>
        <w:tc>
          <w:tcPr>
            <w:tcW w:w="1276" w:type="dxa"/>
            <w:shd w:val="clear" w:color="auto" w:fill="D9D9D9" w:themeFill="background1" w:themeFillShade="D9"/>
          </w:tcPr>
          <w:p w14:paraId="55ACF199" w14:textId="77777777" w:rsidR="004D0424" w:rsidRPr="00820186" w:rsidRDefault="004D0424" w:rsidP="00E8362B">
            <w:pPr>
              <w:rPr>
                <w:rFonts w:ascii="Arial" w:eastAsia="Times New Roman" w:hAnsi="Arial" w:cs="Arial"/>
                <w:b/>
                <w:i/>
                <w:sz w:val="16"/>
                <w:szCs w:val="16"/>
                <w:lang w:eastAsia="en-US"/>
              </w:rPr>
            </w:pPr>
            <w:r w:rsidRPr="00820186">
              <w:rPr>
                <w:rFonts w:ascii="Arial" w:eastAsia="Times New Roman" w:hAnsi="Arial" w:cs="Arial"/>
                <w:b/>
                <w:i/>
                <w:sz w:val="16"/>
                <w:szCs w:val="16"/>
                <w:lang w:eastAsia="en-US"/>
              </w:rPr>
              <w:t>Assessment Task</w:t>
            </w:r>
          </w:p>
        </w:tc>
        <w:tc>
          <w:tcPr>
            <w:tcW w:w="1417" w:type="dxa"/>
            <w:shd w:val="clear" w:color="auto" w:fill="D9D9D9" w:themeFill="background1" w:themeFillShade="D9"/>
          </w:tcPr>
          <w:p w14:paraId="66BD6FFE" w14:textId="77777777" w:rsidR="004D0424" w:rsidRPr="00820186" w:rsidRDefault="004D0424" w:rsidP="00E8362B">
            <w:pPr>
              <w:rPr>
                <w:rFonts w:ascii="Arial" w:eastAsia="Times New Roman" w:hAnsi="Arial" w:cs="Arial"/>
                <w:b/>
                <w:i/>
                <w:sz w:val="16"/>
                <w:szCs w:val="16"/>
                <w:lang w:eastAsia="en-US"/>
              </w:rPr>
            </w:pPr>
            <w:r w:rsidRPr="00820186">
              <w:rPr>
                <w:rFonts w:ascii="Arial" w:eastAsia="Times New Roman" w:hAnsi="Arial" w:cs="Arial"/>
                <w:b/>
                <w:i/>
                <w:sz w:val="16"/>
                <w:szCs w:val="16"/>
                <w:lang w:eastAsia="en-US"/>
              </w:rPr>
              <w:t>Assessment tool</w:t>
            </w:r>
          </w:p>
        </w:tc>
        <w:tc>
          <w:tcPr>
            <w:tcW w:w="1843" w:type="dxa"/>
            <w:shd w:val="clear" w:color="auto" w:fill="D9D9D9" w:themeFill="background1" w:themeFillShade="D9"/>
          </w:tcPr>
          <w:p w14:paraId="0C7E5551" w14:textId="77777777" w:rsidR="004D0424" w:rsidRPr="00820186" w:rsidRDefault="004D0424" w:rsidP="00E8362B">
            <w:pPr>
              <w:rPr>
                <w:rFonts w:ascii="Arial" w:eastAsia="Times New Roman" w:hAnsi="Arial" w:cs="Arial"/>
                <w:b/>
                <w:i/>
                <w:sz w:val="16"/>
                <w:szCs w:val="16"/>
                <w:lang w:eastAsia="en-US"/>
              </w:rPr>
            </w:pPr>
            <w:r w:rsidRPr="00820186">
              <w:rPr>
                <w:rFonts w:ascii="Arial" w:eastAsia="Times New Roman" w:hAnsi="Arial" w:cs="Arial"/>
                <w:b/>
                <w:i/>
                <w:sz w:val="16"/>
                <w:szCs w:val="16"/>
                <w:lang w:eastAsia="en-US"/>
              </w:rPr>
              <w:t>Topics &amp; Subject Outcomes</w:t>
            </w:r>
          </w:p>
        </w:tc>
        <w:tc>
          <w:tcPr>
            <w:tcW w:w="1417" w:type="dxa"/>
            <w:shd w:val="clear" w:color="auto" w:fill="D9D9D9" w:themeFill="background1" w:themeFillShade="D9"/>
          </w:tcPr>
          <w:p w14:paraId="659BC96F" w14:textId="77777777" w:rsidR="004D0424" w:rsidRPr="00820186" w:rsidRDefault="004D0424" w:rsidP="00E8362B">
            <w:pPr>
              <w:rPr>
                <w:rFonts w:ascii="Arial" w:eastAsia="Times New Roman" w:hAnsi="Arial" w:cs="Arial"/>
                <w:b/>
                <w:i/>
                <w:sz w:val="16"/>
                <w:szCs w:val="16"/>
                <w:lang w:eastAsia="en-US"/>
              </w:rPr>
            </w:pPr>
            <w:r w:rsidRPr="00820186">
              <w:rPr>
                <w:rFonts w:ascii="Arial" w:eastAsia="Times New Roman" w:hAnsi="Arial" w:cs="Arial"/>
                <w:b/>
                <w:i/>
                <w:sz w:val="16"/>
                <w:szCs w:val="16"/>
                <w:lang w:eastAsia="en-US"/>
              </w:rPr>
              <w:t>Time and mark allocation</w:t>
            </w:r>
          </w:p>
        </w:tc>
        <w:tc>
          <w:tcPr>
            <w:tcW w:w="1276" w:type="dxa"/>
            <w:shd w:val="clear" w:color="auto" w:fill="D9D9D9" w:themeFill="background1" w:themeFillShade="D9"/>
          </w:tcPr>
          <w:p w14:paraId="248B8C54" w14:textId="77777777" w:rsidR="004D0424" w:rsidRPr="00820186" w:rsidRDefault="004D0424" w:rsidP="00E8362B">
            <w:pPr>
              <w:rPr>
                <w:rFonts w:ascii="Arial" w:eastAsia="Times New Roman" w:hAnsi="Arial" w:cs="Arial"/>
                <w:b/>
                <w:i/>
                <w:sz w:val="16"/>
                <w:szCs w:val="16"/>
                <w:lang w:eastAsia="en-US"/>
              </w:rPr>
            </w:pPr>
            <w:r w:rsidRPr="00820186">
              <w:rPr>
                <w:rFonts w:ascii="Arial" w:eastAsia="Times New Roman" w:hAnsi="Arial" w:cs="Arial"/>
                <w:b/>
                <w:i/>
                <w:sz w:val="16"/>
                <w:szCs w:val="16"/>
                <w:lang w:eastAsia="en-US"/>
              </w:rPr>
              <w:t>Examiner</w:t>
            </w:r>
          </w:p>
        </w:tc>
        <w:tc>
          <w:tcPr>
            <w:tcW w:w="1134" w:type="dxa"/>
            <w:shd w:val="clear" w:color="auto" w:fill="D9D9D9" w:themeFill="background1" w:themeFillShade="D9"/>
          </w:tcPr>
          <w:p w14:paraId="189346AA" w14:textId="77777777" w:rsidR="004D0424" w:rsidRPr="00820186" w:rsidRDefault="004D0424" w:rsidP="00E8362B">
            <w:pPr>
              <w:rPr>
                <w:rFonts w:ascii="Arial" w:eastAsia="Times New Roman" w:hAnsi="Arial" w:cs="Arial"/>
                <w:b/>
                <w:i/>
                <w:sz w:val="16"/>
                <w:szCs w:val="16"/>
                <w:lang w:eastAsia="en-US"/>
              </w:rPr>
            </w:pPr>
            <w:r w:rsidRPr="00820186">
              <w:rPr>
                <w:rFonts w:ascii="Arial" w:eastAsia="Times New Roman" w:hAnsi="Arial" w:cs="Arial"/>
                <w:b/>
                <w:i/>
                <w:sz w:val="16"/>
                <w:szCs w:val="16"/>
                <w:lang w:eastAsia="en-US"/>
              </w:rPr>
              <w:t>Moderator</w:t>
            </w:r>
          </w:p>
        </w:tc>
        <w:tc>
          <w:tcPr>
            <w:tcW w:w="1559" w:type="dxa"/>
            <w:shd w:val="clear" w:color="auto" w:fill="D9D9D9" w:themeFill="background1" w:themeFillShade="D9"/>
          </w:tcPr>
          <w:p w14:paraId="650A9A8F" w14:textId="77777777" w:rsidR="004D0424" w:rsidRPr="00820186" w:rsidRDefault="00E8362B" w:rsidP="00E8362B">
            <w:pPr>
              <w:rPr>
                <w:rFonts w:ascii="Arial" w:eastAsia="Times New Roman" w:hAnsi="Arial" w:cs="Arial"/>
                <w:b/>
                <w:i/>
                <w:sz w:val="16"/>
                <w:szCs w:val="16"/>
                <w:lang w:eastAsia="en-US"/>
              </w:rPr>
            </w:pPr>
            <w:r>
              <w:rPr>
                <w:rFonts w:ascii="Arial" w:eastAsia="Times New Roman" w:hAnsi="Arial" w:cs="Arial"/>
                <w:b/>
                <w:i/>
                <w:sz w:val="16"/>
                <w:szCs w:val="16"/>
                <w:lang w:eastAsia="en-US"/>
              </w:rPr>
              <w:t xml:space="preserve">Question paper submitted for </w:t>
            </w:r>
            <w:r w:rsidR="004D0424" w:rsidRPr="00820186">
              <w:rPr>
                <w:rFonts w:ascii="Arial" w:eastAsia="Times New Roman" w:hAnsi="Arial" w:cs="Arial"/>
                <w:b/>
                <w:i/>
                <w:sz w:val="16"/>
                <w:szCs w:val="16"/>
                <w:lang w:eastAsia="en-US"/>
              </w:rPr>
              <w:t>pre-assessment moderation</w:t>
            </w:r>
          </w:p>
        </w:tc>
        <w:tc>
          <w:tcPr>
            <w:tcW w:w="1134" w:type="dxa"/>
            <w:shd w:val="clear" w:color="auto" w:fill="D9D9D9" w:themeFill="background1" w:themeFillShade="D9"/>
          </w:tcPr>
          <w:p w14:paraId="62D83FA1" w14:textId="77777777" w:rsidR="004D0424" w:rsidRPr="00820186" w:rsidRDefault="004D0424" w:rsidP="00E8362B">
            <w:pPr>
              <w:rPr>
                <w:rFonts w:ascii="Arial" w:eastAsia="Times New Roman" w:hAnsi="Arial" w:cs="Arial"/>
                <w:b/>
                <w:i/>
                <w:sz w:val="16"/>
                <w:szCs w:val="16"/>
                <w:lang w:eastAsia="en-US"/>
              </w:rPr>
            </w:pPr>
            <w:r w:rsidRPr="00820186">
              <w:rPr>
                <w:rFonts w:ascii="Arial" w:eastAsia="Times New Roman" w:hAnsi="Arial" w:cs="Arial"/>
                <w:b/>
                <w:i/>
                <w:sz w:val="16"/>
                <w:szCs w:val="16"/>
                <w:lang w:eastAsia="en-US"/>
              </w:rPr>
              <w:t>Assessment date</w:t>
            </w:r>
          </w:p>
        </w:tc>
        <w:tc>
          <w:tcPr>
            <w:tcW w:w="1063" w:type="dxa"/>
            <w:shd w:val="clear" w:color="auto" w:fill="D9D9D9" w:themeFill="background1" w:themeFillShade="D9"/>
          </w:tcPr>
          <w:p w14:paraId="1D0E01F8" w14:textId="77777777" w:rsidR="004D0424" w:rsidRPr="00820186" w:rsidRDefault="004D0424" w:rsidP="00E8362B">
            <w:pPr>
              <w:rPr>
                <w:rFonts w:ascii="Arial" w:eastAsia="Times New Roman" w:hAnsi="Arial" w:cs="Arial"/>
                <w:b/>
                <w:i/>
                <w:sz w:val="16"/>
                <w:szCs w:val="16"/>
                <w:lang w:eastAsia="en-US"/>
              </w:rPr>
            </w:pPr>
            <w:r w:rsidRPr="00820186">
              <w:rPr>
                <w:rFonts w:ascii="Arial" w:eastAsia="Times New Roman" w:hAnsi="Arial" w:cs="Arial"/>
                <w:b/>
                <w:i/>
                <w:sz w:val="16"/>
                <w:szCs w:val="16"/>
                <w:lang w:eastAsia="en-US"/>
              </w:rPr>
              <w:t>Memo discussion</w:t>
            </w:r>
          </w:p>
        </w:tc>
        <w:tc>
          <w:tcPr>
            <w:tcW w:w="1347" w:type="dxa"/>
            <w:shd w:val="clear" w:color="auto" w:fill="D9D9D9" w:themeFill="background1" w:themeFillShade="D9"/>
          </w:tcPr>
          <w:p w14:paraId="3D6E51F3" w14:textId="77777777" w:rsidR="004D0424" w:rsidRPr="00820186" w:rsidRDefault="004D0424" w:rsidP="00E8362B">
            <w:pPr>
              <w:rPr>
                <w:rFonts w:ascii="Arial" w:eastAsia="Times New Roman" w:hAnsi="Arial" w:cs="Arial"/>
                <w:b/>
                <w:i/>
                <w:sz w:val="16"/>
                <w:szCs w:val="16"/>
                <w:lang w:eastAsia="en-US"/>
              </w:rPr>
            </w:pPr>
            <w:r w:rsidRPr="00820186">
              <w:rPr>
                <w:rFonts w:ascii="Arial" w:eastAsia="Times New Roman" w:hAnsi="Arial" w:cs="Arial"/>
                <w:b/>
                <w:i/>
                <w:sz w:val="16"/>
                <w:szCs w:val="16"/>
                <w:lang w:eastAsia="en-US"/>
              </w:rPr>
              <w:t>Moderation of marked tasks</w:t>
            </w:r>
          </w:p>
          <w:p w14:paraId="4C4A9C5C" w14:textId="77777777" w:rsidR="004D0424" w:rsidRPr="00820186" w:rsidRDefault="004D0424" w:rsidP="00E8362B">
            <w:pPr>
              <w:rPr>
                <w:rFonts w:ascii="Arial" w:eastAsia="Times New Roman" w:hAnsi="Arial" w:cs="Arial"/>
                <w:b/>
                <w:i/>
                <w:sz w:val="16"/>
                <w:szCs w:val="16"/>
                <w:lang w:eastAsia="en-US"/>
              </w:rPr>
            </w:pPr>
            <w:r w:rsidRPr="00820186">
              <w:rPr>
                <w:rFonts w:ascii="Arial" w:eastAsia="Times New Roman" w:hAnsi="Arial" w:cs="Arial"/>
                <w:b/>
                <w:i/>
                <w:sz w:val="16"/>
                <w:szCs w:val="16"/>
                <w:lang w:eastAsia="en-US"/>
              </w:rPr>
              <w:t>(post-assessment moderation)</w:t>
            </w:r>
          </w:p>
        </w:tc>
      </w:tr>
      <w:tr w:rsidR="004D0424" w14:paraId="14B43D8C" w14:textId="77777777" w:rsidTr="007D4630">
        <w:trPr>
          <w:trHeight w:val="41"/>
        </w:trPr>
        <w:tc>
          <w:tcPr>
            <w:tcW w:w="846" w:type="dxa"/>
            <w:shd w:val="clear" w:color="auto" w:fill="D9D9D9" w:themeFill="background1" w:themeFillShade="D9"/>
          </w:tcPr>
          <w:p w14:paraId="4A6E2FB7" w14:textId="77777777" w:rsidR="004D0424" w:rsidRPr="00820186" w:rsidRDefault="004D0424" w:rsidP="004F2837">
            <w:pPr>
              <w:jc w:val="both"/>
              <w:rPr>
                <w:rFonts w:ascii="Arial" w:eastAsia="Times New Roman" w:hAnsi="Arial" w:cs="Arial"/>
                <w:sz w:val="16"/>
                <w:szCs w:val="16"/>
                <w:lang w:eastAsia="en-US"/>
              </w:rPr>
            </w:pPr>
            <w:r w:rsidRPr="00820186">
              <w:rPr>
                <w:rFonts w:ascii="Arial" w:eastAsia="Times New Roman" w:hAnsi="Arial" w:cs="Arial"/>
                <w:sz w:val="16"/>
                <w:szCs w:val="16"/>
                <w:lang w:eastAsia="en-US"/>
              </w:rPr>
              <w:t>1</w:t>
            </w:r>
          </w:p>
        </w:tc>
        <w:tc>
          <w:tcPr>
            <w:tcW w:w="1276" w:type="dxa"/>
          </w:tcPr>
          <w:p w14:paraId="00295906" w14:textId="77777777" w:rsidR="004D0424" w:rsidRPr="00820186" w:rsidRDefault="004D0424" w:rsidP="004F2837">
            <w:pPr>
              <w:jc w:val="both"/>
              <w:rPr>
                <w:rFonts w:ascii="Arial" w:eastAsia="Times New Roman" w:hAnsi="Arial" w:cs="Arial"/>
                <w:sz w:val="16"/>
                <w:szCs w:val="16"/>
                <w:lang w:eastAsia="en-US"/>
              </w:rPr>
            </w:pPr>
            <w:r w:rsidRPr="00820186">
              <w:rPr>
                <w:rFonts w:ascii="Arial" w:eastAsia="Times New Roman" w:hAnsi="Arial" w:cs="Arial"/>
                <w:sz w:val="16"/>
                <w:szCs w:val="16"/>
                <w:lang w:eastAsia="en-US"/>
              </w:rPr>
              <w:t>Test</w:t>
            </w:r>
          </w:p>
        </w:tc>
        <w:tc>
          <w:tcPr>
            <w:tcW w:w="1417" w:type="dxa"/>
          </w:tcPr>
          <w:p w14:paraId="4D48F0FA" w14:textId="77777777" w:rsidR="004D0424" w:rsidRPr="00820186" w:rsidRDefault="004D0424" w:rsidP="00E8362B">
            <w:pPr>
              <w:rPr>
                <w:rFonts w:ascii="Arial" w:eastAsia="Times New Roman" w:hAnsi="Arial" w:cs="Arial"/>
                <w:sz w:val="16"/>
                <w:szCs w:val="16"/>
                <w:lang w:eastAsia="en-US"/>
              </w:rPr>
            </w:pPr>
            <w:r w:rsidRPr="00820186">
              <w:rPr>
                <w:rFonts w:ascii="Arial" w:eastAsia="Times New Roman" w:hAnsi="Arial" w:cs="Arial"/>
                <w:sz w:val="16"/>
                <w:szCs w:val="16"/>
                <w:lang w:eastAsia="en-US"/>
              </w:rPr>
              <w:t>Marking memo</w:t>
            </w:r>
          </w:p>
        </w:tc>
        <w:tc>
          <w:tcPr>
            <w:tcW w:w="1843" w:type="dxa"/>
          </w:tcPr>
          <w:p w14:paraId="025190B3" w14:textId="77777777" w:rsidR="004D0424" w:rsidRPr="00820186" w:rsidRDefault="004D0424" w:rsidP="00E8362B">
            <w:pPr>
              <w:rPr>
                <w:rFonts w:ascii="Arial" w:eastAsia="Times New Roman" w:hAnsi="Arial" w:cs="Arial"/>
                <w:sz w:val="16"/>
                <w:szCs w:val="16"/>
                <w:lang w:eastAsia="en-US"/>
              </w:rPr>
            </w:pPr>
            <w:r w:rsidRPr="00820186">
              <w:rPr>
                <w:rFonts w:ascii="Arial" w:eastAsia="Times New Roman" w:hAnsi="Arial" w:cs="Arial"/>
                <w:sz w:val="16"/>
                <w:szCs w:val="16"/>
                <w:lang w:eastAsia="en-US"/>
              </w:rPr>
              <w:t>Topic 1: SOs 1-4</w:t>
            </w:r>
          </w:p>
          <w:p w14:paraId="0E28D7C8" w14:textId="77777777" w:rsidR="004D0424" w:rsidRPr="00820186" w:rsidRDefault="004D0424" w:rsidP="00E8362B">
            <w:pPr>
              <w:rPr>
                <w:rFonts w:ascii="Arial" w:eastAsia="Times New Roman" w:hAnsi="Arial" w:cs="Arial"/>
                <w:sz w:val="16"/>
                <w:szCs w:val="16"/>
                <w:lang w:eastAsia="en-US"/>
              </w:rPr>
            </w:pPr>
            <w:r w:rsidRPr="00820186">
              <w:rPr>
                <w:rFonts w:ascii="Arial" w:eastAsia="Times New Roman" w:hAnsi="Arial" w:cs="Arial"/>
                <w:sz w:val="16"/>
                <w:szCs w:val="16"/>
                <w:lang w:eastAsia="en-US"/>
              </w:rPr>
              <w:t>Topic 3: SOs 1-2</w:t>
            </w:r>
          </w:p>
        </w:tc>
        <w:tc>
          <w:tcPr>
            <w:tcW w:w="1417" w:type="dxa"/>
          </w:tcPr>
          <w:p w14:paraId="4FEAC257" w14:textId="77777777" w:rsidR="004D0424" w:rsidRPr="00820186" w:rsidRDefault="004D0424" w:rsidP="00E8362B">
            <w:pPr>
              <w:rPr>
                <w:rFonts w:ascii="Arial" w:eastAsia="Times New Roman" w:hAnsi="Arial" w:cs="Arial"/>
                <w:sz w:val="16"/>
                <w:szCs w:val="16"/>
                <w:lang w:eastAsia="en-US"/>
              </w:rPr>
            </w:pPr>
            <w:r w:rsidRPr="00820186">
              <w:rPr>
                <w:rFonts w:ascii="Arial" w:eastAsia="Times New Roman" w:hAnsi="Arial" w:cs="Arial"/>
                <w:sz w:val="16"/>
                <w:szCs w:val="16"/>
                <w:lang w:eastAsia="en-US"/>
              </w:rPr>
              <w:t>1 hr</w:t>
            </w:r>
          </w:p>
          <w:p w14:paraId="7C2E544D" w14:textId="77777777" w:rsidR="004D0424" w:rsidRPr="00820186" w:rsidRDefault="004D0424" w:rsidP="00E8362B">
            <w:pPr>
              <w:rPr>
                <w:rFonts w:ascii="Arial" w:eastAsia="Times New Roman" w:hAnsi="Arial" w:cs="Arial"/>
                <w:sz w:val="16"/>
                <w:szCs w:val="16"/>
                <w:lang w:eastAsia="en-US"/>
              </w:rPr>
            </w:pPr>
            <w:r w:rsidRPr="00820186">
              <w:rPr>
                <w:rFonts w:ascii="Arial" w:eastAsia="Times New Roman" w:hAnsi="Arial" w:cs="Arial"/>
                <w:sz w:val="16"/>
                <w:szCs w:val="16"/>
                <w:lang w:eastAsia="en-US"/>
              </w:rPr>
              <w:t>50 marks</w:t>
            </w:r>
          </w:p>
        </w:tc>
        <w:tc>
          <w:tcPr>
            <w:tcW w:w="1276" w:type="dxa"/>
          </w:tcPr>
          <w:p w14:paraId="1864FFDE" w14:textId="77777777" w:rsidR="004D0424" w:rsidRPr="00820186" w:rsidRDefault="004D0424" w:rsidP="004F2837">
            <w:pPr>
              <w:jc w:val="both"/>
              <w:rPr>
                <w:rFonts w:ascii="Arial" w:eastAsia="Times New Roman" w:hAnsi="Arial" w:cs="Arial"/>
                <w:sz w:val="16"/>
                <w:szCs w:val="16"/>
                <w:lang w:eastAsia="en-US"/>
              </w:rPr>
            </w:pPr>
            <w:r w:rsidRPr="00820186">
              <w:rPr>
                <w:rFonts w:ascii="Arial" w:eastAsia="Times New Roman" w:hAnsi="Arial" w:cs="Arial"/>
                <w:sz w:val="16"/>
                <w:szCs w:val="16"/>
                <w:lang w:eastAsia="en-US"/>
              </w:rPr>
              <w:t>Ms G Training</w:t>
            </w:r>
          </w:p>
        </w:tc>
        <w:tc>
          <w:tcPr>
            <w:tcW w:w="1134" w:type="dxa"/>
          </w:tcPr>
          <w:p w14:paraId="75B89EB8" w14:textId="77777777" w:rsidR="004D0424" w:rsidRPr="00820186" w:rsidRDefault="004D0424" w:rsidP="004F2837">
            <w:pPr>
              <w:jc w:val="both"/>
              <w:rPr>
                <w:rFonts w:ascii="Arial" w:eastAsia="Times New Roman" w:hAnsi="Arial" w:cs="Arial"/>
                <w:sz w:val="16"/>
                <w:szCs w:val="16"/>
                <w:lang w:eastAsia="en-US"/>
              </w:rPr>
            </w:pPr>
            <w:r w:rsidRPr="00820186">
              <w:rPr>
                <w:rFonts w:ascii="Arial" w:eastAsia="Times New Roman" w:hAnsi="Arial" w:cs="Arial"/>
                <w:sz w:val="16"/>
                <w:szCs w:val="16"/>
                <w:lang w:eastAsia="en-US"/>
              </w:rPr>
              <w:t>Mr E Edu</w:t>
            </w:r>
          </w:p>
        </w:tc>
        <w:tc>
          <w:tcPr>
            <w:tcW w:w="1559" w:type="dxa"/>
          </w:tcPr>
          <w:p w14:paraId="46ADE617" w14:textId="77777777" w:rsidR="004D0424" w:rsidRPr="00820186" w:rsidRDefault="004D0424" w:rsidP="004F2837">
            <w:pPr>
              <w:jc w:val="both"/>
              <w:rPr>
                <w:rFonts w:ascii="Arial" w:eastAsia="Times New Roman" w:hAnsi="Arial" w:cs="Arial"/>
                <w:sz w:val="16"/>
                <w:szCs w:val="16"/>
                <w:lang w:eastAsia="en-US"/>
              </w:rPr>
            </w:pPr>
            <w:r w:rsidRPr="00820186">
              <w:rPr>
                <w:rFonts w:ascii="Arial" w:eastAsia="Times New Roman" w:hAnsi="Arial" w:cs="Arial"/>
                <w:sz w:val="16"/>
                <w:szCs w:val="16"/>
                <w:lang w:eastAsia="en-US"/>
              </w:rPr>
              <w:t>03 February</w:t>
            </w:r>
          </w:p>
        </w:tc>
        <w:tc>
          <w:tcPr>
            <w:tcW w:w="1134" w:type="dxa"/>
          </w:tcPr>
          <w:p w14:paraId="1860D3E7" w14:textId="77777777" w:rsidR="004D0424" w:rsidRPr="00820186" w:rsidRDefault="004D0424" w:rsidP="004F2837">
            <w:pPr>
              <w:jc w:val="both"/>
              <w:rPr>
                <w:rFonts w:ascii="Arial" w:eastAsia="Times New Roman" w:hAnsi="Arial" w:cs="Arial"/>
                <w:sz w:val="16"/>
                <w:szCs w:val="16"/>
                <w:lang w:eastAsia="en-US"/>
              </w:rPr>
            </w:pPr>
            <w:r w:rsidRPr="00820186">
              <w:rPr>
                <w:rFonts w:ascii="Arial" w:eastAsia="Times New Roman" w:hAnsi="Arial" w:cs="Arial"/>
                <w:sz w:val="16"/>
                <w:szCs w:val="16"/>
                <w:lang w:eastAsia="en-US"/>
              </w:rPr>
              <w:t>22 February</w:t>
            </w:r>
          </w:p>
        </w:tc>
        <w:tc>
          <w:tcPr>
            <w:tcW w:w="1063" w:type="dxa"/>
          </w:tcPr>
          <w:p w14:paraId="55AE0CB3" w14:textId="77777777" w:rsidR="004D0424" w:rsidRPr="00820186" w:rsidRDefault="004D0424" w:rsidP="004F2837">
            <w:pPr>
              <w:jc w:val="both"/>
              <w:rPr>
                <w:rFonts w:ascii="Arial" w:eastAsia="Times New Roman" w:hAnsi="Arial" w:cs="Arial"/>
                <w:sz w:val="16"/>
                <w:szCs w:val="16"/>
                <w:lang w:eastAsia="en-US"/>
              </w:rPr>
            </w:pPr>
            <w:r w:rsidRPr="00820186">
              <w:rPr>
                <w:rFonts w:ascii="Arial" w:eastAsia="Times New Roman" w:hAnsi="Arial" w:cs="Arial"/>
                <w:sz w:val="16"/>
                <w:szCs w:val="16"/>
                <w:lang w:eastAsia="en-US"/>
              </w:rPr>
              <w:t>XXX</w:t>
            </w:r>
          </w:p>
        </w:tc>
        <w:tc>
          <w:tcPr>
            <w:tcW w:w="1347" w:type="dxa"/>
          </w:tcPr>
          <w:p w14:paraId="112A0952" w14:textId="77777777" w:rsidR="004D0424" w:rsidRPr="00820186" w:rsidRDefault="004D0424" w:rsidP="004F2837">
            <w:pPr>
              <w:jc w:val="both"/>
              <w:rPr>
                <w:rFonts w:ascii="Arial" w:eastAsia="Times New Roman" w:hAnsi="Arial" w:cs="Arial"/>
                <w:sz w:val="16"/>
                <w:szCs w:val="16"/>
                <w:lang w:eastAsia="en-US"/>
              </w:rPr>
            </w:pPr>
            <w:r w:rsidRPr="00820186">
              <w:rPr>
                <w:rFonts w:ascii="Arial" w:eastAsia="Times New Roman" w:hAnsi="Arial" w:cs="Arial"/>
                <w:sz w:val="16"/>
                <w:szCs w:val="16"/>
                <w:lang w:eastAsia="en-US"/>
              </w:rPr>
              <w:t>01-04 March</w:t>
            </w:r>
          </w:p>
        </w:tc>
      </w:tr>
      <w:tr w:rsidR="004D0424" w14:paraId="1C2DB411" w14:textId="77777777" w:rsidTr="007D4630">
        <w:tc>
          <w:tcPr>
            <w:tcW w:w="846" w:type="dxa"/>
            <w:shd w:val="clear" w:color="auto" w:fill="D9D9D9" w:themeFill="background1" w:themeFillShade="D9"/>
          </w:tcPr>
          <w:p w14:paraId="61A9E485" w14:textId="77777777" w:rsidR="004D0424" w:rsidRPr="00820186" w:rsidRDefault="004D0424" w:rsidP="004F2837">
            <w:pPr>
              <w:jc w:val="both"/>
              <w:rPr>
                <w:rFonts w:ascii="Arial" w:eastAsia="Times New Roman" w:hAnsi="Arial" w:cs="Arial"/>
                <w:sz w:val="16"/>
                <w:szCs w:val="16"/>
                <w:lang w:eastAsia="en-US"/>
              </w:rPr>
            </w:pPr>
            <w:r w:rsidRPr="00820186">
              <w:rPr>
                <w:rFonts w:ascii="Arial" w:eastAsia="Times New Roman" w:hAnsi="Arial" w:cs="Arial"/>
                <w:sz w:val="16"/>
                <w:szCs w:val="16"/>
                <w:lang w:eastAsia="en-US"/>
              </w:rPr>
              <w:t>2</w:t>
            </w:r>
          </w:p>
        </w:tc>
        <w:tc>
          <w:tcPr>
            <w:tcW w:w="1276" w:type="dxa"/>
          </w:tcPr>
          <w:p w14:paraId="4DB0B927" w14:textId="77777777" w:rsidR="004D0424" w:rsidRPr="00820186" w:rsidRDefault="004D0424" w:rsidP="004F2837">
            <w:pPr>
              <w:jc w:val="both"/>
              <w:rPr>
                <w:rFonts w:ascii="Arial" w:eastAsia="Times New Roman" w:hAnsi="Arial" w:cs="Arial"/>
                <w:sz w:val="16"/>
                <w:szCs w:val="16"/>
                <w:lang w:eastAsia="en-US"/>
              </w:rPr>
            </w:pPr>
            <w:r w:rsidRPr="00820186">
              <w:rPr>
                <w:rFonts w:ascii="Arial" w:eastAsia="Times New Roman" w:hAnsi="Arial" w:cs="Arial"/>
                <w:sz w:val="16"/>
                <w:szCs w:val="16"/>
                <w:lang w:eastAsia="en-US"/>
              </w:rPr>
              <w:t>Assignment</w:t>
            </w:r>
          </w:p>
        </w:tc>
        <w:tc>
          <w:tcPr>
            <w:tcW w:w="1417" w:type="dxa"/>
          </w:tcPr>
          <w:p w14:paraId="0FBBEA28" w14:textId="77777777" w:rsidR="004D0424" w:rsidRPr="00820186" w:rsidRDefault="004D0424" w:rsidP="00E8362B">
            <w:pPr>
              <w:rPr>
                <w:rFonts w:ascii="Arial" w:eastAsia="Times New Roman" w:hAnsi="Arial" w:cs="Arial"/>
                <w:sz w:val="16"/>
                <w:szCs w:val="16"/>
                <w:lang w:eastAsia="en-US"/>
              </w:rPr>
            </w:pPr>
            <w:r w:rsidRPr="00820186">
              <w:rPr>
                <w:rFonts w:ascii="Arial" w:eastAsia="Times New Roman" w:hAnsi="Arial" w:cs="Arial"/>
                <w:sz w:val="16"/>
                <w:szCs w:val="16"/>
                <w:lang w:eastAsia="en-US"/>
              </w:rPr>
              <w:t>Rubric or memo or checklist</w:t>
            </w:r>
          </w:p>
        </w:tc>
        <w:tc>
          <w:tcPr>
            <w:tcW w:w="1843" w:type="dxa"/>
          </w:tcPr>
          <w:p w14:paraId="3712C3F8" w14:textId="77777777" w:rsidR="004D0424" w:rsidRPr="00820186" w:rsidRDefault="004D0424" w:rsidP="00E8362B">
            <w:pPr>
              <w:rPr>
                <w:rFonts w:ascii="Arial" w:eastAsia="Times New Roman" w:hAnsi="Arial" w:cs="Arial"/>
                <w:sz w:val="16"/>
                <w:szCs w:val="16"/>
                <w:lang w:eastAsia="en-US"/>
              </w:rPr>
            </w:pPr>
            <w:r w:rsidRPr="00820186">
              <w:rPr>
                <w:rFonts w:ascii="Arial" w:eastAsia="Times New Roman" w:hAnsi="Arial" w:cs="Arial"/>
                <w:sz w:val="16"/>
                <w:szCs w:val="16"/>
                <w:lang w:eastAsia="en-US"/>
              </w:rPr>
              <w:t>Topic 2: SOs 1-2 &amp; 4</w:t>
            </w:r>
          </w:p>
          <w:p w14:paraId="65F4C6DA" w14:textId="77777777" w:rsidR="004D0424" w:rsidRPr="00820186" w:rsidRDefault="004D0424" w:rsidP="00E8362B">
            <w:pPr>
              <w:rPr>
                <w:rFonts w:ascii="Arial" w:eastAsia="Times New Roman" w:hAnsi="Arial" w:cs="Arial"/>
                <w:sz w:val="16"/>
                <w:szCs w:val="16"/>
                <w:lang w:eastAsia="en-US"/>
              </w:rPr>
            </w:pPr>
            <w:r w:rsidRPr="00820186">
              <w:rPr>
                <w:rFonts w:ascii="Arial" w:eastAsia="Times New Roman" w:hAnsi="Arial" w:cs="Arial"/>
                <w:sz w:val="16"/>
                <w:szCs w:val="16"/>
                <w:lang w:eastAsia="en-US"/>
              </w:rPr>
              <w:t>Topic 3: SOs 2-4</w:t>
            </w:r>
          </w:p>
        </w:tc>
        <w:tc>
          <w:tcPr>
            <w:tcW w:w="1417" w:type="dxa"/>
          </w:tcPr>
          <w:p w14:paraId="7A7D7727" w14:textId="77777777" w:rsidR="004D0424" w:rsidRPr="00820186" w:rsidRDefault="004D0424" w:rsidP="00E8362B">
            <w:pPr>
              <w:rPr>
                <w:rFonts w:ascii="Arial" w:eastAsia="Times New Roman" w:hAnsi="Arial" w:cs="Arial"/>
                <w:sz w:val="16"/>
                <w:szCs w:val="16"/>
                <w:lang w:eastAsia="en-US"/>
              </w:rPr>
            </w:pPr>
            <w:r w:rsidRPr="00820186">
              <w:rPr>
                <w:rFonts w:ascii="Arial" w:eastAsia="Times New Roman" w:hAnsi="Arial" w:cs="Arial"/>
                <w:sz w:val="16"/>
                <w:szCs w:val="16"/>
                <w:lang w:eastAsia="en-US"/>
              </w:rPr>
              <w:t xml:space="preserve">2 hrs per day for 3 days </w:t>
            </w:r>
          </w:p>
          <w:p w14:paraId="3A510AD4" w14:textId="77777777" w:rsidR="004D0424" w:rsidRPr="00820186" w:rsidRDefault="004D0424" w:rsidP="00E8362B">
            <w:pPr>
              <w:rPr>
                <w:rFonts w:ascii="Arial" w:eastAsia="Times New Roman" w:hAnsi="Arial" w:cs="Arial"/>
                <w:sz w:val="16"/>
                <w:szCs w:val="16"/>
                <w:lang w:eastAsia="en-US"/>
              </w:rPr>
            </w:pPr>
            <w:r w:rsidRPr="00820186">
              <w:rPr>
                <w:rFonts w:ascii="Arial" w:eastAsia="Times New Roman" w:hAnsi="Arial" w:cs="Arial"/>
                <w:sz w:val="16"/>
                <w:szCs w:val="16"/>
                <w:lang w:eastAsia="en-US"/>
              </w:rPr>
              <w:t>75 marks</w:t>
            </w:r>
          </w:p>
        </w:tc>
        <w:tc>
          <w:tcPr>
            <w:tcW w:w="1276" w:type="dxa"/>
          </w:tcPr>
          <w:p w14:paraId="52194400" w14:textId="77777777" w:rsidR="004D0424" w:rsidRPr="00820186" w:rsidRDefault="004D0424" w:rsidP="004F2837">
            <w:pPr>
              <w:jc w:val="both"/>
              <w:rPr>
                <w:rFonts w:ascii="Arial" w:eastAsia="Times New Roman" w:hAnsi="Arial" w:cs="Arial"/>
                <w:sz w:val="16"/>
                <w:szCs w:val="16"/>
                <w:lang w:eastAsia="en-US"/>
              </w:rPr>
            </w:pPr>
            <w:r w:rsidRPr="00820186">
              <w:rPr>
                <w:rFonts w:ascii="Arial" w:eastAsia="Times New Roman" w:hAnsi="Arial" w:cs="Arial"/>
                <w:sz w:val="16"/>
                <w:szCs w:val="16"/>
                <w:lang w:eastAsia="en-US"/>
              </w:rPr>
              <w:t>Ms P Test</w:t>
            </w:r>
          </w:p>
        </w:tc>
        <w:tc>
          <w:tcPr>
            <w:tcW w:w="1134" w:type="dxa"/>
          </w:tcPr>
          <w:p w14:paraId="2E529DCD" w14:textId="77777777" w:rsidR="004D0424" w:rsidRPr="00820186" w:rsidRDefault="004D0424" w:rsidP="004F2837">
            <w:pPr>
              <w:rPr>
                <w:rFonts w:ascii="Arial" w:eastAsia="Times New Roman" w:hAnsi="Arial" w:cs="Arial"/>
                <w:sz w:val="16"/>
                <w:szCs w:val="16"/>
                <w:lang w:eastAsia="en-US"/>
              </w:rPr>
            </w:pPr>
            <w:r w:rsidRPr="00820186">
              <w:rPr>
                <w:rFonts w:ascii="Arial" w:eastAsia="Times New Roman" w:hAnsi="Arial" w:cs="Arial"/>
                <w:sz w:val="16"/>
                <w:szCs w:val="16"/>
                <w:lang w:eastAsia="en-US"/>
              </w:rPr>
              <w:t>Mr E Edu</w:t>
            </w:r>
          </w:p>
        </w:tc>
        <w:tc>
          <w:tcPr>
            <w:tcW w:w="1559" w:type="dxa"/>
          </w:tcPr>
          <w:p w14:paraId="327C873B" w14:textId="77777777" w:rsidR="004D0424" w:rsidRPr="00820186" w:rsidRDefault="004D0424" w:rsidP="004F2837">
            <w:pPr>
              <w:jc w:val="both"/>
              <w:rPr>
                <w:rFonts w:ascii="Arial" w:eastAsia="Times New Roman" w:hAnsi="Arial" w:cs="Arial"/>
                <w:sz w:val="16"/>
                <w:szCs w:val="16"/>
                <w:lang w:eastAsia="en-US"/>
              </w:rPr>
            </w:pPr>
            <w:r w:rsidRPr="00820186">
              <w:rPr>
                <w:rFonts w:ascii="Arial" w:eastAsia="Times New Roman" w:hAnsi="Arial" w:cs="Arial"/>
                <w:sz w:val="16"/>
                <w:szCs w:val="16"/>
                <w:lang w:eastAsia="en-US"/>
              </w:rPr>
              <w:t>24 February</w:t>
            </w:r>
          </w:p>
        </w:tc>
        <w:tc>
          <w:tcPr>
            <w:tcW w:w="1134" w:type="dxa"/>
          </w:tcPr>
          <w:p w14:paraId="6E5CC064" w14:textId="77777777" w:rsidR="004D0424" w:rsidRPr="00820186" w:rsidRDefault="004D0424" w:rsidP="004F2837">
            <w:pPr>
              <w:jc w:val="both"/>
              <w:rPr>
                <w:rFonts w:ascii="Arial" w:eastAsia="Times New Roman" w:hAnsi="Arial" w:cs="Arial"/>
                <w:sz w:val="16"/>
                <w:szCs w:val="16"/>
                <w:lang w:eastAsia="en-US"/>
              </w:rPr>
            </w:pPr>
            <w:r w:rsidRPr="00820186">
              <w:rPr>
                <w:rFonts w:ascii="Arial" w:eastAsia="Times New Roman" w:hAnsi="Arial" w:cs="Arial"/>
                <w:sz w:val="16"/>
                <w:szCs w:val="16"/>
                <w:lang w:eastAsia="en-US"/>
              </w:rPr>
              <w:t>8-10 March</w:t>
            </w:r>
          </w:p>
        </w:tc>
        <w:tc>
          <w:tcPr>
            <w:tcW w:w="1063" w:type="dxa"/>
          </w:tcPr>
          <w:p w14:paraId="774DB3FC" w14:textId="77777777" w:rsidR="004D0424" w:rsidRPr="00820186" w:rsidRDefault="004D0424" w:rsidP="004F2837">
            <w:pPr>
              <w:jc w:val="both"/>
              <w:rPr>
                <w:rFonts w:ascii="Arial" w:eastAsia="Times New Roman" w:hAnsi="Arial" w:cs="Arial"/>
                <w:sz w:val="16"/>
                <w:szCs w:val="16"/>
                <w:lang w:eastAsia="en-US"/>
              </w:rPr>
            </w:pPr>
            <w:r w:rsidRPr="00820186">
              <w:rPr>
                <w:rFonts w:ascii="Arial" w:eastAsia="Times New Roman" w:hAnsi="Arial" w:cs="Arial"/>
                <w:sz w:val="16"/>
                <w:szCs w:val="16"/>
                <w:lang w:eastAsia="en-US"/>
              </w:rPr>
              <w:t>XXX</w:t>
            </w:r>
          </w:p>
        </w:tc>
        <w:tc>
          <w:tcPr>
            <w:tcW w:w="1347" w:type="dxa"/>
          </w:tcPr>
          <w:p w14:paraId="7AFECDE5" w14:textId="77777777" w:rsidR="004D0424" w:rsidRPr="00820186" w:rsidRDefault="004D0424" w:rsidP="004F2837">
            <w:pPr>
              <w:jc w:val="both"/>
              <w:rPr>
                <w:rFonts w:ascii="Arial" w:eastAsia="Times New Roman" w:hAnsi="Arial" w:cs="Arial"/>
                <w:sz w:val="16"/>
                <w:szCs w:val="16"/>
                <w:lang w:eastAsia="en-US"/>
              </w:rPr>
            </w:pPr>
            <w:r w:rsidRPr="00820186">
              <w:rPr>
                <w:rFonts w:ascii="Arial" w:eastAsia="Times New Roman" w:hAnsi="Arial" w:cs="Arial"/>
                <w:sz w:val="16"/>
                <w:szCs w:val="16"/>
                <w:lang w:eastAsia="en-US"/>
              </w:rPr>
              <w:t>15-19 March</w:t>
            </w:r>
          </w:p>
        </w:tc>
      </w:tr>
      <w:tr w:rsidR="004D0424" w14:paraId="207D0D5D" w14:textId="77777777" w:rsidTr="007D4630">
        <w:tc>
          <w:tcPr>
            <w:tcW w:w="846" w:type="dxa"/>
            <w:shd w:val="clear" w:color="auto" w:fill="D9D9D9" w:themeFill="background1" w:themeFillShade="D9"/>
          </w:tcPr>
          <w:p w14:paraId="2061BCFB" w14:textId="77777777" w:rsidR="004D0424" w:rsidRPr="00820186" w:rsidRDefault="004D0424" w:rsidP="004F2837">
            <w:pPr>
              <w:jc w:val="both"/>
              <w:rPr>
                <w:rFonts w:ascii="Arial" w:eastAsia="Times New Roman" w:hAnsi="Arial" w:cs="Arial"/>
                <w:sz w:val="16"/>
                <w:szCs w:val="16"/>
                <w:lang w:eastAsia="en-US"/>
              </w:rPr>
            </w:pPr>
            <w:r w:rsidRPr="00820186">
              <w:rPr>
                <w:rFonts w:ascii="Arial" w:eastAsia="Times New Roman" w:hAnsi="Arial" w:cs="Arial"/>
                <w:sz w:val="16"/>
                <w:szCs w:val="16"/>
                <w:lang w:eastAsia="en-US"/>
              </w:rPr>
              <w:t>3</w:t>
            </w:r>
          </w:p>
        </w:tc>
        <w:tc>
          <w:tcPr>
            <w:tcW w:w="1276" w:type="dxa"/>
          </w:tcPr>
          <w:p w14:paraId="609BA3A0" w14:textId="77777777" w:rsidR="004D0424" w:rsidRPr="00820186" w:rsidRDefault="004D0424" w:rsidP="004F2837">
            <w:pPr>
              <w:jc w:val="both"/>
              <w:rPr>
                <w:rFonts w:ascii="Arial" w:eastAsia="Times New Roman" w:hAnsi="Arial" w:cs="Arial"/>
                <w:sz w:val="16"/>
                <w:szCs w:val="16"/>
                <w:lang w:eastAsia="en-US"/>
              </w:rPr>
            </w:pPr>
            <w:r w:rsidRPr="00820186">
              <w:rPr>
                <w:rFonts w:ascii="Arial" w:eastAsia="Times New Roman" w:hAnsi="Arial" w:cs="Arial"/>
                <w:sz w:val="16"/>
                <w:szCs w:val="16"/>
                <w:lang w:eastAsia="en-US"/>
              </w:rPr>
              <w:t>Internal examination</w:t>
            </w:r>
          </w:p>
        </w:tc>
        <w:tc>
          <w:tcPr>
            <w:tcW w:w="1417" w:type="dxa"/>
          </w:tcPr>
          <w:p w14:paraId="4DE1250A" w14:textId="77777777" w:rsidR="004D0424" w:rsidRPr="00820186" w:rsidRDefault="004D0424" w:rsidP="00E8362B">
            <w:pPr>
              <w:rPr>
                <w:rFonts w:ascii="Arial" w:eastAsia="Times New Roman" w:hAnsi="Arial" w:cs="Arial"/>
                <w:sz w:val="16"/>
                <w:szCs w:val="16"/>
                <w:lang w:eastAsia="en-US"/>
              </w:rPr>
            </w:pPr>
            <w:r w:rsidRPr="00820186">
              <w:rPr>
                <w:rFonts w:ascii="Arial" w:eastAsia="Times New Roman" w:hAnsi="Arial" w:cs="Arial"/>
                <w:sz w:val="16"/>
                <w:szCs w:val="16"/>
                <w:lang w:eastAsia="en-US"/>
              </w:rPr>
              <w:t>Marking memo</w:t>
            </w:r>
          </w:p>
        </w:tc>
        <w:tc>
          <w:tcPr>
            <w:tcW w:w="1843" w:type="dxa"/>
          </w:tcPr>
          <w:p w14:paraId="5156CA65" w14:textId="77777777" w:rsidR="004D0424" w:rsidRPr="00820186" w:rsidRDefault="004D0424" w:rsidP="00E8362B">
            <w:pPr>
              <w:rPr>
                <w:rFonts w:ascii="Arial" w:eastAsia="Times New Roman" w:hAnsi="Arial" w:cs="Arial"/>
                <w:sz w:val="16"/>
                <w:szCs w:val="16"/>
                <w:lang w:eastAsia="en-US"/>
              </w:rPr>
            </w:pPr>
            <w:r w:rsidRPr="00820186">
              <w:rPr>
                <w:rFonts w:ascii="Arial" w:eastAsia="Times New Roman" w:hAnsi="Arial" w:cs="Arial"/>
                <w:sz w:val="16"/>
                <w:szCs w:val="16"/>
                <w:lang w:eastAsia="en-US"/>
              </w:rPr>
              <w:t>Topic1: SOs 1-4</w:t>
            </w:r>
          </w:p>
          <w:p w14:paraId="099F75C3" w14:textId="77777777" w:rsidR="004D0424" w:rsidRPr="00820186" w:rsidRDefault="004D0424" w:rsidP="00E8362B">
            <w:pPr>
              <w:rPr>
                <w:rFonts w:ascii="Arial" w:eastAsia="Times New Roman" w:hAnsi="Arial" w:cs="Arial"/>
                <w:sz w:val="16"/>
                <w:szCs w:val="16"/>
                <w:lang w:eastAsia="en-US"/>
              </w:rPr>
            </w:pPr>
            <w:r w:rsidRPr="00820186">
              <w:rPr>
                <w:rFonts w:ascii="Arial" w:eastAsia="Times New Roman" w:hAnsi="Arial" w:cs="Arial"/>
                <w:sz w:val="16"/>
                <w:szCs w:val="16"/>
                <w:lang w:eastAsia="en-US"/>
              </w:rPr>
              <w:t>Topic 2: SOs 1-4</w:t>
            </w:r>
          </w:p>
          <w:p w14:paraId="457570FD" w14:textId="77777777" w:rsidR="004D0424" w:rsidRPr="00820186" w:rsidRDefault="004D0424" w:rsidP="00E8362B">
            <w:pPr>
              <w:rPr>
                <w:rFonts w:ascii="Arial" w:eastAsia="Times New Roman" w:hAnsi="Arial" w:cs="Arial"/>
                <w:sz w:val="16"/>
                <w:szCs w:val="16"/>
                <w:lang w:eastAsia="en-US"/>
              </w:rPr>
            </w:pPr>
            <w:r w:rsidRPr="00820186">
              <w:rPr>
                <w:rFonts w:ascii="Arial" w:eastAsia="Times New Roman" w:hAnsi="Arial" w:cs="Arial"/>
                <w:sz w:val="16"/>
                <w:szCs w:val="16"/>
                <w:lang w:eastAsia="en-US"/>
              </w:rPr>
              <w:t>Topic 3: SOs 1-4</w:t>
            </w:r>
          </w:p>
          <w:p w14:paraId="457C67C3" w14:textId="77777777" w:rsidR="004D0424" w:rsidRPr="00820186" w:rsidRDefault="004D0424" w:rsidP="00E8362B">
            <w:pPr>
              <w:rPr>
                <w:rFonts w:ascii="Arial" w:eastAsia="Times New Roman" w:hAnsi="Arial" w:cs="Arial"/>
                <w:sz w:val="16"/>
                <w:szCs w:val="16"/>
                <w:lang w:eastAsia="en-US"/>
              </w:rPr>
            </w:pPr>
            <w:r w:rsidRPr="00820186">
              <w:rPr>
                <w:rFonts w:ascii="Arial" w:eastAsia="Times New Roman" w:hAnsi="Arial" w:cs="Arial"/>
                <w:sz w:val="16"/>
                <w:szCs w:val="16"/>
                <w:lang w:eastAsia="en-US"/>
              </w:rPr>
              <w:t>Topic 4: SOs 1-3</w:t>
            </w:r>
          </w:p>
        </w:tc>
        <w:tc>
          <w:tcPr>
            <w:tcW w:w="1417" w:type="dxa"/>
          </w:tcPr>
          <w:p w14:paraId="50A5731D" w14:textId="77777777" w:rsidR="004D0424" w:rsidRPr="00820186" w:rsidRDefault="004D0424" w:rsidP="00E8362B">
            <w:pPr>
              <w:rPr>
                <w:rFonts w:ascii="Arial" w:eastAsia="Times New Roman" w:hAnsi="Arial" w:cs="Arial"/>
                <w:sz w:val="16"/>
                <w:szCs w:val="16"/>
                <w:lang w:eastAsia="en-US"/>
              </w:rPr>
            </w:pPr>
            <w:r w:rsidRPr="00820186">
              <w:rPr>
                <w:rFonts w:ascii="Arial" w:eastAsia="Times New Roman" w:hAnsi="Arial" w:cs="Arial"/>
                <w:sz w:val="16"/>
                <w:szCs w:val="16"/>
                <w:lang w:eastAsia="en-US"/>
              </w:rPr>
              <w:t>1 hr</w:t>
            </w:r>
          </w:p>
          <w:p w14:paraId="763E001D" w14:textId="77777777" w:rsidR="004D0424" w:rsidRPr="00820186" w:rsidRDefault="004D0424" w:rsidP="00E8362B">
            <w:pPr>
              <w:rPr>
                <w:rFonts w:ascii="Arial" w:eastAsia="Times New Roman" w:hAnsi="Arial" w:cs="Arial"/>
                <w:sz w:val="16"/>
                <w:szCs w:val="16"/>
                <w:lang w:eastAsia="en-US"/>
              </w:rPr>
            </w:pPr>
            <w:r w:rsidRPr="00820186">
              <w:rPr>
                <w:rFonts w:ascii="Arial" w:eastAsia="Times New Roman" w:hAnsi="Arial" w:cs="Arial"/>
                <w:sz w:val="16"/>
                <w:szCs w:val="16"/>
                <w:lang w:eastAsia="en-US"/>
              </w:rPr>
              <w:t>100 marks</w:t>
            </w:r>
          </w:p>
        </w:tc>
        <w:tc>
          <w:tcPr>
            <w:tcW w:w="1276" w:type="dxa"/>
          </w:tcPr>
          <w:p w14:paraId="43975DE8" w14:textId="77777777" w:rsidR="004D0424" w:rsidRPr="00820186" w:rsidRDefault="004D0424" w:rsidP="004F2837">
            <w:pPr>
              <w:jc w:val="both"/>
              <w:rPr>
                <w:rFonts w:ascii="Arial" w:eastAsia="Times New Roman" w:hAnsi="Arial" w:cs="Arial"/>
                <w:sz w:val="16"/>
                <w:szCs w:val="16"/>
                <w:lang w:eastAsia="en-US"/>
              </w:rPr>
            </w:pPr>
            <w:r w:rsidRPr="00820186">
              <w:rPr>
                <w:rFonts w:ascii="Arial" w:eastAsia="Times New Roman" w:hAnsi="Arial" w:cs="Arial"/>
                <w:sz w:val="16"/>
                <w:szCs w:val="16"/>
                <w:lang w:eastAsia="en-US"/>
              </w:rPr>
              <w:t>Ms G Training &amp; Ms P Test</w:t>
            </w:r>
          </w:p>
        </w:tc>
        <w:tc>
          <w:tcPr>
            <w:tcW w:w="1134" w:type="dxa"/>
          </w:tcPr>
          <w:p w14:paraId="20FA7369" w14:textId="77777777" w:rsidR="004D0424" w:rsidRPr="00820186" w:rsidRDefault="004D0424" w:rsidP="004F2837">
            <w:pPr>
              <w:rPr>
                <w:rFonts w:ascii="Arial" w:eastAsia="Times New Roman" w:hAnsi="Arial" w:cs="Arial"/>
                <w:sz w:val="16"/>
                <w:szCs w:val="16"/>
                <w:lang w:eastAsia="en-US"/>
              </w:rPr>
            </w:pPr>
            <w:r w:rsidRPr="00820186">
              <w:rPr>
                <w:rFonts w:ascii="Arial" w:eastAsia="Times New Roman" w:hAnsi="Arial" w:cs="Arial"/>
                <w:sz w:val="16"/>
                <w:szCs w:val="16"/>
                <w:lang w:eastAsia="en-US"/>
              </w:rPr>
              <w:t>Mr E Edu</w:t>
            </w:r>
          </w:p>
        </w:tc>
        <w:tc>
          <w:tcPr>
            <w:tcW w:w="1559" w:type="dxa"/>
          </w:tcPr>
          <w:p w14:paraId="432A4CB9" w14:textId="77777777" w:rsidR="004D0424" w:rsidRPr="00820186" w:rsidRDefault="004D0424" w:rsidP="004F2837">
            <w:pPr>
              <w:jc w:val="both"/>
              <w:rPr>
                <w:rFonts w:ascii="Arial" w:eastAsia="Times New Roman" w:hAnsi="Arial" w:cs="Arial"/>
                <w:sz w:val="16"/>
                <w:szCs w:val="16"/>
                <w:lang w:eastAsia="en-US"/>
              </w:rPr>
            </w:pPr>
            <w:r w:rsidRPr="00820186">
              <w:rPr>
                <w:rFonts w:ascii="Arial" w:eastAsia="Times New Roman" w:hAnsi="Arial" w:cs="Arial"/>
                <w:sz w:val="16"/>
                <w:szCs w:val="16"/>
                <w:lang w:eastAsia="en-US"/>
              </w:rPr>
              <w:t xml:space="preserve">27 May </w:t>
            </w:r>
          </w:p>
        </w:tc>
        <w:tc>
          <w:tcPr>
            <w:tcW w:w="1134" w:type="dxa"/>
          </w:tcPr>
          <w:p w14:paraId="48CE3D48" w14:textId="77777777" w:rsidR="004D0424" w:rsidRPr="00820186" w:rsidRDefault="004D0424" w:rsidP="004F2837">
            <w:pPr>
              <w:jc w:val="both"/>
              <w:rPr>
                <w:rFonts w:ascii="Arial" w:eastAsia="Times New Roman" w:hAnsi="Arial" w:cs="Arial"/>
                <w:sz w:val="16"/>
                <w:szCs w:val="16"/>
                <w:lang w:eastAsia="en-US"/>
              </w:rPr>
            </w:pPr>
            <w:r w:rsidRPr="00820186">
              <w:rPr>
                <w:rFonts w:ascii="Arial" w:eastAsia="Times New Roman" w:hAnsi="Arial" w:cs="Arial"/>
                <w:sz w:val="16"/>
                <w:szCs w:val="16"/>
                <w:lang w:eastAsia="en-US"/>
              </w:rPr>
              <w:t>20 June</w:t>
            </w:r>
          </w:p>
        </w:tc>
        <w:tc>
          <w:tcPr>
            <w:tcW w:w="1063" w:type="dxa"/>
          </w:tcPr>
          <w:p w14:paraId="2B11D876" w14:textId="77777777" w:rsidR="004D0424" w:rsidRPr="00820186" w:rsidRDefault="004D0424" w:rsidP="004F2837">
            <w:pPr>
              <w:jc w:val="both"/>
              <w:rPr>
                <w:rFonts w:ascii="Arial" w:eastAsia="Times New Roman" w:hAnsi="Arial" w:cs="Arial"/>
                <w:sz w:val="16"/>
                <w:szCs w:val="16"/>
                <w:lang w:eastAsia="en-US"/>
              </w:rPr>
            </w:pPr>
            <w:r w:rsidRPr="00820186">
              <w:rPr>
                <w:rFonts w:ascii="Arial" w:eastAsia="Times New Roman" w:hAnsi="Arial" w:cs="Arial"/>
                <w:sz w:val="16"/>
                <w:szCs w:val="16"/>
                <w:lang w:eastAsia="en-US"/>
              </w:rPr>
              <w:t>2-4 June</w:t>
            </w:r>
          </w:p>
        </w:tc>
        <w:tc>
          <w:tcPr>
            <w:tcW w:w="1347" w:type="dxa"/>
          </w:tcPr>
          <w:p w14:paraId="66A9F085" w14:textId="77777777" w:rsidR="004D0424" w:rsidRPr="00820186" w:rsidRDefault="004D0424" w:rsidP="004F2837">
            <w:pPr>
              <w:jc w:val="both"/>
              <w:rPr>
                <w:rFonts w:ascii="Arial" w:eastAsia="Times New Roman" w:hAnsi="Arial" w:cs="Arial"/>
                <w:sz w:val="16"/>
                <w:szCs w:val="16"/>
                <w:lang w:eastAsia="en-US"/>
              </w:rPr>
            </w:pPr>
            <w:r w:rsidRPr="00820186">
              <w:rPr>
                <w:rFonts w:ascii="Arial" w:eastAsia="Times New Roman" w:hAnsi="Arial" w:cs="Arial"/>
                <w:sz w:val="16"/>
                <w:szCs w:val="16"/>
                <w:lang w:eastAsia="en-US"/>
              </w:rPr>
              <w:t>7-11 June</w:t>
            </w:r>
          </w:p>
        </w:tc>
      </w:tr>
      <w:tr w:rsidR="004D0424" w14:paraId="4CA6D496" w14:textId="77777777" w:rsidTr="007D4630">
        <w:tc>
          <w:tcPr>
            <w:tcW w:w="846" w:type="dxa"/>
            <w:shd w:val="clear" w:color="auto" w:fill="D9D9D9" w:themeFill="background1" w:themeFillShade="D9"/>
          </w:tcPr>
          <w:p w14:paraId="7876639A" w14:textId="77777777" w:rsidR="004D0424" w:rsidRPr="00820186" w:rsidRDefault="004D0424" w:rsidP="004F2837">
            <w:pPr>
              <w:jc w:val="both"/>
              <w:rPr>
                <w:rFonts w:ascii="Arial" w:eastAsia="Times New Roman" w:hAnsi="Arial" w:cs="Arial"/>
                <w:sz w:val="16"/>
                <w:szCs w:val="16"/>
                <w:lang w:eastAsia="en-US"/>
              </w:rPr>
            </w:pPr>
            <w:r w:rsidRPr="00820186">
              <w:rPr>
                <w:rFonts w:ascii="Arial" w:eastAsia="Times New Roman" w:hAnsi="Arial" w:cs="Arial"/>
                <w:sz w:val="16"/>
                <w:szCs w:val="16"/>
                <w:lang w:eastAsia="en-US"/>
              </w:rPr>
              <w:t>4</w:t>
            </w:r>
          </w:p>
        </w:tc>
        <w:tc>
          <w:tcPr>
            <w:tcW w:w="1276" w:type="dxa"/>
          </w:tcPr>
          <w:p w14:paraId="70D7FB56" w14:textId="77777777" w:rsidR="004D0424" w:rsidRPr="00820186" w:rsidRDefault="004D0424" w:rsidP="004F2837">
            <w:pPr>
              <w:jc w:val="both"/>
              <w:rPr>
                <w:rFonts w:ascii="Arial" w:eastAsia="Times New Roman" w:hAnsi="Arial" w:cs="Arial"/>
                <w:sz w:val="16"/>
                <w:szCs w:val="16"/>
                <w:lang w:eastAsia="en-US"/>
              </w:rPr>
            </w:pPr>
            <w:r w:rsidRPr="00820186">
              <w:rPr>
                <w:rFonts w:ascii="Arial" w:eastAsia="Times New Roman" w:hAnsi="Arial" w:cs="Arial"/>
                <w:sz w:val="16"/>
                <w:szCs w:val="16"/>
                <w:lang w:eastAsia="en-US"/>
              </w:rPr>
              <w:t>Assignment</w:t>
            </w:r>
          </w:p>
        </w:tc>
        <w:tc>
          <w:tcPr>
            <w:tcW w:w="1417" w:type="dxa"/>
          </w:tcPr>
          <w:p w14:paraId="28D1FDC4" w14:textId="77777777" w:rsidR="004D0424" w:rsidRPr="00820186" w:rsidRDefault="004D0424" w:rsidP="00E8362B">
            <w:pPr>
              <w:rPr>
                <w:rFonts w:ascii="Arial" w:eastAsia="Times New Roman" w:hAnsi="Arial" w:cs="Arial"/>
                <w:sz w:val="16"/>
                <w:szCs w:val="16"/>
                <w:lang w:eastAsia="en-US"/>
              </w:rPr>
            </w:pPr>
            <w:r w:rsidRPr="00820186">
              <w:rPr>
                <w:rFonts w:ascii="Arial" w:eastAsia="Times New Roman" w:hAnsi="Arial" w:cs="Arial"/>
                <w:sz w:val="16"/>
                <w:szCs w:val="16"/>
                <w:lang w:eastAsia="en-US"/>
              </w:rPr>
              <w:t>Rubric or memo or checklist</w:t>
            </w:r>
          </w:p>
        </w:tc>
        <w:tc>
          <w:tcPr>
            <w:tcW w:w="1843" w:type="dxa"/>
          </w:tcPr>
          <w:p w14:paraId="1B0114DB" w14:textId="77777777" w:rsidR="004D0424" w:rsidRPr="00820186" w:rsidRDefault="004D0424" w:rsidP="00E8362B">
            <w:pPr>
              <w:rPr>
                <w:rFonts w:ascii="Arial" w:eastAsia="Times New Roman" w:hAnsi="Arial" w:cs="Arial"/>
                <w:sz w:val="16"/>
                <w:szCs w:val="16"/>
                <w:lang w:eastAsia="en-US"/>
              </w:rPr>
            </w:pPr>
            <w:r w:rsidRPr="00820186">
              <w:rPr>
                <w:rFonts w:ascii="Arial" w:eastAsia="Times New Roman" w:hAnsi="Arial" w:cs="Arial"/>
                <w:sz w:val="16"/>
                <w:szCs w:val="16"/>
                <w:lang w:eastAsia="en-US"/>
              </w:rPr>
              <w:t>Topic 1: SOs 1-4</w:t>
            </w:r>
          </w:p>
          <w:p w14:paraId="1389E86F" w14:textId="77777777" w:rsidR="004D0424" w:rsidRPr="00820186" w:rsidRDefault="004D0424" w:rsidP="00E8362B">
            <w:pPr>
              <w:rPr>
                <w:rFonts w:ascii="Arial" w:eastAsia="Times New Roman" w:hAnsi="Arial" w:cs="Arial"/>
                <w:sz w:val="16"/>
                <w:szCs w:val="16"/>
                <w:lang w:eastAsia="en-US"/>
              </w:rPr>
            </w:pPr>
            <w:r w:rsidRPr="00820186">
              <w:rPr>
                <w:rFonts w:ascii="Arial" w:eastAsia="Times New Roman" w:hAnsi="Arial" w:cs="Arial"/>
                <w:sz w:val="16"/>
                <w:szCs w:val="16"/>
                <w:lang w:eastAsia="en-US"/>
              </w:rPr>
              <w:t>Topic 2: SOs 1-4</w:t>
            </w:r>
          </w:p>
          <w:p w14:paraId="2CA699C1" w14:textId="77777777" w:rsidR="004D0424" w:rsidRPr="00820186" w:rsidRDefault="004D0424" w:rsidP="00E8362B">
            <w:pPr>
              <w:rPr>
                <w:rFonts w:ascii="Arial" w:eastAsia="Times New Roman" w:hAnsi="Arial" w:cs="Arial"/>
                <w:sz w:val="16"/>
                <w:szCs w:val="16"/>
                <w:lang w:eastAsia="en-US"/>
              </w:rPr>
            </w:pPr>
            <w:r w:rsidRPr="00820186">
              <w:rPr>
                <w:rFonts w:ascii="Arial" w:eastAsia="Times New Roman" w:hAnsi="Arial" w:cs="Arial"/>
                <w:sz w:val="16"/>
                <w:szCs w:val="16"/>
                <w:lang w:eastAsia="en-US"/>
              </w:rPr>
              <w:t>Topic 3: SOs 1-4</w:t>
            </w:r>
          </w:p>
          <w:p w14:paraId="0E655A22" w14:textId="77777777" w:rsidR="004D0424" w:rsidRPr="00820186" w:rsidRDefault="004D0424" w:rsidP="00E8362B">
            <w:pPr>
              <w:rPr>
                <w:rFonts w:ascii="Arial" w:eastAsia="Times New Roman" w:hAnsi="Arial" w:cs="Arial"/>
                <w:sz w:val="16"/>
                <w:szCs w:val="16"/>
                <w:lang w:eastAsia="en-US"/>
              </w:rPr>
            </w:pPr>
            <w:r w:rsidRPr="00820186">
              <w:rPr>
                <w:rFonts w:ascii="Arial" w:eastAsia="Times New Roman" w:hAnsi="Arial" w:cs="Arial"/>
                <w:sz w:val="16"/>
                <w:szCs w:val="16"/>
                <w:lang w:eastAsia="en-US"/>
              </w:rPr>
              <w:t>Topic 4: SOs 1-3</w:t>
            </w:r>
          </w:p>
        </w:tc>
        <w:tc>
          <w:tcPr>
            <w:tcW w:w="1417" w:type="dxa"/>
          </w:tcPr>
          <w:p w14:paraId="613F75BC" w14:textId="77777777" w:rsidR="004D0424" w:rsidRPr="00820186" w:rsidRDefault="004D0424" w:rsidP="00E8362B">
            <w:pPr>
              <w:rPr>
                <w:rFonts w:ascii="Arial" w:eastAsia="Times New Roman" w:hAnsi="Arial" w:cs="Arial"/>
                <w:sz w:val="16"/>
                <w:szCs w:val="16"/>
                <w:lang w:eastAsia="en-US"/>
              </w:rPr>
            </w:pPr>
            <w:r w:rsidRPr="00820186">
              <w:rPr>
                <w:rFonts w:ascii="Arial" w:eastAsia="Times New Roman" w:hAnsi="Arial" w:cs="Arial"/>
                <w:sz w:val="16"/>
                <w:szCs w:val="16"/>
                <w:lang w:eastAsia="en-US"/>
              </w:rPr>
              <w:t>1 hr per day for 4 days and 2 hrs on day 5</w:t>
            </w:r>
          </w:p>
          <w:p w14:paraId="5A948DA7" w14:textId="77777777" w:rsidR="004D0424" w:rsidRPr="00820186" w:rsidRDefault="004D0424" w:rsidP="00E8362B">
            <w:pPr>
              <w:rPr>
                <w:rFonts w:ascii="Arial" w:eastAsia="Times New Roman" w:hAnsi="Arial" w:cs="Arial"/>
                <w:sz w:val="16"/>
                <w:szCs w:val="16"/>
                <w:lang w:eastAsia="en-US"/>
              </w:rPr>
            </w:pPr>
            <w:r w:rsidRPr="00820186">
              <w:rPr>
                <w:rFonts w:ascii="Arial" w:eastAsia="Times New Roman" w:hAnsi="Arial" w:cs="Arial"/>
                <w:sz w:val="16"/>
                <w:szCs w:val="16"/>
                <w:lang w:eastAsia="en-US"/>
              </w:rPr>
              <w:t>100 marks</w:t>
            </w:r>
          </w:p>
        </w:tc>
        <w:tc>
          <w:tcPr>
            <w:tcW w:w="1276" w:type="dxa"/>
          </w:tcPr>
          <w:p w14:paraId="100B3023" w14:textId="77777777" w:rsidR="004D0424" w:rsidRPr="00820186" w:rsidRDefault="004D0424" w:rsidP="004F2837">
            <w:pPr>
              <w:jc w:val="both"/>
              <w:rPr>
                <w:rFonts w:ascii="Arial" w:eastAsia="Times New Roman" w:hAnsi="Arial" w:cs="Arial"/>
                <w:sz w:val="16"/>
                <w:szCs w:val="16"/>
                <w:lang w:eastAsia="en-US"/>
              </w:rPr>
            </w:pPr>
            <w:r w:rsidRPr="00820186">
              <w:rPr>
                <w:rFonts w:ascii="Arial" w:eastAsia="Times New Roman" w:hAnsi="Arial" w:cs="Arial"/>
                <w:sz w:val="16"/>
                <w:szCs w:val="16"/>
                <w:lang w:eastAsia="en-US"/>
              </w:rPr>
              <w:t>Ms G Training</w:t>
            </w:r>
          </w:p>
        </w:tc>
        <w:tc>
          <w:tcPr>
            <w:tcW w:w="1134" w:type="dxa"/>
          </w:tcPr>
          <w:p w14:paraId="18427AD8" w14:textId="77777777" w:rsidR="004D0424" w:rsidRPr="00820186" w:rsidRDefault="004D0424" w:rsidP="004F2837">
            <w:pPr>
              <w:rPr>
                <w:rFonts w:ascii="Arial" w:eastAsia="Times New Roman" w:hAnsi="Arial" w:cs="Arial"/>
                <w:sz w:val="16"/>
                <w:szCs w:val="16"/>
                <w:lang w:eastAsia="en-US"/>
              </w:rPr>
            </w:pPr>
            <w:r w:rsidRPr="00820186">
              <w:rPr>
                <w:rFonts w:ascii="Arial" w:eastAsia="Times New Roman" w:hAnsi="Arial" w:cs="Arial"/>
                <w:sz w:val="16"/>
                <w:szCs w:val="16"/>
                <w:lang w:eastAsia="en-US"/>
              </w:rPr>
              <w:t>Mr E Edu</w:t>
            </w:r>
          </w:p>
        </w:tc>
        <w:tc>
          <w:tcPr>
            <w:tcW w:w="1559" w:type="dxa"/>
          </w:tcPr>
          <w:p w14:paraId="496F78ED" w14:textId="77777777" w:rsidR="004D0424" w:rsidRPr="00820186" w:rsidRDefault="004D0424" w:rsidP="004F2837">
            <w:pPr>
              <w:jc w:val="both"/>
              <w:rPr>
                <w:rFonts w:ascii="Arial" w:eastAsia="Times New Roman" w:hAnsi="Arial" w:cs="Arial"/>
                <w:sz w:val="16"/>
                <w:szCs w:val="16"/>
                <w:lang w:eastAsia="en-US"/>
              </w:rPr>
            </w:pPr>
            <w:r w:rsidRPr="00820186">
              <w:rPr>
                <w:rFonts w:ascii="Arial" w:eastAsia="Times New Roman" w:hAnsi="Arial" w:cs="Arial"/>
                <w:sz w:val="16"/>
                <w:szCs w:val="16"/>
                <w:lang w:eastAsia="en-US"/>
              </w:rPr>
              <w:t>18 June</w:t>
            </w:r>
          </w:p>
        </w:tc>
        <w:tc>
          <w:tcPr>
            <w:tcW w:w="1134" w:type="dxa"/>
          </w:tcPr>
          <w:p w14:paraId="547EE860" w14:textId="77777777" w:rsidR="004D0424" w:rsidRPr="00820186" w:rsidRDefault="004D0424" w:rsidP="004F2837">
            <w:pPr>
              <w:jc w:val="both"/>
              <w:rPr>
                <w:rFonts w:ascii="Arial" w:eastAsia="Times New Roman" w:hAnsi="Arial" w:cs="Arial"/>
                <w:sz w:val="16"/>
                <w:szCs w:val="16"/>
                <w:lang w:eastAsia="en-US"/>
              </w:rPr>
            </w:pPr>
            <w:r w:rsidRPr="00820186">
              <w:rPr>
                <w:rFonts w:ascii="Arial" w:eastAsia="Times New Roman" w:hAnsi="Arial" w:cs="Arial"/>
                <w:sz w:val="16"/>
                <w:szCs w:val="16"/>
                <w:lang w:eastAsia="en-US"/>
              </w:rPr>
              <w:t>26-30 May</w:t>
            </w:r>
          </w:p>
        </w:tc>
        <w:tc>
          <w:tcPr>
            <w:tcW w:w="1063" w:type="dxa"/>
          </w:tcPr>
          <w:p w14:paraId="23A58145" w14:textId="77777777" w:rsidR="004D0424" w:rsidRPr="00820186" w:rsidRDefault="004D0424" w:rsidP="004F2837">
            <w:pPr>
              <w:jc w:val="both"/>
              <w:rPr>
                <w:rFonts w:ascii="Arial" w:eastAsia="Times New Roman" w:hAnsi="Arial" w:cs="Arial"/>
                <w:sz w:val="16"/>
                <w:szCs w:val="16"/>
                <w:lang w:eastAsia="en-US"/>
              </w:rPr>
            </w:pPr>
            <w:r w:rsidRPr="00820186">
              <w:rPr>
                <w:rFonts w:ascii="Arial" w:eastAsia="Times New Roman" w:hAnsi="Arial" w:cs="Arial"/>
                <w:sz w:val="16"/>
                <w:szCs w:val="16"/>
                <w:lang w:eastAsia="en-US"/>
              </w:rPr>
              <w:t>XXX</w:t>
            </w:r>
          </w:p>
        </w:tc>
        <w:tc>
          <w:tcPr>
            <w:tcW w:w="1347" w:type="dxa"/>
          </w:tcPr>
          <w:p w14:paraId="1F5CF81B" w14:textId="77777777" w:rsidR="004D0424" w:rsidRPr="00820186" w:rsidRDefault="004D0424" w:rsidP="004F2837">
            <w:pPr>
              <w:jc w:val="both"/>
              <w:rPr>
                <w:rFonts w:ascii="Arial" w:eastAsia="Times New Roman" w:hAnsi="Arial" w:cs="Arial"/>
                <w:sz w:val="16"/>
                <w:szCs w:val="16"/>
                <w:lang w:eastAsia="en-US"/>
              </w:rPr>
            </w:pPr>
            <w:r w:rsidRPr="00820186">
              <w:rPr>
                <w:rFonts w:ascii="Arial" w:eastAsia="Times New Roman" w:hAnsi="Arial" w:cs="Arial"/>
                <w:sz w:val="16"/>
                <w:szCs w:val="16"/>
                <w:lang w:eastAsia="en-US"/>
              </w:rPr>
              <w:t>2-6 August</w:t>
            </w:r>
          </w:p>
        </w:tc>
      </w:tr>
      <w:tr w:rsidR="004D0424" w14:paraId="5E29D1DB" w14:textId="77777777" w:rsidTr="007D4630">
        <w:tc>
          <w:tcPr>
            <w:tcW w:w="846" w:type="dxa"/>
            <w:shd w:val="clear" w:color="auto" w:fill="D9D9D9" w:themeFill="background1" w:themeFillShade="D9"/>
          </w:tcPr>
          <w:p w14:paraId="373661D9" w14:textId="77777777" w:rsidR="004D0424" w:rsidRPr="00820186" w:rsidRDefault="004D0424" w:rsidP="004F2837">
            <w:pPr>
              <w:jc w:val="both"/>
              <w:rPr>
                <w:rFonts w:ascii="Arial" w:eastAsia="Times New Roman" w:hAnsi="Arial" w:cs="Arial"/>
                <w:sz w:val="16"/>
                <w:szCs w:val="16"/>
                <w:lang w:eastAsia="en-US"/>
              </w:rPr>
            </w:pPr>
            <w:r w:rsidRPr="00820186">
              <w:rPr>
                <w:rFonts w:ascii="Arial" w:eastAsia="Times New Roman" w:hAnsi="Arial" w:cs="Arial"/>
                <w:sz w:val="16"/>
                <w:szCs w:val="16"/>
                <w:lang w:eastAsia="en-US"/>
              </w:rPr>
              <w:t>5</w:t>
            </w:r>
          </w:p>
        </w:tc>
        <w:tc>
          <w:tcPr>
            <w:tcW w:w="1276" w:type="dxa"/>
          </w:tcPr>
          <w:p w14:paraId="3C549620" w14:textId="77777777" w:rsidR="004D0424" w:rsidRPr="00820186" w:rsidRDefault="004D0424" w:rsidP="004F2837">
            <w:pPr>
              <w:jc w:val="both"/>
              <w:rPr>
                <w:rFonts w:ascii="Arial" w:eastAsia="Times New Roman" w:hAnsi="Arial" w:cs="Arial"/>
                <w:sz w:val="16"/>
                <w:szCs w:val="16"/>
                <w:lang w:eastAsia="en-US"/>
              </w:rPr>
            </w:pPr>
            <w:r w:rsidRPr="00820186">
              <w:rPr>
                <w:rFonts w:ascii="Arial" w:eastAsia="Times New Roman" w:hAnsi="Arial" w:cs="Arial"/>
                <w:sz w:val="16"/>
                <w:szCs w:val="16"/>
                <w:lang w:eastAsia="en-US"/>
              </w:rPr>
              <w:t>Test</w:t>
            </w:r>
          </w:p>
        </w:tc>
        <w:tc>
          <w:tcPr>
            <w:tcW w:w="1417" w:type="dxa"/>
          </w:tcPr>
          <w:p w14:paraId="141030BB" w14:textId="77777777" w:rsidR="004D0424" w:rsidRPr="00820186" w:rsidRDefault="004D0424" w:rsidP="00E8362B">
            <w:pPr>
              <w:rPr>
                <w:rFonts w:ascii="Arial" w:eastAsia="Times New Roman" w:hAnsi="Arial" w:cs="Arial"/>
                <w:sz w:val="16"/>
                <w:szCs w:val="16"/>
                <w:lang w:eastAsia="en-US"/>
              </w:rPr>
            </w:pPr>
            <w:r w:rsidRPr="00820186">
              <w:rPr>
                <w:rFonts w:ascii="Arial" w:eastAsia="Times New Roman" w:hAnsi="Arial" w:cs="Arial"/>
                <w:sz w:val="16"/>
                <w:szCs w:val="16"/>
                <w:lang w:eastAsia="en-US"/>
              </w:rPr>
              <w:t>Marking memo</w:t>
            </w:r>
          </w:p>
        </w:tc>
        <w:tc>
          <w:tcPr>
            <w:tcW w:w="1843" w:type="dxa"/>
          </w:tcPr>
          <w:p w14:paraId="4C2A2703" w14:textId="77777777" w:rsidR="004D0424" w:rsidRPr="00820186" w:rsidRDefault="004D0424" w:rsidP="00E8362B">
            <w:pPr>
              <w:rPr>
                <w:rFonts w:ascii="Arial" w:eastAsia="Times New Roman" w:hAnsi="Arial" w:cs="Arial"/>
                <w:sz w:val="16"/>
                <w:szCs w:val="16"/>
                <w:lang w:eastAsia="en-US"/>
              </w:rPr>
            </w:pPr>
            <w:r w:rsidRPr="00820186">
              <w:rPr>
                <w:rFonts w:ascii="Arial" w:eastAsia="Times New Roman" w:hAnsi="Arial" w:cs="Arial"/>
                <w:sz w:val="16"/>
                <w:szCs w:val="16"/>
                <w:lang w:eastAsia="en-US"/>
              </w:rPr>
              <w:t>Topic 2: SOs 3-4</w:t>
            </w:r>
          </w:p>
          <w:p w14:paraId="082776F5" w14:textId="77777777" w:rsidR="004D0424" w:rsidRPr="00820186" w:rsidRDefault="004D0424" w:rsidP="00E8362B">
            <w:pPr>
              <w:rPr>
                <w:rFonts w:ascii="Arial" w:eastAsia="Times New Roman" w:hAnsi="Arial" w:cs="Arial"/>
                <w:sz w:val="16"/>
                <w:szCs w:val="16"/>
                <w:lang w:eastAsia="en-US"/>
              </w:rPr>
            </w:pPr>
            <w:r w:rsidRPr="00820186">
              <w:rPr>
                <w:rFonts w:ascii="Arial" w:eastAsia="Times New Roman" w:hAnsi="Arial" w:cs="Arial"/>
                <w:sz w:val="16"/>
                <w:szCs w:val="16"/>
                <w:lang w:eastAsia="en-US"/>
              </w:rPr>
              <w:t>Topic 4 SO 5</w:t>
            </w:r>
          </w:p>
        </w:tc>
        <w:tc>
          <w:tcPr>
            <w:tcW w:w="1417" w:type="dxa"/>
          </w:tcPr>
          <w:p w14:paraId="6D0B58D0" w14:textId="77777777" w:rsidR="004D0424" w:rsidRPr="00820186" w:rsidRDefault="004D0424" w:rsidP="00E8362B">
            <w:pPr>
              <w:rPr>
                <w:rFonts w:ascii="Arial" w:eastAsia="Times New Roman" w:hAnsi="Arial" w:cs="Arial"/>
                <w:sz w:val="16"/>
                <w:szCs w:val="16"/>
                <w:lang w:eastAsia="en-US"/>
              </w:rPr>
            </w:pPr>
            <w:r w:rsidRPr="00820186">
              <w:rPr>
                <w:rFonts w:ascii="Arial" w:eastAsia="Times New Roman" w:hAnsi="Arial" w:cs="Arial"/>
                <w:sz w:val="16"/>
                <w:szCs w:val="16"/>
                <w:lang w:eastAsia="en-US"/>
              </w:rPr>
              <w:t xml:space="preserve">2 hrs or more </w:t>
            </w:r>
          </w:p>
          <w:p w14:paraId="675B0C29" w14:textId="77777777" w:rsidR="004D0424" w:rsidRPr="00820186" w:rsidRDefault="004D0424" w:rsidP="00E8362B">
            <w:pPr>
              <w:rPr>
                <w:rFonts w:ascii="Arial" w:eastAsia="Times New Roman" w:hAnsi="Arial" w:cs="Arial"/>
                <w:sz w:val="16"/>
                <w:szCs w:val="16"/>
                <w:lang w:eastAsia="en-US"/>
              </w:rPr>
            </w:pPr>
            <w:r w:rsidRPr="00820186">
              <w:rPr>
                <w:rFonts w:ascii="Arial" w:eastAsia="Times New Roman" w:hAnsi="Arial" w:cs="Arial"/>
                <w:sz w:val="16"/>
                <w:szCs w:val="16"/>
                <w:lang w:eastAsia="en-US"/>
              </w:rPr>
              <w:t>50 marks or more</w:t>
            </w:r>
          </w:p>
        </w:tc>
        <w:tc>
          <w:tcPr>
            <w:tcW w:w="1276" w:type="dxa"/>
          </w:tcPr>
          <w:p w14:paraId="2AEE709D" w14:textId="77777777" w:rsidR="004D0424" w:rsidRPr="00820186" w:rsidRDefault="004D0424" w:rsidP="004F2837">
            <w:pPr>
              <w:jc w:val="both"/>
              <w:rPr>
                <w:rFonts w:ascii="Arial" w:eastAsia="Times New Roman" w:hAnsi="Arial" w:cs="Arial"/>
                <w:sz w:val="16"/>
                <w:szCs w:val="16"/>
                <w:lang w:eastAsia="en-US"/>
              </w:rPr>
            </w:pPr>
            <w:r w:rsidRPr="00820186">
              <w:rPr>
                <w:rFonts w:ascii="Arial" w:eastAsia="Times New Roman" w:hAnsi="Arial" w:cs="Arial"/>
                <w:sz w:val="16"/>
                <w:szCs w:val="16"/>
                <w:lang w:eastAsia="en-US"/>
              </w:rPr>
              <w:t>Ms P Test</w:t>
            </w:r>
          </w:p>
        </w:tc>
        <w:tc>
          <w:tcPr>
            <w:tcW w:w="1134" w:type="dxa"/>
          </w:tcPr>
          <w:p w14:paraId="18630A35" w14:textId="77777777" w:rsidR="004D0424" w:rsidRPr="00820186" w:rsidRDefault="004D0424" w:rsidP="004F2837">
            <w:pPr>
              <w:rPr>
                <w:rFonts w:ascii="Arial" w:eastAsia="Times New Roman" w:hAnsi="Arial" w:cs="Arial"/>
                <w:sz w:val="16"/>
                <w:szCs w:val="16"/>
                <w:lang w:eastAsia="en-US"/>
              </w:rPr>
            </w:pPr>
            <w:r w:rsidRPr="00820186">
              <w:rPr>
                <w:rFonts w:ascii="Arial" w:eastAsia="Times New Roman" w:hAnsi="Arial" w:cs="Arial"/>
                <w:sz w:val="16"/>
                <w:szCs w:val="16"/>
                <w:lang w:eastAsia="en-US"/>
              </w:rPr>
              <w:t>Mr E Edu</w:t>
            </w:r>
          </w:p>
        </w:tc>
        <w:tc>
          <w:tcPr>
            <w:tcW w:w="1559" w:type="dxa"/>
          </w:tcPr>
          <w:p w14:paraId="2A8B5E8F" w14:textId="77777777" w:rsidR="004D0424" w:rsidRPr="00820186" w:rsidRDefault="004D0424" w:rsidP="004F2837">
            <w:pPr>
              <w:jc w:val="both"/>
              <w:rPr>
                <w:rFonts w:ascii="Arial" w:eastAsia="Times New Roman" w:hAnsi="Arial" w:cs="Arial"/>
                <w:sz w:val="16"/>
                <w:szCs w:val="16"/>
                <w:lang w:eastAsia="en-US"/>
              </w:rPr>
            </w:pPr>
            <w:r w:rsidRPr="00820186">
              <w:rPr>
                <w:rFonts w:ascii="Arial" w:eastAsia="Times New Roman" w:hAnsi="Arial" w:cs="Arial"/>
                <w:sz w:val="16"/>
                <w:szCs w:val="16"/>
                <w:lang w:eastAsia="en-US"/>
              </w:rPr>
              <w:t>10 August</w:t>
            </w:r>
          </w:p>
        </w:tc>
        <w:tc>
          <w:tcPr>
            <w:tcW w:w="1134" w:type="dxa"/>
          </w:tcPr>
          <w:p w14:paraId="3FB75C7B" w14:textId="77777777" w:rsidR="004D0424" w:rsidRPr="00820186" w:rsidRDefault="004D0424" w:rsidP="004F2837">
            <w:pPr>
              <w:jc w:val="both"/>
              <w:rPr>
                <w:rFonts w:ascii="Arial" w:eastAsia="Times New Roman" w:hAnsi="Arial" w:cs="Arial"/>
                <w:sz w:val="16"/>
                <w:szCs w:val="16"/>
                <w:lang w:eastAsia="en-US"/>
              </w:rPr>
            </w:pPr>
            <w:r w:rsidRPr="00820186">
              <w:rPr>
                <w:rFonts w:ascii="Arial" w:eastAsia="Times New Roman" w:hAnsi="Arial" w:cs="Arial"/>
                <w:sz w:val="16"/>
                <w:szCs w:val="16"/>
                <w:lang w:eastAsia="en-US"/>
              </w:rPr>
              <w:t>16 August</w:t>
            </w:r>
          </w:p>
        </w:tc>
        <w:tc>
          <w:tcPr>
            <w:tcW w:w="1063" w:type="dxa"/>
          </w:tcPr>
          <w:p w14:paraId="7863ADED" w14:textId="77777777" w:rsidR="004D0424" w:rsidRPr="00820186" w:rsidRDefault="004D0424" w:rsidP="004F2837">
            <w:pPr>
              <w:jc w:val="both"/>
              <w:rPr>
                <w:rFonts w:ascii="Arial" w:eastAsia="Times New Roman" w:hAnsi="Arial" w:cs="Arial"/>
                <w:sz w:val="16"/>
                <w:szCs w:val="16"/>
                <w:lang w:eastAsia="en-US"/>
              </w:rPr>
            </w:pPr>
            <w:r w:rsidRPr="00820186">
              <w:rPr>
                <w:rFonts w:ascii="Arial" w:eastAsia="Times New Roman" w:hAnsi="Arial" w:cs="Arial"/>
                <w:sz w:val="16"/>
                <w:szCs w:val="16"/>
                <w:lang w:eastAsia="en-US"/>
              </w:rPr>
              <w:t>XXX</w:t>
            </w:r>
          </w:p>
        </w:tc>
        <w:tc>
          <w:tcPr>
            <w:tcW w:w="1347" w:type="dxa"/>
          </w:tcPr>
          <w:p w14:paraId="231455BC" w14:textId="77777777" w:rsidR="004D0424" w:rsidRPr="00820186" w:rsidRDefault="004D0424" w:rsidP="004F2837">
            <w:pPr>
              <w:jc w:val="both"/>
              <w:rPr>
                <w:rFonts w:ascii="Arial" w:eastAsia="Times New Roman" w:hAnsi="Arial" w:cs="Arial"/>
                <w:sz w:val="16"/>
                <w:szCs w:val="16"/>
                <w:lang w:eastAsia="en-US"/>
              </w:rPr>
            </w:pPr>
            <w:r w:rsidRPr="00820186">
              <w:rPr>
                <w:rFonts w:ascii="Arial" w:eastAsia="Times New Roman" w:hAnsi="Arial" w:cs="Arial"/>
                <w:sz w:val="16"/>
                <w:szCs w:val="16"/>
                <w:lang w:eastAsia="en-US"/>
              </w:rPr>
              <w:t xml:space="preserve">26-31 August  </w:t>
            </w:r>
          </w:p>
        </w:tc>
      </w:tr>
    </w:tbl>
    <w:p w14:paraId="0564A01E" w14:textId="77777777" w:rsidR="004D0424" w:rsidRPr="00FC2291" w:rsidRDefault="004D0424" w:rsidP="00F1158B">
      <w:pPr>
        <w:pStyle w:val="ListParagraph"/>
        <w:numPr>
          <w:ilvl w:val="0"/>
          <w:numId w:val="33"/>
        </w:numPr>
        <w:rPr>
          <w:rFonts w:cs="Times New Roman"/>
          <w:lang w:val="en-ZA" w:eastAsia="en-US"/>
        </w:rPr>
      </w:pPr>
      <w:r w:rsidRPr="00FC2291">
        <w:rPr>
          <w:rFonts w:cs="Times New Roman"/>
          <w:lang w:val="en-ZA" w:eastAsia="en-US"/>
        </w:rPr>
        <w:br w:type="page"/>
      </w:r>
      <w:r>
        <w:rPr>
          <w:rFonts w:cs="Times New Roman"/>
          <w:lang w:val="en-ZA" w:eastAsia="en-US"/>
        </w:rPr>
        <w:lastRenderedPageBreak/>
        <w:t xml:space="preserve">Using the example as a guide, </w:t>
      </w:r>
      <w:r w:rsidR="00CF0BB2">
        <w:rPr>
          <w:rFonts w:cs="Times New Roman"/>
          <w:lang w:val="en-ZA" w:eastAsia="en-US"/>
        </w:rPr>
        <w:t>create a planning</w:t>
      </w:r>
      <w:r>
        <w:rPr>
          <w:rFonts w:cs="Times New Roman"/>
          <w:lang w:val="en-ZA" w:eastAsia="en-US"/>
        </w:rPr>
        <w:t xml:space="preserve"> </w:t>
      </w:r>
      <w:r w:rsidRPr="00FC2291">
        <w:rPr>
          <w:rFonts w:cs="Times New Roman"/>
          <w:lang w:val="en-ZA" w:eastAsia="en-US"/>
        </w:rPr>
        <w:t>template for one of your TVET subjects</w:t>
      </w:r>
      <w:r w:rsidR="00CF0BB2">
        <w:rPr>
          <w:rFonts w:cs="Times New Roman"/>
          <w:lang w:val="en-ZA" w:eastAsia="en-US"/>
        </w:rPr>
        <w:t xml:space="preserve"> and fill in the first row</w:t>
      </w:r>
      <w:r w:rsidRPr="00FC2291">
        <w:rPr>
          <w:rFonts w:cs="Times New Roman"/>
          <w:lang w:val="en-ZA" w:eastAsia="en-US"/>
        </w:rPr>
        <w:t>.</w:t>
      </w:r>
      <w:r w:rsidR="00CF0BB2">
        <w:rPr>
          <w:rFonts w:cs="Times New Roman"/>
          <w:lang w:val="en-ZA" w:eastAsia="en-US"/>
        </w:rPr>
        <w:t xml:space="preserve"> </w:t>
      </w:r>
    </w:p>
    <w:p w14:paraId="005F6569" w14:textId="77777777" w:rsidR="004D0424" w:rsidRDefault="004D0424" w:rsidP="007D4630">
      <w:pPr>
        <w:rPr>
          <w:lang w:val="en-ZA" w:eastAsia="en-US"/>
        </w:rPr>
      </w:pPr>
    </w:p>
    <w:p w14:paraId="66C21DB2" w14:textId="77777777" w:rsidR="004D0424" w:rsidRPr="007D4630" w:rsidRDefault="004D0424" w:rsidP="007D4630">
      <w:pPr>
        <w:rPr>
          <w:b/>
          <w:lang w:val="en-ZA" w:eastAsia="en-US"/>
        </w:rPr>
      </w:pPr>
      <w:r w:rsidRPr="007D4630">
        <w:rPr>
          <w:b/>
        </w:rPr>
        <w:t xml:space="preserve">Template for a subject assessment plan </w:t>
      </w:r>
      <w:r w:rsidRPr="007D4630">
        <w:rPr>
          <w:b/>
          <w:lang w:val="en-ZA" w:eastAsia="en-US"/>
        </w:rPr>
        <w:fldChar w:fldCharType="begin"/>
      </w:r>
      <w:r w:rsidRPr="007D4630">
        <w:rPr>
          <w:b/>
          <w:lang w:val="en-ZA" w:eastAsia="en-US"/>
        </w:rPr>
        <w:instrText xml:space="preserve"> ADDIN ZOTERO_ITEM CSL_CITATION {"citationID":"J48SMBIb","properties":{"formattedCitation":"(DHET, 2020)","plainCitation":"(DHET, 2020)","noteIndex":0},"citationItems":[{"id":335,"uris":["http://zotero.org/users/local/63y0ZHY6/items/VTJU6NLI"],"uri":["http://zotero.org/users/local/63y0ZHY6/items/VTJU6NLI"],"itemData":{"id":335,"type":"article","title":"2020 Templates NC(V) ICASS Guidelines","author":[{"literal":"DHET"}],"issued":{"date-parts":[["2020"]]}}}],"schema":"https://github.com/citation-style-language/schema/raw/master/csl-citation.json"} </w:instrText>
      </w:r>
      <w:r w:rsidRPr="007D4630">
        <w:rPr>
          <w:b/>
          <w:lang w:val="en-ZA" w:eastAsia="en-US"/>
        </w:rPr>
        <w:fldChar w:fldCharType="separate"/>
      </w:r>
      <w:r w:rsidRPr="007D4630">
        <w:rPr>
          <w:b/>
        </w:rPr>
        <w:t>(Adapted from DHET, 2020)</w:t>
      </w:r>
      <w:r w:rsidRPr="007D4630">
        <w:rPr>
          <w:b/>
          <w:lang w:val="en-ZA" w:eastAsia="en-US"/>
        </w:rPr>
        <w:fldChar w:fldCharType="end"/>
      </w:r>
    </w:p>
    <w:tbl>
      <w:tblPr>
        <w:tblpPr w:leftFromText="181" w:rightFromText="181" w:vertAnchor="text" w:tblpY="1"/>
        <w:tblOverlap w:val="never"/>
        <w:tblW w:w="13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882"/>
        <w:gridCol w:w="1276"/>
        <w:gridCol w:w="1276"/>
        <w:gridCol w:w="1417"/>
        <w:gridCol w:w="1560"/>
        <w:gridCol w:w="1275"/>
        <w:gridCol w:w="1134"/>
        <w:gridCol w:w="1134"/>
        <w:gridCol w:w="1297"/>
        <w:gridCol w:w="1276"/>
        <w:gridCol w:w="1255"/>
      </w:tblGrid>
      <w:tr w:rsidR="004D0424" w14:paraId="570911B0" w14:textId="77777777" w:rsidTr="004F2837">
        <w:tc>
          <w:tcPr>
            <w:tcW w:w="882" w:type="dxa"/>
            <w:shd w:val="clear" w:color="auto" w:fill="D9D9D9" w:themeFill="background1" w:themeFillShade="D9"/>
          </w:tcPr>
          <w:p w14:paraId="3FFA2A7B" w14:textId="77777777" w:rsidR="004D0424" w:rsidRPr="003625F8" w:rsidRDefault="004D0424" w:rsidP="004F2837">
            <w:pPr>
              <w:jc w:val="both"/>
              <w:rPr>
                <w:rFonts w:ascii="Arial" w:eastAsia="Times New Roman" w:hAnsi="Arial" w:cs="Arial"/>
                <w:b/>
                <w:sz w:val="16"/>
                <w:szCs w:val="16"/>
                <w:lang w:eastAsia="en-US"/>
              </w:rPr>
            </w:pPr>
            <w:r w:rsidRPr="003625F8">
              <w:rPr>
                <w:rFonts w:ascii="Arial" w:eastAsia="Times New Roman" w:hAnsi="Arial" w:cs="Arial"/>
                <w:b/>
                <w:sz w:val="16"/>
                <w:szCs w:val="16"/>
                <w:lang w:eastAsia="en-US"/>
              </w:rPr>
              <w:t>Subject Name</w:t>
            </w:r>
          </w:p>
        </w:tc>
        <w:tc>
          <w:tcPr>
            <w:tcW w:w="6804" w:type="dxa"/>
            <w:gridSpan w:val="5"/>
            <w:shd w:val="clear" w:color="auto" w:fill="D9D9D9" w:themeFill="background1" w:themeFillShade="D9"/>
          </w:tcPr>
          <w:p w14:paraId="7B3C795C" w14:textId="77777777" w:rsidR="004D0424" w:rsidRPr="003625F8" w:rsidRDefault="004D0424" w:rsidP="004F2837">
            <w:pPr>
              <w:jc w:val="both"/>
              <w:rPr>
                <w:rFonts w:ascii="Arial" w:eastAsia="Times New Roman" w:hAnsi="Arial" w:cs="Arial"/>
                <w:b/>
                <w:sz w:val="16"/>
                <w:szCs w:val="16"/>
                <w:lang w:eastAsia="en-US"/>
              </w:rPr>
            </w:pPr>
          </w:p>
        </w:tc>
        <w:tc>
          <w:tcPr>
            <w:tcW w:w="1134" w:type="dxa"/>
            <w:shd w:val="clear" w:color="auto" w:fill="D9D9D9" w:themeFill="background1" w:themeFillShade="D9"/>
          </w:tcPr>
          <w:p w14:paraId="5A08C5F7" w14:textId="77777777" w:rsidR="004D0424" w:rsidRPr="003625F8" w:rsidRDefault="004D0424" w:rsidP="004F2837">
            <w:pPr>
              <w:jc w:val="both"/>
              <w:rPr>
                <w:rFonts w:ascii="Arial" w:eastAsia="Times New Roman" w:hAnsi="Arial" w:cs="Arial"/>
                <w:b/>
                <w:sz w:val="16"/>
                <w:szCs w:val="16"/>
                <w:lang w:eastAsia="en-US"/>
              </w:rPr>
            </w:pPr>
            <w:r w:rsidRPr="003625F8">
              <w:rPr>
                <w:rFonts w:ascii="Arial" w:eastAsia="Times New Roman" w:hAnsi="Arial" w:cs="Arial"/>
                <w:b/>
                <w:sz w:val="16"/>
                <w:szCs w:val="16"/>
                <w:lang w:eastAsia="en-US"/>
              </w:rPr>
              <w:t>NC(V) Level</w:t>
            </w:r>
          </w:p>
        </w:tc>
        <w:tc>
          <w:tcPr>
            <w:tcW w:w="2431" w:type="dxa"/>
            <w:gridSpan w:val="2"/>
            <w:shd w:val="clear" w:color="auto" w:fill="D9D9D9" w:themeFill="background1" w:themeFillShade="D9"/>
          </w:tcPr>
          <w:p w14:paraId="1D9F8533" w14:textId="77777777" w:rsidR="004D0424" w:rsidRPr="003625F8" w:rsidRDefault="004D0424" w:rsidP="004F2837">
            <w:pPr>
              <w:jc w:val="both"/>
              <w:rPr>
                <w:rFonts w:ascii="Arial" w:eastAsia="Times New Roman" w:hAnsi="Arial" w:cs="Arial"/>
                <w:b/>
                <w:sz w:val="16"/>
                <w:szCs w:val="16"/>
                <w:lang w:eastAsia="en-US"/>
              </w:rPr>
            </w:pPr>
          </w:p>
        </w:tc>
        <w:tc>
          <w:tcPr>
            <w:tcW w:w="1276" w:type="dxa"/>
            <w:shd w:val="clear" w:color="auto" w:fill="D9D9D9" w:themeFill="background1" w:themeFillShade="D9"/>
          </w:tcPr>
          <w:p w14:paraId="0BC5C1A8" w14:textId="77777777" w:rsidR="004D0424" w:rsidRPr="003625F8" w:rsidRDefault="004D0424" w:rsidP="004F2837">
            <w:pPr>
              <w:jc w:val="both"/>
              <w:rPr>
                <w:rFonts w:ascii="Arial" w:eastAsia="Times New Roman" w:hAnsi="Arial" w:cs="Arial"/>
                <w:b/>
                <w:sz w:val="16"/>
                <w:szCs w:val="16"/>
                <w:lang w:eastAsia="en-US"/>
              </w:rPr>
            </w:pPr>
            <w:r w:rsidRPr="003625F8">
              <w:rPr>
                <w:rFonts w:ascii="Arial" w:eastAsia="Times New Roman" w:hAnsi="Arial" w:cs="Arial"/>
                <w:b/>
                <w:sz w:val="16"/>
                <w:szCs w:val="16"/>
                <w:lang w:eastAsia="en-US"/>
              </w:rPr>
              <w:t>Year</w:t>
            </w:r>
          </w:p>
        </w:tc>
        <w:tc>
          <w:tcPr>
            <w:tcW w:w="1255" w:type="dxa"/>
            <w:shd w:val="clear" w:color="auto" w:fill="D9D9D9" w:themeFill="background1" w:themeFillShade="D9"/>
          </w:tcPr>
          <w:p w14:paraId="3CA3127D" w14:textId="77777777" w:rsidR="004D0424" w:rsidRPr="003625F8" w:rsidRDefault="004D0424" w:rsidP="004F2837">
            <w:pPr>
              <w:jc w:val="both"/>
              <w:rPr>
                <w:rFonts w:ascii="Arial" w:eastAsia="Times New Roman" w:hAnsi="Arial" w:cs="Arial"/>
                <w:sz w:val="16"/>
                <w:szCs w:val="16"/>
                <w:lang w:eastAsia="en-US"/>
              </w:rPr>
            </w:pPr>
          </w:p>
        </w:tc>
      </w:tr>
      <w:tr w:rsidR="004D0424" w14:paraId="51230BA0" w14:textId="77777777" w:rsidTr="004F2837">
        <w:tc>
          <w:tcPr>
            <w:tcW w:w="882" w:type="dxa"/>
            <w:shd w:val="clear" w:color="auto" w:fill="D9D9D9" w:themeFill="background1" w:themeFillShade="D9"/>
          </w:tcPr>
          <w:p w14:paraId="11F86355" w14:textId="77777777" w:rsidR="004D0424" w:rsidRPr="003625F8" w:rsidRDefault="004D0424" w:rsidP="004F2837">
            <w:pPr>
              <w:jc w:val="both"/>
              <w:rPr>
                <w:rFonts w:ascii="Arial" w:eastAsia="Times New Roman" w:hAnsi="Arial" w:cs="Arial"/>
                <w:b/>
                <w:i/>
                <w:sz w:val="16"/>
                <w:szCs w:val="16"/>
                <w:lang w:eastAsia="en-US"/>
              </w:rPr>
            </w:pPr>
            <w:r w:rsidRPr="003625F8">
              <w:rPr>
                <w:rFonts w:ascii="Arial" w:eastAsia="Times New Roman" w:hAnsi="Arial" w:cs="Arial"/>
                <w:b/>
                <w:i/>
                <w:sz w:val="16"/>
                <w:szCs w:val="16"/>
                <w:lang w:eastAsia="en-US"/>
              </w:rPr>
              <w:t>No</w:t>
            </w:r>
          </w:p>
        </w:tc>
        <w:tc>
          <w:tcPr>
            <w:tcW w:w="1276" w:type="dxa"/>
            <w:shd w:val="clear" w:color="auto" w:fill="D9D9D9" w:themeFill="background1" w:themeFillShade="D9"/>
          </w:tcPr>
          <w:p w14:paraId="010777EB" w14:textId="77777777" w:rsidR="004D0424" w:rsidRPr="003625F8" w:rsidRDefault="004D0424" w:rsidP="004F2837">
            <w:pPr>
              <w:jc w:val="both"/>
              <w:rPr>
                <w:rFonts w:ascii="Arial" w:eastAsia="Times New Roman" w:hAnsi="Arial" w:cs="Arial"/>
                <w:b/>
                <w:i/>
                <w:sz w:val="16"/>
                <w:szCs w:val="16"/>
                <w:lang w:eastAsia="en-US"/>
              </w:rPr>
            </w:pPr>
            <w:r w:rsidRPr="003625F8">
              <w:rPr>
                <w:rFonts w:ascii="Arial" w:eastAsia="Times New Roman" w:hAnsi="Arial" w:cs="Arial"/>
                <w:b/>
                <w:i/>
                <w:sz w:val="16"/>
                <w:szCs w:val="16"/>
                <w:lang w:eastAsia="en-US"/>
              </w:rPr>
              <w:t>Assessment Task</w:t>
            </w:r>
          </w:p>
        </w:tc>
        <w:tc>
          <w:tcPr>
            <w:tcW w:w="1276" w:type="dxa"/>
            <w:shd w:val="clear" w:color="auto" w:fill="D9D9D9" w:themeFill="background1" w:themeFillShade="D9"/>
          </w:tcPr>
          <w:p w14:paraId="16902327" w14:textId="77777777" w:rsidR="004D0424" w:rsidRPr="003625F8" w:rsidRDefault="004D0424" w:rsidP="004F2837">
            <w:pPr>
              <w:jc w:val="both"/>
              <w:rPr>
                <w:rFonts w:ascii="Arial" w:eastAsia="Times New Roman" w:hAnsi="Arial" w:cs="Arial"/>
                <w:b/>
                <w:i/>
                <w:sz w:val="16"/>
                <w:szCs w:val="16"/>
                <w:lang w:eastAsia="en-US"/>
              </w:rPr>
            </w:pPr>
            <w:r w:rsidRPr="003625F8">
              <w:rPr>
                <w:rFonts w:ascii="Arial" w:eastAsia="Times New Roman" w:hAnsi="Arial" w:cs="Arial"/>
                <w:b/>
                <w:i/>
                <w:sz w:val="16"/>
                <w:szCs w:val="16"/>
                <w:lang w:eastAsia="en-US"/>
              </w:rPr>
              <w:t>Assessment tool</w:t>
            </w:r>
          </w:p>
        </w:tc>
        <w:tc>
          <w:tcPr>
            <w:tcW w:w="1417" w:type="dxa"/>
            <w:shd w:val="clear" w:color="auto" w:fill="D9D9D9" w:themeFill="background1" w:themeFillShade="D9"/>
          </w:tcPr>
          <w:p w14:paraId="32A14C29" w14:textId="77777777" w:rsidR="004D0424" w:rsidRPr="003625F8" w:rsidRDefault="004D0424" w:rsidP="004F2837">
            <w:pPr>
              <w:jc w:val="both"/>
              <w:rPr>
                <w:rFonts w:ascii="Arial" w:eastAsia="Times New Roman" w:hAnsi="Arial" w:cs="Arial"/>
                <w:b/>
                <w:i/>
                <w:sz w:val="16"/>
                <w:szCs w:val="16"/>
                <w:lang w:eastAsia="en-US"/>
              </w:rPr>
            </w:pPr>
            <w:r w:rsidRPr="003625F8">
              <w:rPr>
                <w:rFonts w:ascii="Arial" w:eastAsia="Times New Roman" w:hAnsi="Arial" w:cs="Arial"/>
                <w:b/>
                <w:i/>
                <w:sz w:val="16"/>
                <w:szCs w:val="16"/>
                <w:lang w:eastAsia="en-US"/>
              </w:rPr>
              <w:t>Topics &amp; Subject Outcomes</w:t>
            </w:r>
          </w:p>
        </w:tc>
        <w:tc>
          <w:tcPr>
            <w:tcW w:w="1560" w:type="dxa"/>
            <w:shd w:val="clear" w:color="auto" w:fill="D9D9D9" w:themeFill="background1" w:themeFillShade="D9"/>
          </w:tcPr>
          <w:p w14:paraId="70F3A0B0" w14:textId="77777777" w:rsidR="004D0424" w:rsidRPr="003625F8" w:rsidRDefault="004D0424" w:rsidP="004F2837">
            <w:pPr>
              <w:jc w:val="both"/>
              <w:rPr>
                <w:rFonts w:ascii="Arial" w:eastAsia="Times New Roman" w:hAnsi="Arial" w:cs="Arial"/>
                <w:b/>
                <w:i/>
                <w:sz w:val="16"/>
                <w:szCs w:val="16"/>
                <w:lang w:eastAsia="en-US"/>
              </w:rPr>
            </w:pPr>
            <w:r w:rsidRPr="003625F8">
              <w:rPr>
                <w:rFonts w:ascii="Arial" w:eastAsia="Times New Roman" w:hAnsi="Arial" w:cs="Arial"/>
                <w:b/>
                <w:i/>
                <w:sz w:val="16"/>
                <w:szCs w:val="16"/>
                <w:lang w:eastAsia="en-US"/>
              </w:rPr>
              <w:t>Time and mark allocation</w:t>
            </w:r>
          </w:p>
        </w:tc>
        <w:tc>
          <w:tcPr>
            <w:tcW w:w="1275" w:type="dxa"/>
            <w:shd w:val="clear" w:color="auto" w:fill="D9D9D9" w:themeFill="background1" w:themeFillShade="D9"/>
          </w:tcPr>
          <w:p w14:paraId="4D6875B0" w14:textId="77777777" w:rsidR="004D0424" w:rsidRPr="003625F8" w:rsidRDefault="004D0424" w:rsidP="004F2837">
            <w:pPr>
              <w:jc w:val="both"/>
              <w:rPr>
                <w:rFonts w:ascii="Arial" w:eastAsia="Times New Roman" w:hAnsi="Arial" w:cs="Arial"/>
                <w:b/>
                <w:i/>
                <w:sz w:val="16"/>
                <w:szCs w:val="16"/>
                <w:lang w:eastAsia="en-US"/>
              </w:rPr>
            </w:pPr>
            <w:r w:rsidRPr="003625F8">
              <w:rPr>
                <w:rFonts w:ascii="Arial" w:eastAsia="Times New Roman" w:hAnsi="Arial" w:cs="Arial"/>
                <w:b/>
                <w:i/>
                <w:sz w:val="16"/>
                <w:szCs w:val="16"/>
                <w:lang w:eastAsia="en-US"/>
              </w:rPr>
              <w:t>Examiner</w:t>
            </w:r>
          </w:p>
        </w:tc>
        <w:tc>
          <w:tcPr>
            <w:tcW w:w="1134" w:type="dxa"/>
            <w:shd w:val="clear" w:color="auto" w:fill="D9D9D9" w:themeFill="background1" w:themeFillShade="D9"/>
          </w:tcPr>
          <w:p w14:paraId="3B77B8D4" w14:textId="77777777" w:rsidR="004D0424" w:rsidRPr="003625F8" w:rsidRDefault="004D0424" w:rsidP="004F2837">
            <w:pPr>
              <w:jc w:val="both"/>
              <w:rPr>
                <w:rFonts w:ascii="Arial" w:eastAsia="Times New Roman" w:hAnsi="Arial" w:cs="Arial"/>
                <w:b/>
                <w:i/>
                <w:sz w:val="16"/>
                <w:szCs w:val="16"/>
                <w:lang w:eastAsia="en-US"/>
              </w:rPr>
            </w:pPr>
            <w:r w:rsidRPr="003625F8">
              <w:rPr>
                <w:rFonts w:ascii="Arial" w:eastAsia="Times New Roman" w:hAnsi="Arial" w:cs="Arial"/>
                <w:b/>
                <w:i/>
                <w:sz w:val="16"/>
                <w:szCs w:val="16"/>
                <w:lang w:eastAsia="en-US"/>
              </w:rPr>
              <w:t>Moderator</w:t>
            </w:r>
          </w:p>
        </w:tc>
        <w:tc>
          <w:tcPr>
            <w:tcW w:w="1134" w:type="dxa"/>
            <w:shd w:val="clear" w:color="auto" w:fill="D9D9D9" w:themeFill="background1" w:themeFillShade="D9"/>
          </w:tcPr>
          <w:p w14:paraId="7AFA7953" w14:textId="77777777" w:rsidR="004D0424" w:rsidRPr="003625F8" w:rsidRDefault="004D0424" w:rsidP="004F2837">
            <w:pPr>
              <w:jc w:val="both"/>
              <w:rPr>
                <w:rFonts w:ascii="Arial" w:eastAsia="Times New Roman" w:hAnsi="Arial" w:cs="Arial"/>
                <w:b/>
                <w:i/>
                <w:sz w:val="16"/>
                <w:szCs w:val="16"/>
                <w:lang w:eastAsia="en-US"/>
              </w:rPr>
            </w:pPr>
            <w:r w:rsidRPr="003625F8">
              <w:rPr>
                <w:rFonts w:ascii="Arial" w:eastAsia="Times New Roman" w:hAnsi="Arial" w:cs="Arial"/>
                <w:b/>
                <w:i/>
                <w:sz w:val="16"/>
                <w:szCs w:val="16"/>
                <w:lang w:eastAsia="en-US"/>
              </w:rPr>
              <w:t>Question paper submitted to the moderator - pre-assessment moderation</w:t>
            </w:r>
          </w:p>
        </w:tc>
        <w:tc>
          <w:tcPr>
            <w:tcW w:w="1297" w:type="dxa"/>
            <w:shd w:val="clear" w:color="auto" w:fill="D9D9D9" w:themeFill="background1" w:themeFillShade="D9"/>
          </w:tcPr>
          <w:p w14:paraId="760D5CF6" w14:textId="77777777" w:rsidR="004D0424" w:rsidRPr="003625F8" w:rsidRDefault="004D0424" w:rsidP="004F2837">
            <w:pPr>
              <w:jc w:val="both"/>
              <w:rPr>
                <w:rFonts w:ascii="Arial" w:eastAsia="Times New Roman" w:hAnsi="Arial" w:cs="Arial"/>
                <w:b/>
                <w:i/>
                <w:sz w:val="16"/>
                <w:szCs w:val="16"/>
                <w:lang w:eastAsia="en-US"/>
              </w:rPr>
            </w:pPr>
            <w:r w:rsidRPr="003625F8">
              <w:rPr>
                <w:rFonts w:ascii="Arial" w:eastAsia="Times New Roman" w:hAnsi="Arial" w:cs="Arial"/>
                <w:b/>
                <w:i/>
                <w:sz w:val="16"/>
                <w:szCs w:val="16"/>
                <w:lang w:eastAsia="en-US"/>
              </w:rPr>
              <w:t>Assessment date</w:t>
            </w:r>
          </w:p>
        </w:tc>
        <w:tc>
          <w:tcPr>
            <w:tcW w:w="1276" w:type="dxa"/>
            <w:shd w:val="clear" w:color="auto" w:fill="D9D9D9" w:themeFill="background1" w:themeFillShade="D9"/>
          </w:tcPr>
          <w:p w14:paraId="79B43449" w14:textId="77777777" w:rsidR="004D0424" w:rsidRPr="003625F8" w:rsidRDefault="004D0424" w:rsidP="004F2837">
            <w:pPr>
              <w:jc w:val="both"/>
              <w:rPr>
                <w:rFonts w:ascii="Arial" w:eastAsia="Times New Roman" w:hAnsi="Arial" w:cs="Arial"/>
                <w:b/>
                <w:i/>
                <w:sz w:val="16"/>
                <w:szCs w:val="16"/>
                <w:lang w:eastAsia="en-US"/>
              </w:rPr>
            </w:pPr>
            <w:r w:rsidRPr="003625F8">
              <w:rPr>
                <w:rFonts w:ascii="Arial" w:eastAsia="Times New Roman" w:hAnsi="Arial" w:cs="Arial"/>
                <w:b/>
                <w:i/>
                <w:sz w:val="16"/>
                <w:szCs w:val="16"/>
                <w:lang w:eastAsia="en-US"/>
              </w:rPr>
              <w:t>Memo discussion</w:t>
            </w:r>
          </w:p>
        </w:tc>
        <w:tc>
          <w:tcPr>
            <w:tcW w:w="1255" w:type="dxa"/>
            <w:shd w:val="clear" w:color="auto" w:fill="D9D9D9" w:themeFill="background1" w:themeFillShade="D9"/>
          </w:tcPr>
          <w:p w14:paraId="1146DC84" w14:textId="77777777" w:rsidR="004D0424" w:rsidRPr="003625F8" w:rsidRDefault="004D0424" w:rsidP="004F2837">
            <w:pPr>
              <w:jc w:val="both"/>
              <w:rPr>
                <w:rFonts w:ascii="Arial" w:eastAsia="Times New Roman" w:hAnsi="Arial" w:cs="Arial"/>
                <w:b/>
                <w:i/>
                <w:sz w:val="16"/>
                <w:szCs w:val="16"/>
                <w:lang w:eastAsia="en-US"/>
              </w:rPr>
            </w:pPr>
            <w:r w:rsidRPr="003625F8">
              <w:rPr>
                <w:rFonts w:ascii="Arial" w:eastAsia="Times New Roman" w:hAnsi="Arial" w:cs="Arial"/>
                <w:b/>
                <w:i/>
                <w:sz w:val="16"/>
                <w:szCs w:val="16"/>
                <w:lang w:eastAsia="en-US"/>
              </w:rPr>
              <w:t>Moderation of marked tasks</w:t>
            </w:r>
          </w:p>
          <w:p w14:paraId="66868180" w14:textId="77777777" w:rsidR="004D0424" w:rsidRPr="003625F8" w:rsidRDefault="004D0424" w:rsidP="004F2837">
            <w:pPr>
              <w:jc w:val="both"/>
              <w:rPr>
                <w:rFonts w:ascii="Arial" w:eastAsia="Times New Roman" w:hAnsi="Arial" w:cs="Arial"/>
                <w:b/>
                <w:i/>
                <w:sz w:val="16"/>
                <w:szCs w:val="16"/>
                <w:lang w:eastAsia="en-US"/>
              </w:rPr>
            </w:pPr>
            <w:r w:rsidRPr="003625F8">
              <w:rPr>
                <w:rFonts w:ascii="Arial" w:eastAsia="Times New Roman" w:hAnsi="Arial" w:cs="Arial"/>
                <w:b/>
                <w:i/>
                <w:sz w:val="16"/>
                <w:szCs w:val="16"/>
                <w:lang w:eastAsia="en-US"/>
              </w:rPr>
              <w:t>(post-assessment moderation)</w:t>
            </w:r>
          </w:p>
        </w:tc>
      </w:tr>
      <w:tr w:rsidR="004D0424" w14:paraId="0DC32E68" w14:textId="77777777" w:rsidTr="004F2837">
        <w:trPr>
          <w:trHeight w:val="907"/>
        </w:trPr>
        <w:tc>
          <w:tcPr>
            <w:tcW w:w="882" w:type="dxa"/>
            <w:shd w:val="clear" w:color="auto" w:fill="D9D9D9" w:themeFill="background1" w:themeFillShade="D9"/>
          </w:tcPr>
          <w:p w14:paraId="4881EA31" w14:textId="77777777" w:rsidR="004D0424" w:rsidRPr="003625F8" w:rsidRDefault="004D0424" w:rsidP="004F2837">
            <w:pPr>
              <w:jc w:val="both"/>
              <w:rPr>
                <w:rFonts w:ascii="Arial" w:eastAsia="Times New Roman" w:hAnsi="Arial" w:cs="Arial"/>
                <w:sz w:val="16"/>
                <w:szCs w:val="16"/>
                <w:lang w:eastAsia="en-US"/>
              </w:rPr>
            </w:pPr>
            <w:r w:rsidRPr="003625F8">
              <w:rPr>
                <w:rFonts w:ascii="Arial" w:eastAsia="Times New Roman" w:hAnsi="Arial" w:cs="Arial"/>
                <w:sz w:val="16"/>
                <w:szCs w:val="16"/>
                <w:lang w:eastAsia="en-US"/>
              </w:rPr>
              <w:t>1</w:t>
            </w:r>
          </w:p>
        </w:tc>
        <w:tc>
          <w:tcPr>
            <w:tcW w:w="1276" w:type="dxa"/>
          </w:tcPr>
          <w:p w14:paraId="3B023750" w14:textId="77777777" w:rsidR="004D0424" w:rsidRPr="003625F8" w:rsidRDefault="004D0424" w:rsidP="004F2837">
            <w:pPr>
              <w:jc w:val="both"/>
              <w:rPr>
                <w:rFonts w:ascii="Arial" w:eastAsia="Times New Roman" w:hAnsi="Arial" w:cs="Arial"/>
                <w:sz w:val="16"/>
                <w:szCs w:val="16"/>
                <w:lang w:eastAsia="en-US"/>
              </w:rPr>
            </w:pPr>
          </w:p>
        </w:tc>
        <w:tc>
          <w:tcPr>
            <w:tcW w:w="1276" w:type="dxa"/>
          </w:tcPr>
          <w:p w14:paraId="5F10C5E9" w14:textId="77777777" w:rsidR="004D0424" w:rsidRPr="003625F8" w:rsidRDefault="004D0424" w:rsidP="004F2837">
            <w:pPr>
              <w:jc w:val="both"/>
              <w:rPr>
                <w:rFonts w:ascii="Arial" w:eastAsia="Times New Roman" w:hAnsi="Arial" w:cs="Arial"/>
                <w:sz w:val="16"/>
                <w:szCs w:val="16"/>
                <w:lang w:eastAsia="en-US"/>
              </w:rPr>
            </w:pPr>
          </w:p>
        </w:tc>
        <w:tc>
          <w:tcPr>
            <w:tcW w:w="1417" w:type="dxa"/>
          </w:tcPr>
          <w:p w14:paraId="21857149" w14:textId="77777777" w:rsidR="004D0424" w:rsidRPr="003625F8" w:rsidRDefault="004D0424" w:rsidP="004F2837">
            <w:pPr>
              <w:jc w:val="both"/>
              <w:rPr>
                <w:rFonts w:ascii="Arial" w:eastAsia="Times New Roman" w:hAnsi="Arial" w:cs="Arial"/>
                <w:sz w:val="16"/>
                <w:szCs w:val="16"/>
                <w:lang w:eastAsia="en-US"/>
              </w:rPr>
            </w:pPr>
          </w:p>
        </w:tc>
        <w:tc>
          <w:tcPr>
            <w:tcW w:w="1560" w:type="dxa"/>
          </w:tcPr>
          <w:p w14:paraId="1757B7BE" w14:textId="77777777" w:rsidR="004D0424" w:rsidRPr="003625F8" w:rsidRDefault="004D0424" w:rsidP="004F2837">
            <w:pPr>
              <w:jc w:val="both"/>
              <w:rPr>
                <w:rFonts w:ascii="Arial" w:eastAsia="Times New Roman" w:hAnsi="Arial" w:cs="Arial"/>
                <w:sz w:val="16"/>
                <w:szCs w:val="16"/>
                <w:lang w:eastAsia="en-US"/>
              </w:rPr>
            </w:pPr>
          </w:p>
        </w:tc>
        <w:tc>
          <w:tcPr>
            <w:tcW w:w="1275" w:type="dxa"/>
          </w:tcPr>
          <w:p w14:paraId="1B30ACAC" w14:textId="77777777" w:rsidR="004D0424" w:rsidRPr="003625F8" w:rsidRDefault="004D0424" w:rsidP="004F2837">
            <w:pPr>
              <w:jc w:val="both"/>
              <w:rPr>
                <w:rFonts w:ascii="Arial" w:eastAsia="Times New Roman" w:hAnsi="Arial" w:cs="Arial"/>
                <w:sz w:val="16"/>
                <w:szCs w:val="16"/>
                <w:lang w:eastAsia="en-US"/>
              </w:rPr>
            </w:pPr>
          </w:p>
        </w:tc>
        <w:tc>
          <w:tcPr>
            <w:tcW w:w="1134" w:type="dxa"/>
          </w:tcPr>
          <w:p w14:paraId="355D0240" w14:textId="77777777" w:rsidR="004D0424" w:rsidRPr="003625F8" w:rsidRDefault="004D0424" w:rsidP="004F2837">
            <w:pPr>
              <w:jc w:val="both"/>
              <w:rPr>
                <w:rFonts w:ascii="Arial" w:eastAsia="Times New Roman" w:hAnsi="Arial" w:cs="Arial"/>
                <w:sz w:val="16"/>
                <w:szCs w:val="16"/>
                <w:lang w:eastAsia="en-US"/>
              </w:rPr>
            </w:pPr>
          </w:p>
        </w:tc>
        <w:tc>
          <w:tcPr>
            <w:tcW w:w="1134" w:type="dxa"/>
          </w:tcPr>
          <w:p w14:paraId="4C2C1AD4" w14:textId="77777777" w:rsidR="004D0424" w:rsidRPr="003625F8" w:rsidRDefault="004D0424" w:rsidP="004F2837">
            <w:pPr>
              <w:jc w:val="both"/>
              <w:rPr>
                <w:rFonts w:ascii="Arial" w:eastAsia="Times New Roman" w:hAnsi="Arial" w:cs="Arial"/>
                <w:sz w:val="16"/>
                <w:szCs w:val="16"/>
                <w:lang w:eastAsia="en-US"/>
              </w:rPr>
            </w:pPr>
          </w:p>
        </w:tc>
        <w:tc>
          <w:tcPr>
            <w:tcW w:w="1297" w:type="dxa"/>
          </w:tcPr>
          <w:p w14:paraId="530E1F17" w14:textId="77777777" w:rsidR="004D0424" w:rsidRPr="003625F8" w:rsidRDefault="004D0424" w:rsidP="004F2837">
            <w:pPr>
              <w:jc w:val="both"/>
              <w:rPr>
                <w:rFonts w:ascii="Arial" w:eastAsia="Times New Roman" w:hAnsi="Arial" w:cs="Arial"/>
                <w:sz w:val="16"/>
                <w:szCs w:val="16"/>
                <w:lang w:eastAsia="en-US"/>
              </w:rPr>
            </w:pPr>
          </w:p>
        </w:tc>
        <w:tc>
          <w:tcPr>
            <w:tcW w:w="1276" w:type="dxa"/>
          </w:tcPr>
          <w:p w14:paraId="5FCB9AA8" w14:textId="77777777" w:rsidR="004D0424" w:rsidRPr="003625F8" w:rsidRDefault="004D0424" w:rsidP="004F2837">
            <w:pPr>
              <w:jc w:val="both"/>
              <w:rPr>
                <w:rFonts w:ascii="Arial" w:eastAsia="Times New Roman" w:hAnsi="Arial" w:cs="Arial"/>
                <w:sz w:val="16"/>
                <w:szCs w:val="16"/>
                <w:lang w:eastAsia="en-US"/>
              </w:rPr>
            </w:pPr>
          </w:p>
        </w:tc>
        <w:tc>
          <w:tcPr>
            <w:tcW w:w="1255" w:type="dxa"/>
          </w:tcPr>
          <w:p w14:paraId="20F90F0D" w14:textId="77777777" w:rsidR="004D0424" w:rsidRPr="003625F8" w:rsidRDefault="004D0424" w:rsidP="004F2837">
            <w:pPr>
              <w:jc w:val="both"/>
              <w:rPr>
                <w:rFonts w:ascii="Arial" w:eastAsia="Times New Roman" w:hAnsi="Arial" w:cs="Arial"/>
                <w:sz w:val="16"/>
                <w:szCs w:val="16"/>
                <w:lang w:eastAsia="en-US"/>
              </w:rPr>
            </w:pPr>
          </w:p>
        </w:tc>
      </w:tr>
      <w:tr w:rsidR="004D0424" w14:paraId="40FEBF76" w14:textId="77777777" w:rsidTr="004F2837">
        <w:trPr>
          <w:trHeight w:val="907"/>
        </w:trPr>
        <w:tc>
          <w:tcPr>
            <w:tcW w:w="882" w:type="dxa"/>
            <w:shd w:val="clear" w:color="auto" w:fill="D9D9D9" w:themeFill="background1" w:themeFillShade="D9"/>
          </w:tcPr>
          <w:p w14:paraId="13D8069A" w14:textId="77777777" w:rsidR="004D0424" w:rsidRPr="003625F8" w:rsidRDefault="004D0424" w:rsidP="004F2837">
            <w:pPr>
              <w:jc w:val="both"/>
              <w:rPr>
                <w:rFonts w:ascii="Arial" w:eastAsia="Times New Roman" w:hAnsi="Arial" w:cs="Arial"/>
                <w:sz w:val="16"/>
                <w:szCs w:val="16"/>
                <w:lang w:eastAsia="en-US"/>
              </w:rPr>
            </w:pPr>
            <w:r w:rsidRPr="003625F8">
              <w:rPr>
                <w:rFonts w:ascii="Arial" w:eastAsia="Times New Roman" w:hAnsi="Arial" w:cs="Arial"/>
                <w:sz w:val="16"/>
                <w:szCs w:val="16"/>
                <w:lang w:eastAsia="en-US"/>
              </w:rPr>
              <w:t>2</w:t>
            </w:r>
          </w:p>
        </w:tc>
        <w:tc>
          <w:tcPr>
            <w:tcW w:w="1276" w:type="dxa"/>
          </w:tcPr>
          <w:p w14:paraId="61820BF9" w14:textId="77777777" w:rsidR="004D0424" w:rsidRPr="003625F8" w:rsidRDefault="004D0424" w:rsidP="004F2837">
            <w:pPr>
              <w:jc w:val="both"/>
              <w:rPr>
                <w:rFonts w:ascii="Arial" w:eastAsia="Times New Roman" w:hAnsi="Arial" w:cs="Arial"/>
                <w:sz w:val="16"/>
                <w:szCs w:val="16"/>
                <w:lang w:eastAsia="en-US"/>
              </w:rPr>
            </w:pPr>
          </w:p>
        </w:tc>
        <w:tc>
          <w:tcPr>
            <w:tcW w:w="1276" w:type="dxa"/>
          </w:tcPr>
          <w:p w14:paraId="55123AFA" w14:textId="77777777" w:rsidR="004D0424" w:rsidRPr="003625F8" w:rsidRDefault="004D0424" w:rsidP="004F2837">
            <w:pPr>
              <w:jc w:val="both"/>
              <w:rPr>
                <w:rFonts w:ascii="Arial" w:eastAsia="Times New Roman" w:hAnsi="Arial" w:cs="Arial"/>
                <w:sz w:val="16"/>
                <w:szCs w:val="16"/>
                <w:lang w:eastAsia="en-US"/>
              </w:rPr>
            </w:pPr>
          </w:p>
        </w:tc>
        <w:tc>
          <w:tcPr>
            <w:tcW w:w="1417" w:type="dxa"/>
          </w:tcPr>
          <w:p w14:paraId="376D7BC3" w14:textId="77777777" w:rsidR="004D0424" w:rsidRPr="003625F8" w:rsidRDefault="004D0424" w:rsidP="004F2837">
            <w:pPr>
              <w:jc w:val="both"/>
              <w:rPr>
                <w:rFonts w:ascii="Arial" w:eastAsia="Times New Roman" w:hAnsi="Arial" w:cs="Arial"/>
                <w:sz w:val="16"/>
                <w:szCs w:val="16"/>
                <w:lang w:eastAsia="en-US"/>
              </w:rPr>
            </w:pPr>
          </w:p>
        </w:tc>
        <w:tc>
          <w:tcPr>
            <w:tcW w:w="1560" w:type="dxa"/>
          </w:tcPr>
          <w:p w14:paraId="7E31B3BD" w14:textId="77777777" w:rsidR="004D0424" w:rsidRPr="003625F8" w:rsidRDefault="004D0424" w:rsidP="004F2837">
            <w:pPr>
              <w:jc w:val="both"/>
              <w:rPr>
                <w:rFonts w:ascii="Arial" w:eastAsia="Times New Roman" w:hAnsi="Arial" w:cs="Arial"/>
                <w:sz w:val="16"/>
                <w:szCs w:val="16"/>
                <w:lang w:eastAsia="en-US"/>
              </w:rPr>
            </w:pPr>
          </w:p>
        </w:tc>
        <w:tc>
          <w:tcPr>
            <w:tcW w:w="1275" w:type="dxa"/>
          </w:tcPr>
          <w:p w14:paraId="53C959F0" w14:textId="77777777" w:rsidR="004D0424" w:rsidRPr="003625F8" w:rsidRDefault="004D0424" w:rsidP="004F2837">
            <w:pPr>
              <w:jc w:val="both"/>
              <w:rPr>
                <w:rFonts w:ascii="Arial" w:eastAsia="Times New Roman" w:hAnsi="Arial" w:cs="Arial"/>
                <w:sz w:val="16"/>
                <w:szCs w:val="16"/>
                <w:lang w:eastAsia="en-US"/>
              </w:rPr>
            </w:pPr>
          </w:p>
        </w:tc>
        <w:tc>
          <w:tcPr>
            <w:tcW w:w="1134" w:type="dxa"/>
          </w:tcPr>
          <w:p w14:paraId="6E8C24D3" w14:textId="77777777" w:rsidR="004D0424" w:rsidRPr="003625F8" w:rsidRDefault="004D0424" w:rsidP="004F2837">
            <w:pPr>
              <w:rPr>
                <w:rFonts w:ascii="Arial" w:eastAsia="Times New Roman" w:hAnsi="Arial" w:cs="Arial"/>
                <w:sz w:val="16"/>
                <w:szCs w:val="16"/>
                <w:lang w:eastAsia="en-US"/>
              </w:rPr>
            </w:pPr>
          </w:p>
        </w:tc>
        <w:tc>
          <w:tcPr>
            <w:tcW w:w="1134" w:type="dxa"/>
          </w:tcPr>
          <w:p w14:paraId="116DAE4A" w14:textId="77777777" w:rsidR="004D0424" w:rsidRPr="003625F8" w:rsidRDefault="004D0424" w:rsidP="004F2837">
            <w:pPr>
              <w:jc w:val="both"/>
              <w:rPr>
                <w:rFonts w:ascii="Arial" w:eastAsia="Times New Roman" w:hAnsi="Arial" w:cs="Arial"/>
                <w:sz w:val="16"/>
                <w:szCs w:val="16"/>
                <w:lang w:eastAsia="en-US"/>
              </w:rPr>
            </w:pPr>
          </w:p>
        </w:tc>
        <w:tc>
          <w:tcPr>
            <w:tcW w:w="1297" w:type="dxa"/>
          </w:tcPr>
          <w:p w14:paraId="37C3F545" w14:textId="77777777" w:rsidR="004D0424" w:rsidRPr="003625F8" w:rsidRDefault="004D0424" w:rsidP="004F2837">
            <w:pPr>
              <w:jc w:val="both"/>
              <w:rPr>
                <w:rFonts w:ascii="Arial" w:eastAsia="Times New Roman" w:hAnsi="Arial" w:cs="Arial"/>
                <w:sz w:val="16"/>
                <w:szCs w:val="16"/>
                <w:lang w:eastAsia="en-US"/>
              </w:rPr>
            </w:pPr>
          </w:p>
        </w:tc>
        <w:tc>
          <w:tcPr>
            <w:tcW w:w="1276" w:type="dxa"/>
          </w:tcPr>
          <w:p w14:paraId="73A52E3B" w14:textId="77777777" w:rsidR="004D0424" w:rsidRPr="003625F8" w:rsidRDefault="004D0424" w:rsidP="004F2837">
            <w:pPr>
              <w:jc w:val="both"/>
              <w:rPr>
                <w:rFonts w:ascii="Arial" w:eastAsia="Times New Roman" w:hAnsi="Arial" w:cs="Arial"/>
                <w:sz w:val="16"/>
                <w:szCs w:val="16"/>
                <w:lang w:eastAsia="en-US"/>
              </w:rPr>
            </w:pPr>
          </w:p>
        </w:tc>
        <w:tc>
          <w:tcPr>
            <w:tcW w:w="1255" w:type="dxa"/>
          </w:tcPr>
          <w:p w14:paraId="22EB894B" w14:textId="77777777" w:rsidR="004D0424" w:rsidRPr="003625F8" w:rsidRDefault="004D0424" w:rsidP="004F2837">
            <w:pPr>
              <w:jc w:val="both"/>
              <w:rPr>
                <w:rFonts w:ascii="Arial" w:eastAsia="Times New Roman" w:hAnsi="Arial" w:cs="Arial"/>
                <w:sz w:val="16"/>
                <w:szCs w:val="16"/>
                <w:lang w:eastAsia="en-US"/>
              </w:rPr>
            </w:pPr>
          </w:p>
        </w:tc>
      </w:tr>
      <w:tr w:rsidR="004D0424" w14:paraId="1316618E" w14:textId="77777777" w:rsidTr="004F2837">
        <w:trPr>
          <w:trHeight w:val="907"/>
        </w:trPr>
        <w:tc>
          <w:tcPr>
            <w:tcW w:w="882" w:type="dxa"/>
            <w:shd w:val="clear" w:color="auto" w:fill="D9D9D9" w:themeFill="background1" w:themeFillShade="D9"/>
          </w:tcPr>
          <w:p w14:paraId="0803FB12" w14:textId="77777777" w:rsidR="004D0424" w:rsidRPr="003625F8" w:rsidRDefault="004D0424" w:rsidP="004F2837">
            <w:pPr>
              <w:jc w:val="both"/>
              <w:rPr>
                <w:rFonts w:ascii="Arial" w:eastAsia="Times New Roman" w:hAnsi="Arial" w:cs="Arial"/>
                <w:sz w:val="16"/>
                <w:szCs w:val="16"/>
                <w:lang w:eastAsia="en-US"/>
              </w:rPr>
            </w:pPr>
            <w:r w:rsidRPr="003625F8">
              <w:rPr>
                <w:rFonts w:ascii="Arial" w:eastAsia="Times New Roman" w:hAnsi="Arial" w:cs="Arial"/>
                <w:sz w:val="16"/>
                <w:szCs w:val="16"/>
                <w:lang w:eastAsia="en-US"/>
              </w:rPr>
              <w:t>3</w:t>
            </w:r>
          </w:p>
        </w:tc>
        <w:tc>
          <w:tcPr>
            <w:tcW w:w="1276" w:type="dxa"/>
          </w:tcPr>
          <w:p w14:paraId="1BC395EB" w14:textId="77777777" w:rsidR="004D0424" w:rsidRPr="003625F8" w:rsidRDefault="004D0424" w:rsidP="004F2837">
            <w:pPr>
              <w:jc w:val="both"/>
              <w:rPr>
                <w:rFonts w:ascii="Arial" w:eastAsia="Times New Roman" w:hAnsi="Arial" w:cs="Arial"/>
                <w:sz w:val="16"/>
                <w:szCs w:val="16"/>
                <w:lang w:eastAsia="en-US"/>
              </w:rPr>
            </w:pPr>
          </w:p>
        </w:tc>
        <w:tc>
          <w:tcPr>
            <w:tcW w:w="1276" w:type="dxa"/>
          </w:tcPr>
          <w:p w14:paraId="395B0A93" w14:textId="77777777" w:rsidR="004D0424" w:rsidRPr="003625F8" w:rsidRDefault="004D0424" w:rsidP="004F2837">
            <w:pPr>
              <w:jc w:val="both"/>
              <w:rPr>
                <w:rFonts w:ascii="Arial" w:eastAsia="Times New Roman" w:hAnsi="Arial" w:cs="Arial"/>
                <w:sz w:val="16"/>
                <w:szCs w:val="16"/>
                <w:lang w:eastAsia="en-US"/>
              </w:rPr>
            </w:pPr>
          </w:p>
        </w:tc>
        <w:tc>
          <w:tcPr>
            <w:tcW w:w="1417" w:type="dxa"/>
          </w:tcPr>
          <w:p w14:paraId="74B177B3" w14:textId="77777777" w:rsidR="004D0424" w:rsidRPr="003625F8" w:rsidRDefault="004D0424" w:rsidP="004F2837">
            <w:pPr>
              <w:jc w:val="both"/>
              <w:rPr>
                <w:rFonts w:ascii="Arial" w:eastAsia="Times New Roman" w:hAnsi="Arial" w:cs="Arial"/>
                <w:sz w:val="16"/>
                <w:szCs w:val="16"/>
                <w:lang w:eastAsia="en-US"/>
              </w:rPr>
            </w:pPr>
          </w:p>
        </w:tc>
        <w:tc>
          <w:tcPr>
            <w:tcW w:w="1560" w:type="dxa"/>
          </w:tcPr>
          <w:p w14:paraId="574A071C" w14:textId="77777777" w:rsidR="004D0424" w:rsidRPr="003625F8" w:rsidRDefault="004D0424" w:rsidP="004F2837">
            <w:pPr>
              <w:jc w:val="both"/>
              <w:rPr>
                <w:rFonts w:ascii="Arial" w:eastAsia="Times New Roman" w:hAnsi="Arial" w:cs="Arial"/>
                <w:sz w:val="16"/>
                <w:szCs w:val="16"/>
                <w:lang w:eastAsia="en-US"/>
              </w:rPr>
            </w:pPr>
          </w:p>
        </w:tc>
        <w:tc>
          <w:tcPr>
            <w:tcW w:w="1275" w:type="dxa"/>
          </w:tcPr>
          <w:p w14:paraId="4DFFAB64" w14:textId="77777777" w:rsidR="004D0424" w:rsidRPr="003625F8" w:rsidRDefault="004D0424" w:rsidP="004F2837">
            <w:pPr>
              <w:jc w:val="both"/>
              <w:rPr>
                <w:rFonts w:ascii="Arial" w:eastAsia="Times New Roman" w:hAnsi="Arial" w:cs="Arial"/>
                <w:sz w:val="16"/>
                <w:szCs w:val="16"/>
                <w:lang w:eastAsia="en-US"/>
              </w:rPr>
            </w:pPr>
          </w:p>
        </w:tc>
        <w:tc>
          <w:tcPr>
            <w:tcW w:w="1134" w:type="dxa"/>
          </w:tcPr>
          <w:p w14:paraId="645EFC95" w14:textId="77777777" w:rsidR="004D0424" w:rsidRPr="003625F8" w:rsidRDefault="004D0424" w:rsidP="004F2837">
            <w:pPr>
              <w:rPr>
                <w:rFonts w:ascii="Arial" w:eastAsia="Times New Roman" w:hAnsi="Arial" w:cs="Arial"/>
                <w:sz w:val="16"/>
                <w:szCs w:val="16"/>
                <w:lang w:eastAsia="en-US"/>
              </w:rPr>
            </w:pPr>
          </w:p>
        </w:tc>
        <w:tc>
          <w:tcPr>
            <w:tcW w:w="1134" w:type="dxa"/>
          </w:tcPr>
          <w:p w14:paraId="2B0CD77E" w14:textId="77777777" w:rsidR="004D0424" w:rsidRPr="003625F8" w:rsidRDefault="004D0424" w:rsidP="004F2837">
            <w:pPr>
              <w:jc w:val="both"/>
              <w:rPr>
                <w:rFonts w:ascii="Arial" w:eastAsia="Times New Roman" w:hAnsi="Arial" w:cs="Arial"/>
                <w:sz w:val="16"/>
                <w:szCs w:val="16"/>
                <w:lang w:eastAsia="en-US"/>
              </w:rPr>
            </w:pPr>
          </w:p>
        </w:tc>
        <w:tc>
          <w:tcPr>
            <w:tcW w:w="1297" w:type="dxa"/>
          </w:tcPr>
          <w:p w14:paraId="26B3BDD0" w14:textId="77777777" w:rsidR="004D0424" w:rsidRPr="003625F8" w:rsidRDefault="004D0424" w:rsidP="004F2837">
            <w:pPr>
              <w:jc w:val="both"/>
              <w:rPr>
                <w:rFonts w:ascii="Arial" w:eastAsia="Times New Roman" w:hAnsi="Arial" w:cs="Arial"/>
                <w:sz w:val="16"/>
                <w:szCs w:val="16"/>
                <w:lang w:eastAsia="en-US"/>
              </w:rPr>
            </w:pPr>
          </w:p>
        </w:tc>
        <w:tc>
          <w:tcPr>
            <w:tcW w:w="1276" w:type="dxa"/>
          </w:tcPr>
          <w:p w14:paraId="5885A183" w14:textId="77777777" w:rsidR="004D0424" w:rsidRPr="003625F8" w:rsidRDefault="004D0424" w:rsidP="004F2837">
            <w:pPr>
              <w:jc w:val="both"/>
              <w:rPr>
                <w:rFonts w:ascii="Arial" w:eastAsia="Times New Roman" w:hAnsi="Arial" w:cs="Arial"/>
                <w:sz w:val="16"/>
                <w:szCs w:val="16"/>
                <w:lang w:eastAsia="en-US"/>
              </w:rPr>
            </w:pPr>
          </w:p>
        </w:tc>
        <w:tc>
          <w:tcPr>
            <w:tcW w:w="1255" w:type="dxa"/>
          </w:tcPr>
          <w:p w14:paraId="19920D56" w14:textId="77777777" w:rsidR="004D0424" w:rsidRPr="003625F8" w:rsidRDefault="004D0424" w:rsidP="004F2837">
            <w:pPr>
              <w:jc w:val="both"/>
              <w:rPr>
                <w:rFonts w:ascii="Arial" w:eastAsia="Times New Roman" w:hAnsi="Arial" w:cs="Arial"/>
                <w:sz w:val="16"/>
                <w:szCs w:val="16"/>
                <w:lang w:eastAsia="en-US"/>
              </w:rPr>
            </w:pPr>
          </w:p>
        </w:tc>
      </w:tr>
      <w:tr w:rsidR="004D0424" w14:paraId="7E823984" w14:textId="77777777" w:rsidTr="004F2837">
        <w:trPr>
          <w:trHeight w:val="907"/>
        </w:trPr>
        <w:tc>
          <w:tcPr>
            <w:tcW w:w="882" w:type="dxa"/>
            <w:shd w:val="clear" w:color="auto" w:fill="D9D9D9" w:themeFill="background1" w:themeFillShade="D9"/>
          </w:tcPr>
          <w:p w14:paraId="5CA938BC" w14:textId="77777777" w:rsidR="004D0424" w:rsidRPr="003625F8" w:rsidRDefault="004D0424" w:rsidP="004F2837">
            <w:pPr>
              <w:jc w:val="both"/>
              <w:rPr>
                <w:rFonts w:ascii="Arial" w:eastAsia="Times New Roman" w:hAnsi="Arial" w:cs="Arial"/>
                <w:sz w:val="16"/>
                <w:szCs w:val="16"/>
                <w:lang w:eastAsia="en-US"/>
              </w:rPr>
            </w:pPr>
            <w:r w:rsidRPr="003625F8">
              <w:rPr>
                <w:rFonts w:ascii="Arial" w:eastAsia="Times New Roman" w:hAnsi="Arial" w:cs="Arial"/>
                <w:sz w:val="16"/>
                <w:szCs w:val="16"/>
                <w:lang w:eastAsia="en-US"/>
              </w:rPr>
              <w:t>4</w:t>
            </w:r>
          </w:p>
        </w:tc>
        <w:tc>
          <w:tcPr>
            <w:tcW w:w="1276" w:type="dxa"/>
          </w:tcPr>
          <w:p w14:paraId="62F26E52" w14:textId="77777777" w:rsidR="004D0424" w:rsidRPr="003625F8" w:rsidRDefault="004D0424" w:rsidP="004F2837">
            <w:pPr>
              <w:jc w:val="both"/>
              <w:rPr>
                <w:rFonts w:ascii="Arial" w:eastAsia="Times New Roman" w:hAnsi="Arial" w:cs="Arial"/>
                <w:sz w:val="16"/>
                <w:szCs w:val="16"/>
                <w:lang w:eastAsia="en-US"/>
              </w:rPr>
            </w:pPr>
          </w:p>
        </w:tc>
        <w:tc>
          <w:tcPr>
            <w:tcW w:w="1276" w:type="dxa"/>
          </w:tcPr>
          <w:p w14:paraId="097F1A75" w14:textId="77777777" w:rsidR="004D0424" w:rsidRPr="003625F8" w:rsidRDefault="004D0424" w:rsidP="004F2837">
            <w:pPr>
              <w:jc w:val="both"/>
              <w:rPr>
                <w:rFonts w:ascii="Arial" w:eastAsia="Times New Roman" w:hAnsi="Arial" w:cs="Arial"/>
                <w:sz w:val="16"/>
                <w:szCs w:val="16"/>
                <w:lang w:eastAsia="en-US"/>
              </w:rPr>
            </w:pPr>
          </w:p>
        </w:tc>
        <w:tc>
          <w:tcPr>
            <w:tcW w:w="1417" w:type="dxa"/>
          </w:tcPr>
          <w:p w14:paraId="6C26A5BC" w14:textId="77777777" w:rsidR="004D0424" w:rsidRPr="003625F8" w:rsidRDefault="004D0424" w:rsidP="004F2837">
            <w:pPr>
              <w:jc w:val="both"/>
              <w:rPr>
                <w:rFonts w:ascii="Arial" w:eastAsia="Times New Roman" w:hAnsi="Arial" w:cs="Arial"/>
                <w:sz w:val="16"/>
                <w:szCs w:val="16"/>
                <w:lang w:eastAsia="en-US"/>
              </w:rPr>
            </w:pPr>
          </w:p>
        </w:tc>
        <w:tc>
          <w:tcPr>
            <w:tcW w:w="1560" w:type="dxa"/>
          </w:tcPr>
          <w:p w14:paraId="21B11615" w14:textId="77777777" w:rsidR="004D0424" w:rsidRPr="003625F8" w:rsidRDefault="004D0424" w:rsidP="004F2837">
            <w:pPr>
              <w:jc w:val="both"/>
              <w:rPr>
                <w:rFonts w:ascii="Arial" w:eastAsia="Times New Roman" w:hAnsi="Arial" w:cs="Arial"/>
                <w:sz w:val="16"/>
                <w:szCs w:val="16"/>
                <w:lang w:eastAsia="en-US"/>
              </w:rPr>
            </w:pPr>
          </w:p>
        </w:tc>
        <w:tc>
          <w:tcPr>
            <w:tcW w:w="1275" w:type="dxa"/>
          </w:tcPr>
          <w:p w14:paraId="21A8F5FA" w14:textId="77777777" w:rsidR="004D0424" w:rsidRPr="003625F8" w:rsidRDefault="004D0424" w:rsidP="004F2837">
            <w:pPr>
              <w:jc w:val="both"/>
              <w:rPr>
                <w:rFonts w:ascii="Arial" w:eastAsia="Times New Roman" w:hAnsi="Arial" w:cs="Arial"/>
                <w:sz w:val="16"/>
                <w:szCs w:val="16"/>
                <w:lang w:eastAsia="en-US"/>
              </w:rPr>
            </w:pPr>
          </w:p>
        </w:tc>
        <w:tc>
          <w:tcPr>
            <w:tcW w:w="1134" w:type="dxa"/>
          </w:tcPr>
          <w:p w14:paraId="69F14332" w14:textId="77777777" w:rsidR="004D0424" w:rsidRPr="003625F8" w:rsidRDefault="004D0424" w:rsidP="004F2837">
            <w:pPr>
              <w:rPr>
                <w:rFonts w:ascii="Arial" w:eastAsia="Times New Roman" w:hAnsi="Arial" w:cs="Arial"/>
                <w:sz w:val="16"/>
                <w:szCs w:val="16"/>
                <w:lang w:eastAsia="en-US"/>
              </w:rPr>
            </w:pPr>
          </w:p>
        </w:tc>
        <w:tc>
          <w:tcPr>
            <w:tcW w:w="1134" w:type="dxa"/>
          </w:tcPr>
          <w:p w14:paraId="67ABCB06" w14:textId="77777777" w:rsidR="004D0424" w:rsidRPr="003625F8" w:rsidRDefault="004D0424" w:rsidP="004F2837">
            <w:pPr>
              <w:jc w:val="both"/>
              <w:rPr>
                <w:rFonts w:ascii="Arial" w:eastAsia="Times New Roman" w:hAnsi="Arial" w:cs="Arial"/>
                <w:sz w:val="16"/>
                <w:szCs w:val="16"/>
                <w:lang w:eastAsia="en-US"/>
              </w:rPr>
            </w:pPr>
          </w:p>
        </w:tc>
        <w:tc>
          <w:tcPr>
            <w:tcW w:w="1297" w:type="dxa"/>
          </w:tcPr>
          <w:p w14:paraId="44989AAB" w14:textId="77777777" w:rsidR="004D0424" w:rsidRPr="003625F8" w:rsidRDefault="004D0424" w:rsidP="004F2837">
            <w:pPr>
              <w:jc w:val="both"/>
              <w:rPr>
                <w:rFonts w:ascii="Arial" w:eastAsia="Times New Roman" w:hAnsi="Arial" w:cs="Arial"/>
                <w:sz w:val="16"/>
                <w:szCs w:val="16"/>
                <w:lang w:eastAsia="en-US"/>
              </w:rPr>
            </w:pPr>
          </w:p>
        </w:tc>
        <w:tc>
          <w:tcPr>
            <w:tcW w:w="1276" w:type="dxa"/>
          </w:tcPr>
          <w:p w14:paraId="2D7264C5" w14:textId="77777777" w:rsidR="004D0424" w:rsidRPr="003625F8" w:rsidRDefault="004D0424" w:rsidP="004F2837">
            <w:pPr>
              <w:jc w:val="both"/>
              <w:rPr>
                <w:rFonts w:ascii="Arial" w:eastAsia="Times New Roman" w:hAnsi="Arial" w:cs="Arial"/>
                <w:sz w:val="16"/>
                <w:szCs w:val="16"/>
                <w:lang w:eastAsia="en-US"/>
              </w:rPr>
            </w:pPr>
          </w:p>
        </w:tc>
        <w:tc>
          <w:tcPr>
            <w:tcW w:w="1255" w:type="dxa"/>
          </w:tcPr>
          <w:p w14:paraId="18909A75" w14:textId="77777777" w:rsidR="004D0424" w:rsidRPr="003625F8" w:rsidRDefault="004D0424" w:rsidP="004F2837">
            <w:pPr>
              <w:jc w:val="both"/>
              <w:rPr>
                <w:rFonts w:ascii="Arial" w:eastAsia="Times New Roman" w:hAnsi="Arial" w:cs="Arial"/>
                <w:sz w:val="16"/>
                <w:szCs w:val="16"/>
                <w:lang w:eastAsia="en-US"/>
              </w:rPr>
            </w:pPr>
          </w:p>
        </w:tc>
      </w:tr>
      <w:tr w:rsidR="004D0424" w14:paraId="1C78901C" w14:textId="77777777" w:rsidTr="004F2837">
        <w:trPr>
          <w:trHeight w:val="907"/>
        </w:trPr>
        <w:tc>
          <w:tcPr>
            <w:tcW w:w="882" w:type="dxa"/>
            <w:shd w:val="clear" w:color="auto" w:fill="D9D9D9" w:themeFill="background1" w:themeFillShade="D9"/>
          </w:tcPr>
          <w:p w14:paraId="64E573F0" w14:textId="77777777" w:rsidR="004D0424" w:rsidRPr="003625F8" w:rsidRDefault="004D0424" w:rsidP="004F2837">
            <w:pPr>
              <w:jc w:val="both"/>
              <w:rPr>
                <w:rFonts w:ascii="Arial" w:eastAsia="Times New Roman" w:hAnsi="Arial" w:cs="Arial"/>
                <w:sz w:val="16"/>
                <w:szCs w:val="16"/>
                <w:lang w:eastAsia="en-US"/>
              </w:rPr>
            </w:pPr>
            <w:r w:rsidRPr="003625F8">
              <w:rPr>
                <w:rFonts w:ascii="Arial" w:eastAsia="Times New Roman" w:hAnsi="Arial" w:cs="Arial"/>
                <w:sz w:val="16"/>
                <w:szCs w:val="16"/>
                <w:lang w:eastAsia="en-US"/>
              </w:rPr>
              <w:t>5</w:t>
            </w:r>
          </w:p>
        </w:tc>
        <w:tc>
          <w:tcPr>
            <w:tcW w:w="1276" w:type="dxa"/>
          </w:tcPr>
          <w:p w14:paraId="519DA91C" w14:textId="77777777" w:rsidR="004D0424" w:rsidRPr="003625F8" w:rsidRDefault="004D0424" w:rsidP="004F2837">
            <w:pPr>
              <w:jc w:val="both"/>
              <w:rPr>
                <w:rFonts w:ascii="Arial" w:eastAsia="Times New Roman" w:hAnsi="Arial" w:cs="Arial"/>
                <w:sz w:val="16"/>
                <w:szCs w:val="16"/>
                <w:lang w:eastAsia="en-US"/>
              </w:rPr>
            </w:pPr>
          </w:p>
        </w:tc>
        <w:tc>
          <w:tcPr>
            <w:tcW w:w="1276" w:type="dxa"/>
          </w:tcPr>
          <w:p w14:paraId="286D78BB" w14:textId="77777777" w:rsidR="004D0424" w:rsidRPr="003625F8" w:rsidRDefault="004D0424" w:rsidP="004F2837">
            <w:pPr>
              <w:jc w:val="both"/>
              <w:rPr>
                <w:rFonts w:ascii="Arial" w:eastAsia="Times New Roman" w:hAnsi="Arial" w:cs="Arial"/>
                <w:sz w:val="16"/>
                <w:szCs w:val="16"/>
                <w:lang w:eastAsia="en-US"/>
              </w:rPr>
            </w:pPr>
          </w:p>
        </w:tc>
        <w:tc>
          <w:tcPr>
            <w:tcW w:w="1417" w:type="dxa"/>
          </w:tcPr>
          <w:p w14:paraId="0ABD6472" w14:textId="77777777" w:rsidR="004D0424" w:rsidRPr="003625F8" w:rsidRDefault="004D0424" w:rsidP="004F2837">
            <w:pPr>
              <w:jc w:val="both"/>
              <w:rPr>
                <w:rFonts w:ascii="Arial" w:eastAsia="Times New Roman" w:hAnsi="Arial" w:cs="Arial"/>
                <w:sz w:val="16"/>
                <w:szCs w:val="16"/>
                <w:lang w:eastAsia="en-US"/>
              </w:rPr>
            </w:pPr>
          </w:p>
        </w:tc>
        <w:tc>
          <w:tcPr>
            <w:tcW w:w="1560" w:type="dxa"/>
          </w:tcPr>
          <w:p w14:paraId="1EC319F8" w14:textId="77777777" w:rsidR="004D0424" w:rsidRPr="003625F8" w:rsidRDefault="004D0424" w:rsidP="004F2837">
            <w:pPr>
              <w:jc w:val="both"/>
              <w:rPr>
                <w:rFonts w:ascii="Arial" w:eastAsia="Times New Roman" w:hAnsi="Arial" w:cs="Arial"/>
                <w:sz w:val="16"/>
                <w:szCs w:val="16"/>
                <w:lang w:eastAsia="en-US"/>
              </w:rPr>
            </w:pPr>
          </w:p>
        </w:tc>
        <w:tc>
          <w:tcPr>
            <w:tcW w:w="1275" w:type="dxa"/>
          </w:tcPr>
          <w:p w14:paraId="3DC80D8B" w14:textId="77777777" w:rsidR="004D0424" w:rsidRPr="003625F8" w:rsidRDefault="004D0424" w:rsidP="004F2837">
            <w:pPr>
              <w:jc w:val="both"/>
              <w:rPr>
                <w:rFonts w:ascii="Arial" w:eastAsia="Times New Roman" w:hAnsi="Arial" w:cs="Arial"/>
                <w:sz w:val="16"/>
                <w:szCs w:val="16"/>
                <w:lang w:eastAsia="en-US"/>
              </w:rPr>
            </w:pPr>
          </w:p>
        </w:tc>
        <w:tc>
          <w:tcPr>
            <w:tcW w:w="1134" w:type="dxa"/>
          </w:tcPr>
          <w:p w14:paraId="3EBC6E27" w14:textId="77777777" w:rsidR="004D0424" w:rsidRPr="003625F8" w:rsidRDefault="004D0424" w:rsidP="004F2837">
            <w:pPr>
              <w:rPr>
                <w:rFonts w:ascii="Arial" w:eastAsia="Times New Roman" w:hAnsi="Arial" w:cs="Arial"/>
                <w:sz w:val="16"/>
                <w:szCs w:val="16"/>
                <w:lang w:eastAsia="en-US"/>
              </w:rPr>
            </w:pPr>
          </w:p>
        </w:tc>
        <w:tc>
          <w:tcPr>
            <w:tcW w:w="1134" w:type="dxa"/>
          </w:tcPr>
          <w:p w14:paraId="5DDAB425" w14:textId="77777777" w:rsidR="004D0424" w:rsidRPr="003625F8" w:rsidRDefault="004D0424" w:rsidP="004F2837">
            <w:pPr>
              <w:jc w:val="both"/>
              <w:rPr>
                <w:rFonts w:ascii="Arial" w:eastAsia="Times New Roman" w:hAnsi="Arial" w:cs="Arial"/>
                <w:sz w:val="16"/>
                <w:szCs w:val="16"/>
                <w:lang w:eastAsia="en-US"/>
              </w:rPr>
            </w:pPr>
          </w:p>
        </w:tc>
        <w:tc>
          <w:tcPr>
            <w:tcW w:w="1297" w:type="dxa"/>
          </w:tcPr>
          <w:p w14:paraId="2A3DD173" w14:textId="77777777" w:rsidR="004D0424" w:rsidRPr="003625F8" w:rsidRDefault="004D0424" w:rsidP="004F2837">
            <w:pPr>
              <w:jc w:val="both"/>
              <w:rPr>
                <w:rFonts w:ascii="Arial" w:eastAsia="Times New Roman" w:hAnsi="Arial" w:cs="Arial"/>
                <w:sz w:val="16"/>
                <w:szCs w:val="16"/>
                <w:lang w:eastAsia="en-US"/>
              </w:rPr>
            </w:pPr>
          </w:p>
        </w:tc>
        <w:tc>
          <w:tcPr>
            <w:tcW w:w="1276" w:type="dxa"/>
          </w:tcPr>
          <w:p w14:paraId="2098F2BC" w14:textId="77777777" w:rsidR="004D0424" w:rsidRPr="003625F8" w:rsidRDefault="004D0424" w:rsidP="004F2837">
            <w:pPr>
              <w:jc w:val="both"/>
              <w:rPr>
                <w:rFonts w:ascii="Arial" w:eastAsia="Times New Roman" w:hAnsi="Arial" w:cs="Arial"/>
                <w:sz w:val="16"/>
                <w:szCs w:val="16"/>
                <w:lang w:eastAsia="en-US"/>
              </w:rPr>
            </w:pPr>
          </w:p>
        </w:tc>
        <w:tc>
          <w:tcPr>
            <w:tcW w:w="1255" w:type="dxa"/>
          </w:tcPr>
          <w:p w14:paraId="26A4D47D" w14:textId="77777777" w:rsidR="004D0424" w:rsidRPr="003625F8" w:rsidRDefault="004D0424" w:rsidP="004F2837">
            <w:pPr>
              <w:jc w:val="both"/>
              <w:rPr>
                <w:rFonts w:ascii="Arial" w:eastAsia="Times New Roman" w:hAnsi="Arial" w:cs="Arial"/>
                <w:sz w:val="16"/>
                <w:szCs w:val="16"/>
                <w:lang w:eastAsia="en-US"/>
              </w:rPr>
            </w:pPr>
          </w:p>
        </w:tc>
      </w:tr>
    </w:tbl>
    <w:p w14:paraId="583D4DB3" w14:textId="77777777" w:rsidR="004D0424" w:rsidRDefault="004D0424" w:rsidP="004D0424">
      <w:pPr>
        <w:pStyle w:val="Activity"/>
        <w:rPr>
          <w:sz w:val="24"/>
          <w:szCs w:val="24"/>
          <w:lang w:val="en-ZA" w:eastAsia="en-US"/>
        </w:rPr>
        <w:sectPr w:rsidR="004D0424" w:rsidSect="00820186">
          <w:pgSz w:w="16839" w:h="11907" w:orient="landscape"/>
          <w:pgMar w:top="1440" w:right="1440" w:bottom="1440" w:left="1440" w:header="720" w:footer="720" w:gutter="0"/>
          <w:cols w:space="720" w:equalWidth="0">
            <w:col w:w="9360"/>
          </w:cols>
          <w:docGrid w:linePitch="299"/>
        </w:sectPr>
      </w:pPr>
    </w:p>
    <w:p w14:paraId="42DAA977" w14:textId="77777777" w:rsidR="004D0424" w:rsidRPr="00901C5C" w:rsidRDefault="004D0424" w:rsidP="00261600">
      <w:pPr>
        <w:pStyle w:val="Comment-14pointArial"/>
        <w:rPr>
          <w:lang w:val="en-ZA" w:eastAsia="en-US"/>
        </w:rPr>
      </w:pPr>
      <w:r w:rsidRPr="00901C5C">
        <w:rPr>
          <w:lang w:val="en-ZA" w:eastAsia="en-US"/>
        </w:rPr>
        <w:lastRenderedPageBreak/>
        <w:t xml:space="preserve">Discussion of the </w:t>
      </w:r>
      <w:r>
        <w:rPr>
          <w:lang w:val="en-ZA" w:eastAsia="en-US"/>
        </w:rPr>
        <w:t>activity</w:t>
      </w:r>
    </w:p>
    <w:p w14:paraId="59A4011D" w14:textId="77777777" w:rsidR="00CF0BB2" w:rsidRDefault="004D0424" w:rsidP="004D0424">
      <w:pPr>
        <w:spacing w:after="160" w:line="259" w:lineRule="auto"/>
        <w:rPr>
          <w:rFonts w:cs="Times New Roman"/>
          <w:lang w:val="en-ZA" w:eastAsia="en-US"/>
        </w:rPr>
      </w:pPr>
      <w:r>
        <w:rPr>
          <w:rFonts w:cs="Times New Roman"/>
          <w:lang w:val="en-ZA" w:eastAsia="en-US"/>
        </w:rPr>
        <w:t xml:space="preserve">While TVET assessment policy does not require you to use </w:t>
      </w:r>
      <w:r w:rsidR="00CF0BB2">
        <w:rPr>
          <w:rFonts w:cs="Times New Roman"/>
          <w:lang w:val="en-ZA" w:eastAsia="en-US"/>
        </w:rPr>
        <w:t xml:space="preserve">a template to plan assessment, this may be a useful tool for you to use and develop. </w:t>
      </w:r>
    </w:p>
    <w:p w14:paraId="03CB88EF" w14:textId="6D92286C" w:rsidR="004D0424" w:rsidRDefault="004D0424" w:rsidP="004D0424">
      <w:pPr>
        <w:spacing w:after="160" w:line="259" w:lineRule="auto"/>
        <w:rPr>
          <w:rFonts w:cs="Times New Roman"/>
          <w:lang w:val="en-ZA" w:eastAsia="en-US"/>
        </w:rPr>
      </w:pPr>
      <w:r w:rsidRPr="006B4AE8">
        <w:rPr>
          <w:rFonts w:cs="Times New Roman"/>
          <w:lang w:val="en-ZA" w:eastAsia="en-US"/>
        </w:rPr>
        <w:t xml:space="preserve">The assessment guidelines </w:t>
      </w:r>
      <w:r>
        <w:rPr>
          <w:rFonts w:cs="Times New Roman"/>
          <w:lang w:val="en-ZA" w:eastAsia="en-US"/>
        </w:rPr>
        <w:t xml:space="preserve">provide </w:t>
      </w:r>
      <w:r w:rsidRPr="006B4AE8">
        <w:rPr>
          <w:rFonts w:cs="Times New Roman"/>
          <w:lang w:val="en-ZA" w:eastAsia="en-US"/>
        </w:rPr>
        <w:t>broad principles and procedures that need to be followed when assessing TVET students and the</w:t>
      </w:r>
      <w:r>
        <w:rPr>
          <w:rFonts w:cs="Times New Roman"/>
          <w:lang w:val="en-ZA" w:eastAsia="en-US"/>
        </w:rPr>
        <w:t xml:space="preserve">n </w:t>
      </w:r>
      <w:r w:rsidRPr="006B4AE8">
        <w:rPr>
          <w:rFonts w:cs="Times New Roman"/>
          <w:lang w:val="en-ZA" w:eastAsia="en-US"/>
        </w:rPr>
        <w:t xml:space="preserve">spells out </w:t>
      </w:r>
      <w:r>
        <w:rPr>
          <w:rFonts w:cs="Times New Roman"/>
          <w:lang w:val="en-ZA" w:eastAsia="en-US"/>
        </w:rPr>
        <w:t xml:space="preserve">what is to be assessed from the actual curriculum of the </w:t>
      </w:r>
      <w:r w:rsidRPr="006B4AE8">
        <w:rPr>
          <w:rFonts w:cs="Times New Roman"/>
          <w:lang w:val="en-ZA" w:eastAsia="en-US"/>
        </w:rPr>
        <w:t xml:space="preserve">subject </w:t>
      </w:r>
      <w:r>
        <w:rPr>
          <w:rFonts w:cs="Times New Roman"/>
          <w:lang w:val="en-ZA" w:eastAsia="en-US"/>
        </w:rPr>
        <w:t>in a section</w:t>
      </w:r>
      <w:r w:rsidRPr="006B4AE8">
        <w:rPr>
          <w:rFonts w:cs="Times New Roman"/>
          <w:lang w:val="en-ZA" w:eastAsia="en-US"/>
        </w:rPr>
        <w:t xml:space="preserve"> called </w:t>
      </w:r>
      <w:bookmarkStart w:id="58" w:name="_Hlk39861265"/>
      <w:r>
        <w:rPr>
          <w:rFonts w:cs="Times New Roman"/>
          <w:iCs/>
          <w:lang w:val="en-ZA" w:eastAsia="en-US"/>
        </w:rPr>
        <w:t>‘</w:t>
      </w:r>
      <w:r w:rsidRPr="00DF3929">
        <w:rPr>
          <w:rFonts w:cs="Times New Roman"/>
          <w:iCs/>
          <w:lang w:val="en-ZA" w:eastAsia="en-US"/>
        </w:rPr>
        <w:t>Assessment of Subject Outcomes</w:t>
      </w:r>
      <w:bookmarkEnd w:id="58"/>
      <w:r>
        <w:rPr>
          <w:rFonts w:cs="Times New Roman"/>
          <w:iCs/>
          <w:lang w:val="en-ZA" w:eastAsia="en-US"/>
        </w:rPr>
        <w:t>’</w:t>
      </w:r>
      <w:r w:rsidRPr="006B4AE8">
        <w:rPr>
          <w:rFonts w:cs="Times New Roman"/>
          <w:lang w:val="en-ZA" w:eastAsia="en-US"/>
        </w:rPr>
        <w:t xml:space="preserve">. </w:t>
      </w:r>
      <w:r>
        <w:rPr>
          <w:rFonts w:cs="Times New Roman"/>
          <w:lang w:val="en-ZA" w:eastAsia="en-US"/>
        </w:rPr>
        <w:t xml:space="preserve"> </w:t>
      </w:r>
    </w:p>
    <w:p w14:paraId="3250F2AC" w14:textId="77777777" w:rsidR="004D0424" w:rsidRPr="00FC2291" w:rsidRDefault="004D0424" w:rsidP="008A4B90">
      <w:pPr>
        <w:spacing w:after="160" w:line="259" w:lineRule="auto"/>
        <w:rPr>
          <w:rFonts w:cs="Times New Roman"/>
          <w:lang w:val="en-ZA" w:eastAsia="en-US"/>
        </w:rPr>
      </w:pPr>
      <w:r w:rsidRPr="006B4AE8">
        <w:rPr>
          <w:rFonts w:cs="Times New Roman"/>
          <w:lang w:val="en-ZA" w:eastAsia="en-US"/>
        </w:rPr>
        <w:t xml:space="preserve">Each TVET subject </w:t>
      </w:r>
      <w:r>
        <w:rPr>
          <w:rFonts w:cs="Times New Roman"/>
          <w:lang w:val="en-ZA" w:eastAsia="en-US"/>
        </w:rPr>
        <w:t xml:space="preserve">consists of a number of topics and a topic has content which includes </w:t>
      </w:r>
      <w:r w:rsidRPr="006B4AE8">
        <w:rPr>
          <w:rFonts w:cs="Times New Roman"/>
          <w:lang w:val="en-ZA" w:eastAsia="en-US"/>
        </w:rPr>
        <w:t>knowledge, skills and attitudes</w:t>
      </w:r>
      <w:r>
        <w:rPr>
          <w:rFonts w:cs="Times New Roman"/>
          <w:lang w:val="en-ZA" w:eastAsia="en-US"/>
        </w:rPr>
        <w:t xml:space="preserve">. </w:t>
      </w:r>
      <w:r w:rsidRPr="006B4AE8">
        <w:rPr>
          <w:rFonts w:cs="Times New Roman"/>
          <w:lang w:val="en-ZA" w:eastAsia="en-US"/>
        </w:rPr>
        <w:t xml:space="preserve"> Each topic </w:t>
      </w:r>
      <w:r>
        <w:rPr>
          <w:rFonts w:cs="Times New Roman"/>
          <w:lang w:val="en-ZA" w:eastAsia="en-US"/>
        </w:rPr>
        <w:t>includes</w:t>
      </w:r>
      <w:r w:rsidRPr="006B4AE8">
        <w:rPr>
          <w:rFonts w:cs="Times New Roman"/>
          <w:lang w:val="en-ZA" w:eastAsia="en-US"/>
        </w:rPr>
        <w:t xml:space="preserve"> a number of subject outcomes.</w:t>
      </w:r>
      <w:r w:rsidR="000A27C5">
        <w:rPr>
          <w:rFonts w:cs="Times New Roman"/>
          <w:lang w:val="en-ZA" w:eastAsia="en-US"/>
        </w:rPr>
        <w:t xml:space="preserve"> Table 2</w:t>
      </w:r>
      <w:r>
        <w:rPr>
          <w:rFonts w:cs="Times New Roman"/>
          <w:lang w:val="en-ZA" w:eastAsia="en-US"/>
        </w:rPr>
        <w:t xml:space="preserve"> provides an </w:t>
      </w:r>
      <w:r w:rsidRPr="006B4AE8">
        <w:rPr>
          <w:rFonts w:cs="Times New Roman"/>
          <w:lang w:val="en-ZA" w:eastAsia="en-US"/>
        </w:rPr>
        <w:t>example from the Welding (Level 4) Assessment Guidelines:</w:t>
      </w:r>
    </w:p>
    <w:p w14:paraId="667A6CA6" w14:textId="77777777" w:rsidR="004D0424" w:rsidRPr="007D4630" w:rsidRDefault="004D0424" w:rsidP="007D4630">
      <w:pPr>
        <w:rPr>
          <w:b/>
        </w:rPr>
      </w:pPr>
      <w:r w:rsidRPr="007D4630">
        <w:rPr>
          <w:b/>
        </w:rPr>
        <w:t xml:space="preserve">Table </w:t>
      </w:r>
      <w:r w:rsidR="000A27C5" w:rsidRPr="007D4630">
        <w:rPr>
          <w:b/>
        </w:rPr>
        <w:t>2:</w:t>
      </w:r>
      <w:r w:rsidRPr="007D4630">
        <w:rPr>
          <w:b/>
        </w:rPr>
        <w:t xml:space="preserve"> Assessment Guidelines Topic 1: Principles and techniques</w:t>
      </w:r>
      <w:r w:rsidR="008A4B90" w:rsidRPr="007D4630">
        <w:rPr>
          <w:b/>
        </w:rPr>
        <w:t xml:space="preserve"> of welding (pipe) (DHET, 2015)</w:t>
      </w:r>
    </w:p>
    <w:tbl>
      <w:tblPr>
        <w:tblStyle w:val="TableGrid"/>
        <w:tblW w:w="0" w:type="auto"/>
        <w:tblLook w:val="04A0" w:firstRow="1" w:lastRow="0" w:firstColumn="1" w:lastColumn="0" w:noHBand="0" w:noVBand="1"/>
      </w:tblPr>
      <w:tblGrid>
        <w:gridCol w:w="4508"/>
        <w:gridCol w:w="4508"/>
      </w:tblGrid>
      <w:tr w:rsidR="004D0424" w14:paraId="022BA258" w14:textId="77777777" w:rsidTr="004F2837">
        <w:tc>
          <w:tcPr>
            <w:tcW w:w="9016" w:type="dxa"/>
            <w:gridSpan w:val="2"/>
            <w:shd w:val="clear" w:color="auto" w:fill="BFBFBF" w:themeFill="background1" w:themeFillShade="BF"/>
          </w:tcPr>
          <w:p w14:paraId="01A7170B" w14:textId="77777777" w:rsidR="004D0424" w:rsidRPr="008478D3" w:rsidRDefault="004D0424" w:rsidP="004F2837">
            <w:pPr>
              <w:jc w:val="center"/>
              <w:rPr>
                <w:b/>
              </w:rPr>
            </w:pPr>
            <w:r>
              <w:rPr>
                <w:b/>
              </w:rPr>
              <w:t xml:space="preserve">SUBJECT OUTCOME </w:t>
            </w:r>
          </w:p>
        </w:tc>
      </w:tr>
      <w:tr w:rsidR="004D0424" w14:paraId="131986D7" w14:textId="77777777" w:rsidTr="004F2837">
        <w:tc>
          <w:tcPr>
            <w:tcW w:w="9016" w:type="dxa"/>
            <w:gridSpan w:val="2"/>
          </w:tcPr>
          <w:p w14:paraId="5EFFB6ED" w14:textId="77777777" w:rsidR="004D0424" w:rsidRPr="004A752A" w:rsidRDefault="004D0424" w:rsidP="004F2837">
            <w:pPr>
              <w:jc w:val="center"/>
              <w:rPr>
                <w:b/>
              </w:rPr>
            </w:pPr>
            <w:r w:rsidRPr="004A752A">
              <w:rPr>
                <w:b/>
              </w:rPr>
              <w:t>1.1 Identity and describe welded joint in pipes</w:t>
            </w:r>
          </w:p>
        </w:tc>
      </w:tr>
      <w:tr w:rsidR="004D0424" w14:paraId="76FB330A" w14:textId="77777777" w:rsidTr="004F2837">
        <w:trPr>
          <w:trHeight w:val="419"/>
        </w:trPr>
        <w:tc>
          <w:tcPr>
            <w:tcW w:w="9016" w:type="dxa"/>
            <w:gridSpan w:val="2"/>
          </w:tcPr>
          <w:p w14:paraId="55569E13" w14:textId="77777777" w:rsidR="004D0424" w:rsidRPr="004A752A" w:rsidRDefault="004D0424" w:rsidP="004F2837">
            <w:pPr>
              <w:jc w:val="center"/>
              <w:rPr>
                <w:b/>
              </w:rPr>
            </w:pPr>
            <w:r w:rsidRPr="004A752A">
              <w:rPr>
                <w:b/>
              </w:rPr>
              <w:t>Range: Butt welds in pipes; in line and at an angle; the importance of gas backing.</w:t>
            </w:r>
          </w:p>
        </w:tc>
      </w:tr>
      <w:tr w:rsidR="004D0424" w14:paraId="26A7FE5B" w14:textId="77777777" w:rsidTr="004F2837">
        <w:trPr>
          <w:trHeight w:val="345"/>
        </w:trPr>
        <w:tc>
          <w:tcPr>
            <w:tcW w:w="4508" w:type="dxa"/>
          </w:tcPr>
          <w:p w14:paraId="1DE1F54E" w14:textId="77777777" w:rsidR="004D0424" w:rsidRPr="004A752A" w:rsidRDefault="004D0424" w:rsidP="004F2837">
            <w:pPr>
              <w:jc w:val="center"/>
              <w:rPr>
                <w:b/>
              </w:rPr>
            </w:pPr>
            <w:r w:rsidRPr="004A752A">
              <w:rPr>
                <w:b/>
              </w:rPr>
              <w:t>ASSESSMENT STANDARDS</w:t>
            </w:r>
          </w:p>
        </w:tc>
        <w:tc>
          <w:tcPr>
            <w:tcW w:w="4508" w:type="dxa"/>
          </w:tcPr>
          <w:p w14:paraId="008C6FC1" w14:textId="77777777" w:rsidR="004D0424" w:rsidRPr="004A752A" w:rsidRDefault="004D0424" w:rsidP="004F2837">
            <w:pPr>
              <w:jc w:val="center"/>
              <w:rPr>
                <w:b/>
              </w:rPr>
            </w:pPr>
            <w:r w:rsidRPr="004A752A">
              <w:rPr>
                <w:b/>
              </w:rPr>
              <w:t>LEARNING OUTCOMES</w:t>
            </w:r>
          </w:p>
        </w:tc>
      </w:tr>
      <w:tr w:rsidR="004D0424" w14:paraId="5AF65C88" w14:textId="77777777" w:rsidTr="004F2837">
        <w:trPr>
          <w:trHeight w:val="344"/>
        </w:trPr>
        <w:tc>
          <w:tcPr>
            <w:tcW w:w="4508" w:type="dxa"/>
          </w:tcPr>
          <w:p w14:paraId="15D5A83A" w14:textId="77777777" w:rsidR="004D0424" w:rsidRPr="00325EE4" w:rsidRDefault="004D0424" w:rsidP="00F1158B">
            <w:pPr>
              <w:pStyle w:val="ListParagraph"/>
              <w:numPr>
                <w:ilvl w:val="0"/>
                <w:numId w:val="23"/>
              </w:numPr>
            </w:pPr>
            <w:r>
              <w:t>The type of pipe weld connections are identified and discussed</w:t>
            </w:r>
          </w:p>
        </w:tc>
        <w:tc>
          <w:tcPr>
            <w:tcW w:w="4508" w:type="dxa"/>
          </w:tcPr>
          <w:p w14:paraId="40A37CC5" w14:textId="77777777" w:rsidR="004D0424" w:rsidRPr="004A752A" w:rsidRDefault="004D0424" w:rsidP="00F1158B">
            <w:pPr>
              <w:pStyle w:val="ListParagraph"/>
              <w:numPr>
                <w:ilvl w:val="0"/>
                <w:numId w:val="23"/>
              </w:numPr>
            </w:pPr>
            <w:r>
              <w:t>Identify and discuss types of pipe weld connections</w:t>
            </w:r>
          </w:p>
        </w:tc>
      </w:tr>
      <w:tr w:rsidR="004D0424" w14:paraId="70159953" w14:textId="77777777" w:rsidTr="004F2837">
        <w:trPr>
          <w:trHeight w:val="344"/>
        </w:trPr>
        <w:tc>
          <w:tcPr>
            <w:tcW w:w="4508" w:type="dxa"/>
          </w:tcPr>
          <w:p w14:paraId="3848B02A" w14:textId="77777777" w:rsidR="004D0424" w:rsidRPr="00325EE4" w:rsidRDefault="004D0424" w:rsidP="00F1158B">
            <w:pPr>
              <w:pStyle w:val="ListParagraph"/>
              <w:numPr>
                <w:ilvl w:val="0"/>
                <w:numId w:val="23"/>
              </w:numPr>
            </w:pPr>
            <w:r>
              <w:t>Joint preparations are identified</w:t>
            </w:r>
          </w:p>
        </w:tc>
        <w:tc>
          <w:tcPr>
            <w:tcW w:w="4508" w:type="dxa"/>
          </w:tcPr>
          <w:p w14:paraId="579AFE2B" w14:textId="77777777" w:rsidR="004D0424" w:rsidRPr="005078D9" w:rsidRDefault="004D0424" w:rsidP="00F1158B">
            <w:pPr>
              <w:pStyle w:val="ListParagraph"/>
              <w:numPr>
                <w:ilvl w:val="0"/>
                <w:numId w:val="23"/>
              </w:numPr>
            </w:pPr>
            <w:r>
              <w:t>Identify joint preparations</w:t>
            </w:r>
          </w:p>
        </w:tc>
      </w:tr>
      <w:tr w:rsidR="004D0424" w14:paraId="26CF0811" w14:textId="77777777" w:rsidTr="004F2837">
        <w:trPr>
          <w:trHeight w:val="344"/>
        </w:trPr>
        <w:tc>
          <w:tcPr>
            <w:tcW w:w="4508" w:type="dxa"/>
          </w:tcPr>
          <w:p w14:paraId="07A7FFF7" w14:textId="77777777" w:rsidR="004D0424" w:rsidRPr="000A38F1" w:rsidRDefault="004D0424" w:rsidP="00F1158B">
            <w:pPr>
              <w:pStyle w:val="ListParagraph"/>
              <w:numPr>
                <w:ilvl w:val="0"/>
                <w:numId w:val="23"/>
              </w:numPr>
            </w:pPr>
            <w:r>
              <w:t xml:space="preserve">Methods of joint preparations are described </w:t>
            </w:r>
          </w:p>
        </w:tc>
        <w:tc>
          <w:tcPr>
            <w:tcW w:w="4508" w:type="dxa"/>
          </w:tcPr>
          <w:p w14:paraId="53134F1E" w14:textId="77777777" w:rsidR="004D0424" w:rsidRPr="00093BB4" w:rsidRDefault="004D0424" w:rsidP="00F1158B">
            <w:pPr>
              <w:pStyle w:val="ListParagraph"/>
              <w:numPr>
                <w:ilvl w:val="0"/>
                <w:numId w:val="23"/>
              </w:numPr>
            </w:pPr>
            <w:r>
              <w:t>Describe the methods of joint preparation of pipes</w:t>
            </w:r>
          </w:p>
        </w:tc>
      </w:tr>
      <w:tr w:rsidR="004D0424" w14:paraId="408FC45B" w14:textId="77777777" w:rsidTr="004F2837">
        <w:trPr>
          <w:trHeight w:val="344"/>
        </w:trPr>
        <w:tc>
          <w:tcPr>
            <w:tcW w:w="4508" w:type="dxa"/>
          </w:tcPr>
          <w:p w14:paraId="6F7549AB" w14:textId="77777777" w:rsidR="004D0424" w:rsidRPr="00093BB4" w:rsidRDefault="004D0424" w:rsidP="00F1158B">
            <w:pPr>
              <w:pStyle w:val="ListParagraph"/>
              <w:numPr>
                <w:ilvl w:val="0"/>
                <w:numId w:val="23"/>
              </w:numPr>
            </w:pPr>
            <w:r>
              <w:t>The adaptation of joint preparation methods of pipes is explained</w:t>
            </w:r>
          </w:p>
        </w:tc>
        <w:tc>
          <w:tcPr>
            <w:tcW w:w="4508" w:type="dxa"/>
          </w:tcPr>
          <w:p w14:paraId="019808A1" w14:textId="77777777" w:rsidR="004D0424" w:rsidRPr="00093BB4" w:rsidRDefault="004D0424" w:rsidP="00F1158B">
            <w:pPr>
              <w:pStyle w:val="ListParagraph"/>
              <w:numPr>
                <w:ilvl w:val="0"/>
                <w:numId w:val="23"/>
              </w:numPr>
            </w:pPr>
            <w:r>
              <w:t>Explain the adaptation of joint preparation methods of pipes</w:t>
            </w:r>
          </w:p>
        </w:tc>
      </w:tr>
      <w:tr w:rsidR="004D0424" w14:paraId="5784C259" w14:textId="77777777" w:rsidTr="004F2837">
        <w:trPr>
          <w:trHeight w:val="344"/>
        </w:trPr>
        <w:tc>
          <w:tcPr>
            <w:tcW w:w="4508" w:type="dxa"/>
          </w:tcPr>
          <w:p w14:paraId="666CB5EB" w14:textId="77777777" w:rsidR="004D0424" w:rsidRPr="00093BB4" w:rsidRDefault="004D0424" w:rsidP="00F1158B">
            <w:pPr>
              <w:pStyle w:val="ListParagraph"/>
              <w:numPr>
                <w:ilvl w:val="0"/>
                <w:numId w:val="23"/>
              </w:numPr>
            </w:pPr>
            <w:r>
              <w:t>Tube to plate welds and branch connections are identified and drawn</w:t>
            </w:r>
          </w:p>
        </w:tc>
        <w:tc>
          <w:tcPr>
            <w:tcW w:w="4508" w:type="dxa"/>
          </w:tcPr>
          <w:p w14:paraId="738BDC06" w14:textId="77777777" w:rsidR="004D0424" w:rsidRPr="00C91645" w:rsidRDefault="004D0424" w:rsidP="00F1158B">
            <w:pPr>
              <w:pStyle w:val="ListParagraph"/>
              <w:numPr>
                <w:ilvl w:val="0"/>
                <w:numId w:val="23"/>
              </w:numPr>
            </w:pPr>
            <w:r w:rsidRPr="00C91645">
              <w:t>Identify and draw tube to plate welds and branch connections</w:t>
            </w:r>
          </w:p>
        </w:tc>
      </w:tr>
      <w:tr w:rsidR="004D0424" w14:paraId="7B634602" w14:textId="77777777" w:rsidTr="004F2837">
        <w:trPr>
          <w:trHeight w:val="344"/>
        </w:trPr>
        <w:tc>
          <w:tcPr>
            <w:tcW w:w="4508" w:type="dxa"/>
          </w:tcPr>
          <w:p w14:paraId="1B20A707" w14:textId="77777777" w:rsidR="004D0424" w:rsidRPr="00093BB4" w:rsidRDefault="004D0424" w:rsidP="00F1158B">
            <w:pPr>
              <w:pStyle w:val="ListParagraph"/>
              <w:numPr>
                <w:ilvl w:val="0"/>
                <w:numId w:val="23"/>
              </w:numPr>
            </w:pPr>
            <w:r>
              <w:t>The methods of performing tube to plate welding is described</w:t>
            </w:r>
          </w:p>
        </w:tc>
        <w:tc>
          <w:tcPr>
            <w:tcW w:w="4508" w:type="dxa"/>
          </w:tcPr>
          <w:p w14:paraId="4EB47116" w14:textId="77777777" w:rsidR="004D0424" w:rsidRPr="00795A3B" w:rsidRDefault="004D0424" w:rsidP="00F1158B">
            <w:pPr>
              <w:pStyle w:val="ListParagraph"/>
              <w:numPr>
                <w:ilvl w:val="0"/>
                <w:numId w:val="23"/>
              </w:numPr>
            </w:pPr>
            <w:r w:rsidRPr="00795A3B">
              <w:t xml:space="preserve">Describe the method of performing tube to plate welding </w:t>
            </w:r>
          </w:p>
        </w:tc>
      </w:tr>
      <w:tr w:rsidR="004D0424" w14:paraId="6CB89568" w14:textId="77777777" w:rsidTr="004F2837">
        <w:trPr>
          <w:trHeight w:val="344"/>
        </w:trPr>
        <w:tc>
          <w:tcPr>
            <w:tcW w:w="4508" w:type="dxa"/>
          </w:tcPr>
          <w:p w14:paraId="2A81C5F2" w14:textId="77777777" w:rsidR="004D0424" w:rsidRPr="00325EE4" w:rsidRDefault="004D0424" w:rsidP="00F1158B">
            <w:pPr>
              <w:pStyle w:val="ListParagraph"/>
              <w:numPr>
                <w:ilvl w:val="0"/>
                <w:numId w:val="23"/>
              </w:numPr>
            </w:pPr>
            <w:r>
              <w:t>Branch connections (set-on set-in and set through).</w:t>
            </w:r>
          </w:p>
        </w:tc>
        <w:tc>
          <w:tcPr>
            <w:tcW w:w="4508" w:type="dxa"/>
          </w:tcPr>
          <w:p w14:paraId="4F939B45" w14:textId="77777777" w:rsidR="004D0424" w:rsidRDefault="004D0424" w:rsidP="004F2837"/>
        </w:tc>
      </w:tr>
      <w:tr w:rsidR="004D0424" w14:paraId="0027F8BB" w14:textId="77777777" w:rsidTr="004F2837">
        <w:trPr>
          <w:trHeight w:val="344"/>
        </w:trPr>
        <w:tc>
          <w:tcPr>
            <w:tcW w:w="9016" w:type="dxa"/>
            <w:gridSpan w:val="2"/>
            <w:shd w:val="clear" w:color="auto" w:fill="BFBFBF" w:themeFill="background1" w:themeFillShade="BF"/>
          </w:tcPr>
          <w:p w14:paraId="0048B3D7" w14:textId="77777777" w:rsidR="004D0424" w:rsidRPr="00325EE4" w:rsidRDefault="004D0424" w:rsidP="004F2837">
            <w:pPr>
              <w:jc w:val="center"/>
              <w:rPr>
                <w:b/>
              </w:rPr>
            </w:pPr>
            <w:r w:rsidRPr="00C9763A">
              <w:rPr>
                <w:b/>
              </w:rPr>
              <w:t>ASSESSMENT T</w:t>
            </w:r>
            <w:r>
              <w:rPr>
                <w:b/>
              </w:rPr>
              <w:t>ASKS OR ACTIVITIES</w:t>
            </w:r>
          </w:p>
        </w:tc>
      </w:tr>
      <w:tr w:rsidR="004D0424" w14:paraId="281349D8" w14:textId="77777777" w:rsidTr="004F2837">
        <w:trPr>
          <w:trHeight w:val="344"/>
        </w:trPr>
        <w:tc>
          <w:tcPr>
            <w:tcW w:w="9016" w:type="dxa"/>
            <w:gridSpan w:val="2"/>
          </w:tcPr>
          <w:p w14:paraId="187DC533" w14:textId="77777777" w:rsidR="004D0424" w:rsidRDefault="004D0424" w:rsidP="00F1158B">
            <w:pPr>
              <w:pStyle w:val="ListParagraph"/>
              <w:numPr>
                <w:ilvl w:val="0"/>
                <w:numId w:val="24"/>
              </w:numPr>
              <w:rPr>
                <w:b/>
              </w:rPr>
            </w:pPr>
            <w:r>
              <w:rPr>
                <w:b/>
              </w:rPr>
              <w:t>Theory test or questionnaire</w:t>
            </w:r>
          </w:p>
          <w:p w14:paraId="2C02FE46" w14:textId="77777777" w:rsidR="004D0424" w:rsidRDefault="004D0424" w:rsidP="00F1158B">
            <w:pPr>
              <w:pStyle w:val="ListParagraph"/>
              <w:numPr>
                <w:ilvl w:val="0"/>
                <w:numId w:val="24"/>
              </w:numPr>
              <w:rPr>
                <w:b/>
              </w:rPr>
            </w:pPr>
            <w:r>
              <w:rPr>
                <w:b/>
              </w:rPr>
              <w:t>Project assignment</w:t>
            </w:r>
          </w:p>
          <w:p w14:paraId="09E17F95" w14:textId="77777777" w:rsidR="004D0424" w:rsidRDefault="004D0424" w:rsidP="00F1158B">
            <w:pPr>
              <w:pStyle w:val="ListParagraph"/>
              <w:numPr>
                <w:ilvl w:val="0"/>
                <w:numId w:val="24"/>
              </w:numPr>
              <w:rPr>
                <w:b/>
              </w:rPr>
            </w:pPr>
            <w:r>
              <w:rPr>
                <w:b/>
              </w:rPr>
              <w:t>Research portfolio</w:t>
            </w:r>
          </w:p>
          <w:p w14:paraId="2AE82D01" w14:textId="77777777" w:rsidR="004D0424" w:rsidRPr="00325EE4" w:rsidRDefault="004D0424" w:rsidP="00F1158B">
            <w:pPr>
              <w:pStyle w:val="ListParagraph"/>
              <w:numPr>
                <w:ilvl w:val="0"/>
                <w:numId w:val="24"/>
              </w:numPr>
              <w:rPr>
                <w:b/>
              </w:rPr>
            </w:pPr>
            <w:r>
              <w:rPr>
                <w:b/>
              </w:rPr>
              <w:t>Or combination of the above</w:t>
            </w:r>
          </w:p>
        </w:tc>
      </w:tr>
    </w:tbl>
    <w:p w14:paraId="0704AC14" w14:textId="77777777" w:rsidR="004D0424" w:rsidRDefault="004D0424" w:rsidP="004D0424">
      <w:pPr>
        <w:spacing w:after="160" w:line="259" w:lineRule="auto"/>
        <w:rPr>
          <w:rFonts w:cs="Times New Roman"/>
          <w:b/>
          <w:bCs/>
          <w:lang w:val="en-ZA" w:eastAsia="en-US"/>
        </w:rPr>
      </w:pPr>
    </w:p>
    <w:p w14:paraId="594A2F1D" w14:textId="0B2AE3A1" w:rsidR="004D0424" w:rsidRPr="00FC2291" w:rsidRDefault="004D0424" w:rsidP="004D0424">
      <w:pPr>
        <w:spacing w:after="160" w:line="259" w:lineRule="auto"/>
        <w:rPr>
          <w:rFonts w:cs="Times New Roman"/>
          <w:b/>
          <w:bCs/>
          <w:lang w:val="en-ZA" w:eastAsia="en-US"/>
        </w:rPr>
      </w:pPr>
      <w:r w:rsidRPr="006B4AE8">
        <w:rPr>
          <w:rFonts w:cs="Times New Roman"/>
          <w:lang w:val="en-ZA" w:eastAsia="en-US"/>
        </w:rPr>
        <w:t xml:space="preserve">A </w:t>
      </w:r>
      <w:r w:rsidRPr="00FC2291">
        <w:rPr>
          <w:rFonts w:cs="Times New Roman"/>
          <w:b/>
          <w:lang w:val="en-ZA" w:eastAsia="en-US"/>
        </w:rPr>
        <w:t>subject outcome</w:t>
      </w:r>
      <w:r w:rsidRPr="006B4AE8">
        <w:rPr>
          <w:rFonts w:cs="Times New Roman"/>
          <w:lang w:val="en-ZA" w:eastAsia="en-US"/>
        </w:rPr>
        <w:t xml:space="preserve"> is comprised of assessment standards and learning outcomes. </w:t>
      </w:r>
      <w:r w:rsidRPr="00FC2291">
        <w:rPr>
          <w:rFonts w:cs="Times New Roman"/>
          <w:bCs/>
          <w:lang w:val="en-ZA" w:eastAsia="en-US"/>
        </w:rPr>
        <w:t xml:space="preserve">An </w:t>
      </w:r>
      <w:r w:rsidRPr="00FC2291">
        <w:rPr>
          <w:rFonts w:cs="Times New Roman"/>
          <w:b/>
          <w:lang w:val="en-ZA" w:eastAsia="en-US"/>
        </w:rPr>
        <w:t xml:space="preserve">assessment standard </w:t>
      </w:r>
      <w:r w:rsidRPr="006B4AE8">
        <w:rPr>
          <w:rFonts w:cs="Times New Roman"/>
          <w:lang w:val="en-ZA" w:eastAsia="en-US"/>
        </w:rPr>
        <w:t>describe</w:t>
      </w:r>
      <w:r>
        <w:rPr>
          <w:rFonts w:cs="Times New Roman"/>
          <w:lang w:val="en-ZA" w:eastAsia="en-US"/>
        </w:rPr>
        <w:t xml:space="preserve">s the level at which the student </w:t>
      </w:r>
      <w:r w:rsidRPr="006B4AE8">
        <w:rPr>
          <w:rFonts w:cs="Times New Roman"/>
          <w:lang w:val="en-ZA" w:eastAsia="en-US"/>
        </w:rPr>
        <w:t>should demonstrate their achievement of a learning outcome</w:t>
      </w:r>
      <w:r>
        <w:rPr>
          <w:rFonts w:cs="Times New Roman"/>
          <w:lang w:val="en-ZA" w:eastAsia="en-US"/>
        </w:rPr>
        <w:t xml:space="preserve"> (</w:t>
      </w:r>
      <w:r w:rsidR="002449D5">
        <w:rPr>
          <w:rFonts w:cs="Times New Roman"/>
          <w:lang w:val="en-ZA" w:eastAsia="en-US"/>
        </w:rPr>
        <w:t>SKAV</w:t>
      </w:r>
      <w:r>
        <w:rPr>
          <w:rFonts w:cs="Times New Roman"/>
          <w:lang w:val="en-ZA" w:eastAsia="en-US"/>
        </w:rPr>
        <w:t>)</w:t>
      </w:r>
      <w:r w:rsidRPr="006B4AE8">
        <w:rPr>
          <w:rFonts w:cs="Times New Roman"/>
          <w:lang w:val="en-ZA" w:eastAsia="en-US"/>
        </w:rPr>
        <w:t xml:space="preserve"> and the ways </w:t>
      </w:r>
      <w:r>
        <w:rPr>
          <w:rFonts w:cs="Times New Roman"/>
          <w:lang w:val="en-ZA" w:eastAsia="en-US"/>
        </w:rPr>
        <w:t>they should demonstrate</w:t>
      </w:r>
      <w:r w:rsidRPr="006B4AE8">
        <w:rPr>
          <w:rFonts w:cs="Times New Roman"/>
          <w:lang w:val="en-ZA" w:eastAsia="en-US"/>
        </w:rPr>
        <w:t xml:space="preserve"> their achievement. </w:t>
      </w:r>
      <w:r>
        <w:rPr>
          <w:rFonts w:cs="Times New Roman"/>
          <w:lang w:val="en-ZA" w:eastAsia="en-US"/>
        </w:rPr>
        <w:t xml:space="preserve">The </w:t>
      </w:r>
      <w:r w:rsidRPr="006B4AE8">
        <w:rPr>
          <w:rFonts w:cs="Times New Roman"/>
          <w:lang w:val="en-ZA" w:eastAsia="en-US"/>
        </w:rPr>
        <w:t>assessment standards</w:t>
      </w:r>
      <w:r>
        <w:rPr>
          <w:rFonts w:cs="Times New Roman"/>
          <w:lang w:val="en-ZA" w:eastAsia="en-US"/>
        </w:rPr>
        <w:t xml:space="preserve"> serve three purposes</w:t>
      </w:r>
      <w:r w:rsidRPr="006B4AE8">
        <w:rPr>
          <w:rFonts w:cs="Times New Roman"/>
          <w:lang w:val="en-ZA" w:eastAsia="en-US"/>
        </w:rPr>
        <w:t>:</w:t>
      </w:r>
    </w:p>
    <w:p w14:paraId="0DFE600D" w14:textId="77777777" w:rsidR="004D0424" w:rsidRPr="006B4AE8" w:rsidRDefault="004D0424" w:rsidP="00F1158B">
      <w:pPr>
        <w:numPr>
          <w:ilvl w:val="0"/>
          <w:numId w:val="20"/>
        </w:numPr>
        <w:spacing w:after="160" w:line="259" w:lineRule="auto"/>
        <w:contextualSpacing/>
        <w:rPr>
          <w:rFonts w:cs="Times New Roman"/>
          <w:lang w:val="en-ZA" w:eastAsia="en-US"/>
        </w:rPr>
      </w:pPr>
      <w:r w:rsidRPr="006B4AE8">
        <w:rPr>
          <w:rFonts w:cs="Times New Roman"/>
          <w:lang w:val="en-ZA" w:eastAsia="en-US"/>
        </w:rPr>
        <w:t xml:space="preserve">to help teachers to know when </w:t>
      </w:r>
      <w:r>
        <w:rPr>
          <w:rFonts w:cs="Times New Roman"/>
          <w:lang w:val="en-ZA" w:eastAsia="en-US"/>
        </w:rPr>
        <w:t>students</w:t>
      </w:r>
      <w:r w:rsidRPr="006B4AE8">
        <w:rPr>
          <w:rFonts w:cs="Times New Roman"/>
          <w:lang w:val="en-ZA" w:eastAsia="en-US"/>
        </w:rPr>
        <w:t xml:space="preserve"> have achieved a learning outcome;</w:t>
      </w:r>
    </w:p>
    <w:p w14:paraId="72B79781" w14:textId="77777777" w:rsidR="004D0424" w:rsidRPr="006B4AE8" w:rsidRDefault="004D0424" w:rsidP="00F1158B">
      <w:pPr>
        <w:numPr>
          <w:ilvl w:val="0"/>
          <w:numId w:val="20"/>
        </w:numPr>
        <w:spacing w:after="160" w:line="259" w:lineRule="auto"/>
        <w:contextualSpacing/>
        <w:rPr>
          <w:rFonts w:cs="Times New Roman"/>
          <w:lang w:val="en-ZA" w:eastAsia="en-US"/>
        </w:rPr>
      </w:pPr>
      <w:r w:rsidRPr="006B4AE8">
        <w:rPr>
          <w:rFonts w:cs="Times New Roman"/>
          <w:lang w:val="en-ZA" w:eastAsia="en-US"/>
        </w:rPr>
        <w:t xml:space="preserve">to show the minimum levels which </w:t>
      </w:r>
      <w:r>
        <w:rPr>
          <w:rFonts w:cs="Times New Roman"/>
          <w:lang w:val="en-ZA" w:eastAsia="en-US"/>
        </w:rPr>
        <w:t>students</w:t>
      </w:r>
      <w:r w:rsidRPr="006B4AE8">
        <w:rPr>
          <w:rFonts w:cs="Times New Roman"/>
          <w:lang w:val="en-ZA" w:eastAsia="en-US"/>
        </w:rPr>
        <w:t xml:space="preserve"> should achieve at a particular TVET level;</w:t>
      </w:r>
      <w:r>
        <w:rPr>
          <w:rFonts w:cs="Times New Roman"/>
          <w:lang w:val="en-ZA" w:eastAsia="en-US"/>
        </w:rPr>
        <w:t xml:space="preserve"> and</w:t>
      </w:r>
    </w:p>
    <w:p w14:paraId="083C2654" w14:textId="77777777" w:rsidR="004D0424" w:rsidRDefault="004D0424" w:rsidP="00F1158B">
      <w:pPr>
        <w:numPr>
          <w:ilvl w:val="0"/>
          <w:numId w:val="20"/>
        </w:numPr>
        <w:spacing w:after="160" w:line="259" w:lineRule="auto"/>
        <w:contextualSpacing/>
        <w:rPr>
          <w:rFonts w:cs="Times New Roman"/>
          <w:lang w:val="en-ZA" w:eastAsia="en-US"/>
        </w:rPr>
      </w:pPr>
      <w:r w:rsidRPr="006B4AE8">
        <w:rPr>
          <w:rFonts w:cs="Times New Roman"/>
          <w:lang w:val="en-ZA" w:eastAsia="en-US"/>
        </w:rPr>
        <w:t xml:space="preserve">to show </w:t>
      </w:r>
      <w:r>
        <w:rPr>
          <w:rFonts w:cs="Times New Roman"/>
          <w:lang w:val="en-ZA" w:eastAsia="en-US"/>
        </w:rPr>
        <w:t>students</w:t>
      </w:r>
      <w:r w:rsidRPr="006B4AE8">
        <w:rPr>
          <w:rFonts w:cs="Times New Roman"/>
          <w:lang w:val="en-ZA" w:eastAsia="en-US"/>
        </w:rPr>
        <w:t>’ level of achievement and progress</w:t>
      </w:r>
      <w:r>
        <w:rPr>
          <w:rFonts w:cs="Times New Roman"/>
          <w:lang w:val="en-ZA" w:eastAsia="en-US"/>
        </w:rPr>
        <w:t>.</w:t>
      </w:r>
    </w:p>
    <w:p w14:paraId="06971EBD" w14:textId="77777777" w:rsidR="004D0424" w:rsidRDefault="004D0424" w:rsidP="004D0424">
      <w:pPr>
        <w:spacing w:after="160" w:line="259" w:lineRule="auto"/>
        <w:ind w:left="360"/>
        <w:contextualSpacing/>
        <w:rPr>
          <w:rFonts w:cs="Times New Roman"/>
          <w:lang w:val="en-ZA" w:eastAsia="en-US"/>
        </w:rPr>
      </w:pPr>
    </w:p>
    <w:p w14:paraId="6E82F14E" w14:textId="77777777" w:rsidR="004D0424" w:rsidRPr="00FC2291" w:rsidRDefault="004D0424" w:rsidP="004D0424">
      <w:pPr>
        <w:spacing w:after="160" w:line="259" w:lineRule="auto"/>
        <w:rPr>
          <w:rFonts w:cs="Times New Roman"/>
          <w:lang w:val="en-ZA" w:eastAsia="en-US"/>
        </w:rPr>
      </w:pPr>
      <w:r w:rsidRPr="00FC2291">
        <w:rPr>
          <w:rFonts w:cs="Times New Roman"/>
          <w:lang w:val="en-ZA" w:eastAsia="en-US"/>
        </w:rPr>
        <w:t xml:space="preserve">A </w:t>
      </w:r>
      <w:r w:rsidRPr="00FC2291">
        <w:rPr>
          <w:rFonts w:cs="Times New Roman"/>
          <w:b/>
          <w:lang w:val="en-ZA" w:eastAsia="en-US"/>
        </w:rPr>
        <w:t>learning outcome</w:t>
      </w:r>
      <w:r w:rsidRPr="00FC2291">
        <w:rPr>
          <w:rFonts w:cs="Times New Roman"/>
          <w:lang w:val="en-ZA" w:eastAsia="en-US"/>
        </w:rPr>
        <w:t xml:space="preserve"> is a clear statement of what a student is expected to be able to do, know about and/or value and how well they must do this to meet the assessment standard</w:t>
      </w:r>
      <w:r>
        <w:rPr>
          <w:rFonts w:cs="Times New Roman"/>
          <w:lang w:val="en-ZA" w:eastAsia="en-US"/>
        </w:rPr>
        <w:t xml:space="preserve">. </w:t>
      </w:r>
      <w:r w:rsidRPr="00FC2291">
        <w:rPr>
          <w:rFonts w:cs="Times New Roman"/>
          <w:lang w:val="en-ZA" w:eastAsia="en-US"/>
        </w:rPr>
        <w:t>It states both the content of learning and how its attainment is to be demonstrated.</w:t>
      </w:r>
    </w:p>
    <w:p w14:paraId="30702377" w14:textId="77777777" w:rsidR="004D0424" w:rsidRPr="00985833" w:rsidRDefault="004D0424" w:rsidP="004D0424">
      <w:pPr>
        <w:spacing w:after="160" w:line="259" w:lineRule="auto"/>
        <w:rPr>
          <w:rFonts w:cs="Times New Roman"/>
          <w:lang w:val="en-ZA" w:eastAsia="en-US"/>
        </w:rPr>
      </w:pPr>
      <w:r w:rsidRPr="00FC2291">
        <w:rPr>
          <w:rFonts w:cs="Times New Roman"/>
          <w:bCs/>
          <w:lang w:val="en-ZA" w:eastAsia="en-US"/>
        </w:rPr>
        <w:lastRenderedPageBreak/>
        <w:t>As you can see from the example,</w:t>
      </w:r>
      <w:r>
        <w:rPr>
          <w:rFonts w:cs="Times New Roman"/>
          <w:bCs/>
          <w:lang w:val="en-ZA" w:eastAsia="en-US"/>
        </w:rPr>
        <w:t xml:space="preserve"> the ICASS guidelines</w:t>
      </w:r>
      <w:r>
        <w:rPr>
          <w:rFonts w:cs="Times New Roman"/>
          <w:b/>
          <w:bCs/>
          <w:lang w:val="en-ZA" w:eastAsia="en-US"/>
        </w:rPr>
        <w:t xml:space="preserve"> </w:t>
      </w:r>
      <w:r>
        <w:rPr>
          <w:rFonts w:cs="Times New Roman"/>
          <w:lang w:val="en-ZA" w:eastAsia="en-US"/>
        </w:rPr>
        <w:t xml:space="preserve">provide more </w:t>
      </w:r>
      <w:r w:rsidRPr="006B4AE8">
        <w:rPr>
          <w:rFonts w:cs="Times New Roman"/>
          <w:lang w:val="en-ZA" w:eastAsia="en-US"/>
        </w:rPr>
        <w:t xml:space="preserve">general guidelines </w:t>
      </w:r>
      <w:r>
        <w:rPr>
          <w:rFonts w:cs="Times New Roman"/>
          <w:lang w:val="en-ZA" w:eastAsia="en-US"/>
        </w:rPr>
        <w:t xml:space="preserve">for </w:t>
      </w:r>
      <w:r w:rsidRPr="006B4AE8">
        <w:rPr>
          <w:rFonts w:cs="Times New Roman"/>
          <w:lang w:val="en-ZA" w:eastAsia="en-US"/>
        </w:rPr>
        <w:t>assessment methods and instruments to be used.</w:t>
      </w:r>
      <w:r>
        <w:rPr>
          <w:rFonts w:cs="Times New Roman"/>
          <w:lang w:val="en-ZA" w:eastAsia="en-US"/>
        </w:rPr>
        <w:t xml:space="preserve"> There is room for the lecturer to decide on a variety of assessment methods and design a variety of tools.</w:t>
      </w:r>
    </w:p>
    <w:p w14:paraId="590D55E2" w14:textId="1E2D9BEA" w:rsidR="004D0424" w:rsidRPr="0046044E" w:rsidRDefault="004D0424" w:rsidP="004D0424">
      <w:pPr>
        <w:rPr>
          <w:lang w:val="en-ZA" w:eastAsia="en-GB"/>
        </w:rPr>
      </w:pPr>
      <w:r>
        <w:rPr>
          <w:lang w:val="en-ZA" w:eastAsia="en-GB"/>
        </w:rPr>
        <w:t xml:space="preserve">It is important that as a lecturer you ensure that these assessments are designed to fairly reflect a student’s competence and that the results are recorded and calculated accurately. </w:t>
      </w:r>
      <w:r>
        <w:rPr>
          <w:rFonts w:cs="Times New Roman"/>
          <w:lang w:val="en-ZA" w:eastAsia="en-US"/>
        </w:rPr>
        <w:t>It is important that you provide a variety of opportunities for your students to demonstrate their competence, as students might not all perform as well on the same kind of assessment task even if they are equally competent.</w:t>
      </w:r>
    </w:p>
    <w:p w14:paraId="6FA4AE25" w14:textId="1A47E483" w:rsidR="004D0424" w:rsidRPr="00FC2291" w:rsidRDefault="004D0424" w:rsidP="007D4630">
      <w:pPr>
        <w:rPr>
          <w:lang w:val="en-ZA" w:eastAsia="en-GB"/>
        </w:rPr>
      </w:pPr>
    </w:p>
    <w:p w14:paraId="1BB9A2A0" w14:textId="2C41ABE9" w:rsidR="004D0424" w:rsidRPr="00FC2291" w:rsidRDefault="007D4630" w:rsidP="007D4630">
      <w:pPr>
        <w:rPr>
          <w:szCs w:val="21"/>
          <w:lang w:val="en-ZA" w:eastAsia="en-GB"/>
        </w:rPr>
      </w:pPr>
      <w:r w:rsidRPr="00B870E2">
        <w:rPr>
          <w:noProof/>
          <w:lang w:val="en-ZA"/>
        </w:rPr>
        <w:drawing>
          <wp:anchor distT="0" distB="0" distL="114300" distR="114300" simplePos="0" relativeHeight="251682816" behindDoc="0" locked="0" layoutInCell="1" allowOverlap="1" wp14:anchorId="6A399FB9" wp14:editId="2CA887DE">
            <wp:simplePos x="0" y="0"/>
            <wp:positionH relativeFrom="margin">
              <wp:align>center</wp:align>
            </wp:positionH>
            <wp:positionV relativeFrom="paragraph">
              <wp:posOffset>12912</wp:posOffset>
            </wp:positionV>
            <wp:extent cx="3409950" cy="2686050"/>
            <wp:effectExtent l="0" t="0" r="0" b="0"/>
            <wp:wrapSquare wrapText="bothSides"/>
            <wp:docPr id="1555939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774007" name=""/>
                    <pic:cNvPicPr/>
                  </pic:nvPicPr>
                  <pic:blipFill>
                    <a:blip r:embed="rId68">
                      <a:extLst>
                        <a:ext uri="{28A0092B-C50C-407E-A947-70E740481C1C}">
                          <a14:useLocalDpi xmlns:a14="http://schemas.microsoft.com/office/drawing/2010/main" val="0"/>
                        </a:ext>
                      </a:extLst>
                    </a:blip>
                    <a:stretch>
                      <a:fillRect/>
                    </a:stretch>
                  </pic:blipFill>
                  <pic:spPr>
                    <a:xfrm>
                      <a:off x="0" y="0"/>
                      <a:ext cx="3409950" cy="2686050"/>
                    </a:xfrm>
                    <a:prstGeom prst="rect">
                      <a:avLst/>
                    </a:prstGeom>
                  </pic:spPr>
                </pic:pic>
              </a:graphicData>
            </a:graphic>
            <wp14:sizeRelH relativeFrom="page">
              <wp14:pctWidth>0</wp14:pctWidth>
            </wp14:sizeRelH>
            <wp14:sizeRelV relativeFrom="page">
              <wp14:pctHeight>0</wp14:pctHeight>
            </wp14:sizeRelV>
          </wp:anchor>
        </w:drawing>
      </w:r>
    </w:p>
    <w:p w14:paraId="0DD7033A" w14:textId="77777777" w:rsidR="007D4630" w:rsidRDefault="007D4630" w:rsidP="007D4630">
      <w:pPr>
        <w:rPr>
          <w:lang w:val="en-ZA" w:eastAsia="en-GB"/>
        </w:rPr>
      </w:pPr>
    </w:p>
    <w:p w14:paraId="1664285A" w14:textId="77777777" w:rsidR="007D4630" w:rsidRDefault="007D4630" w:rsidP="007D4630">
      <w:pPr>
        <w:rPr>
          <w:lang w:val="en-ZA" w:eastAsia="en-GB"/>
        </w:rPr>
      </w:pPr>
    </w:p>
    <w:p w14:paraId="2B6D1153" w14:textId="49CB0813" w:rsidR="007D4630" w:rsidRDefault="007D4630" w:rsidP="007D4630">
      <w:pPr>
        <w:rPr>
          <w:lang w:val="en-ZA" w:eastAsia="en-GB"/>
        </w:rPr>
      </w:pPr>
    </w:p>
    <w:p w14:paraId="08D6E8B1" w14:textId="77777777" w:rsidR="007D4630" w:rsidRDefault="007D4630" w:rsidP="007D4630">
      <w:pPr>
        <w:rPr>
          <w:lang w:val="en-ZA" w:eastAsia="en-GB"/>
        </w:rPr>
      </w:pPr>
    </w:p>
    <w:p w14:paraId="49F81F5D" w14:textId="77777777" w:rsidR="007D4630" w:rsidRDefault="007D4630" w:rsidP="007D4630">
      <w:pPr>
        <w:rPr>
          <w:lang w:val="en-ZA" w:eastAsia="en-GB"/>
        </w:rPr>
      </w:pPr>
    </w:p>
    <w:p w14:paraId="69991239" w14:textId="77777777" w:rsidR="007D4630" w:rsidRDefault="007D4630" w:rsidP="007D4630">
      <w:pPr>
        <w:rPr>
          <w:lang w:val="en-ZA" w:eastAsia="en-GB"/>
        </w:rPr>
      </w:pPr>
    </w:p>
    <w:p w14:paraId="1ED12D05" w14:textId="77777777" w:rsidR="007D4630" w:rsidRDefault="007D4630" w:rsidP="007D4630">
      <w:pPr>
        <w:rPr>
          <w:lang w:val="en-ZA" w:eastAsia="en-GB"/>
        </w:rPr>
      </w:pPr>
    </w:p>
    <w:p w14:paraId="38D75D53" w14:textId="77777777" w:rsidR="007D4630" w:rsidRDefault="007D4630" w:rsidP="007D4630">
      <w:pPr>
        <w:rPr>
          <w:lang w:val="en-ZA" w:eastAsia="en-GB"/>
        </w:rPr>
      </w:pPr>
    </w:p>
    <w:p w14:paraId="4E806C92" w14:textId="77777777" w:rsidR="007D4630" w:rsidRDefault="007D4630" w:rsidP="007D4630">
      <w:pPr>
        <w:rPr>
          <w:lang w:val="en-ZA" w:eastAsia="en-GB"/>
        </w:rPr>
      </w:pPr>
    </w:p>
    <w:p w14:paraId="3BA09E3B" w14:textId="4ABE7C85" w:rsidR="004D0424" w:rsidRDefault="004D0424" w:rsidP="007D4630">
      <w:pPr>
        <w:rPr>
          <w:lang w:val="en-ZA" w:eastAsia="en-GB"/>
        </w:rPr>
      </w:pPr>
    </w:p>
    <w:p w14:paraId="08BBDF06" w14:textId="7214169F" w:rsidR="007D4630" w:rsidRDefault="007D4630" w:rsidP="007D4630">
      <w:pPr>
        <w:rPr>
          <w:lang w:val="en-ZA" w:eastAsia="en-GB"/>
        </w:rPr>
      </w:pPr>
    </w:p>
    <w:p w14:paraId="07B4BE69" w14:textId="63125C48" w:rsidR="007D4630" w:rsidRDefault="007D4630" w:rsidP="007D4630">
      <w:pPr>
        <w:rPr>
          <w:lang w:val="en-ZA" w:eastAsia="en-GB"/>
        </w:rPr>
      </w:pPr>
    </w:p>
    <w:p w14:paraId="526B2786" w14:textId="458B2353" w:rsidR="007D4630" w:rsidRDefault="007D4630" w:rsidP="007D4630">
      <w:pPr>
        <w:rPr>
          <w:lang w:val="en-ZA" w:eastAsia="en-GB"/>
        </w:rPr>
      </w:pPr>
    </w:p>
    <w:p w14:paraId="05D7009F" w14:textId="716FC59A" w:rsidR="007D4630" w:rsidRDefault="007D4630" w:rsidP="007D4630">
      <w:pPr>
        <w:rPr>
          <w:lang w:val="en-ZA" w:eastAsia="en-GB"/>
        </w:rPr>
      </w:pPr>
    </w:p>
    <w:p w14:paraId="67FC8E5E" w14:textId="77777777" w:rsidR="007D4630" w:rsidRPr="00FC2291" w:rsidRDefault="007D4630" w:rsidP="007D4630">
      <w:pPr>
        <w:rPr>
          <w:lang w:val="en-ZA" w:eastAsia="en-GB"/>
        </w:rPr>
      </w:pPr>
    </w:p>
    <w:p w14:paraId="1BE30990" w14:textId="08DD5016" w:rsidR="004D0424" w:rsidRPr="007D4630" w:rsidRDefault="004D0424" w:rsidP="007D4630">
      <w:pPr>
        <w:rPr>
          <w:b/>
          <w:lang w:val="en-ZA" w:eastAsia="en-GB"/>
        </w:rPr>
      </w:pPr>
      <w:r w:rsidRPr="007D4630">
        <w:rPr>
          <w:b/>
          <w:lang w:val="en-ZA"/>
        </w:rPr>
        <w:t xml:space="preserve">Figure </w:t>
      </w:r>
      <w:r w:rsidR="004B53B4">
        <w:rPr>
          <w:b/>
          <w:lang w:val="en-ZA"/>
        </w:rPr>
        <w:t>9</w:t>
      </w:r>
      <w:r w:rsidRPr="007D4630">
        <w:rPr>
          <w:b/>
          <w:lang w:val="en-ZA"/>
        </w:rPr>
        <w:t>: Assessment of Learning</w:t>
      </w:r>
    </w:p>
    <w:p w14:paraId="6FF2A1C4" w14:textId="77777777" w:rsidR="004D0424" w:rsidRPr="007D4630" w:rsidRDefault="004D0424" w:rsidP="007D4630">
      <w:pPr>
        <w:rPr>
          <w:b/>
          <w:lang w:val="en-ZA" w:eastAsia="en-GB"/>
        </w:rPr>
      </w:pPr>
      <w:r w:rsidRPr="007D4630">
        <w:rPr>
          <w:b/>
          <w:lang w:val="en-ZA" w:eastAsia="en-GB"/>
        </w:rPr>
        <w:t>(</w:t>
      </w:r>
      <w:r w:rsidRPr="007D4630">
        <w:rPr>
          <w:b/>
          <w:lang w:val="en-ZA" w:eastAsia="en-GB"/>
        </w:rPr>
        <w:fldChar w:fldCharType="begin"/>
      </w:r>
      <w:r w:rsidRPr="007D4630">
        <w:rPr>
          <w:b/>
          <w:lang w:val="en-ZA" w:eastAsia="en-GB"/>
        </w:rPr>
        <w:instrText xml:space="preserve"> ADDIN ZOTERO_ITEM CSL_CITATION {"citationID":"inKvCZEB","properties":{"formattedCitation":"(Moll et al., 2005)","plainCitation":"(Moll et al., 2005)","dontUpdate":true,"noteIndex":0},"citationItems":[{"id":193,"uris":["http://zotero.org/users/local/63y0ZHY6/items/I3SZ7MYG"],"uri":["http://zotero.org/users/local/63y0ZHY6/items/I3SZ7MYG"],"itemData":{"id":193,"type":"book","title":"Being a vocational educator: A guide for lecturers in FET Colleges","publisher":"South African Institute for Distance Education (SAIDE)","source":"Google Scholar","title-short":"Being a vocational educator","author":[{"family":"Moll","given":"Ian"},{"family":"Steinberg","given":"Carola"},{"family":"Broekmann","given":"Irene"},{"family":"Gewer","given":"Anthony"},{"family":"Bialobrzeska","given":"Maryla"},{"family":"Allais","given":"Stephanie"}],"issued":{"date-parts":[["2005"]]}}}],"schema":"https://github.com/citation-style-language/schema/raw/master/csl-citation.json"} </w:instrText>
      </w:r>
      <w:r w:rsidRPr="007D4630">
        <w:rPr>
          <w:b/>
          <w:lang w:val="en-ZA" w:eastAsia="en-GB"/>
        </w:rPr>
        <w:fldChar w:fldCharType="separate"/>
      </w:r>
      <w:r w:rsidRPr="007D4630">
        <w:rPr>
          <w:b/>
          <w:lang w:val="en-ZA"/>
        </w:rPr>
        <w:t>Moll et al., 2005)</w:t>
      </w:r>
      <w:r w:rsidRPr="007D4630">
        <w:rPr>
          <w:b/>
          <w:lang w:val="en-ZA" w:eastAsia="en-GB"/>
        </w:rPr>
        <w:fldChar w:fldCharType="end"/>
      </w:r>
    </w:p>
    <w:p w14:paraId="66F00B02" w14:textId="77777777" w:rsidR="004D0424" w:rsidRPr="00427CE2" w:rsidRDefault="004D0424" w:rsidP="007D4630">
      <w:pPr>
        <w:rPr>
          <w:lang w:val="en-ZA" w:eastAsia="en-US"/>
        </w:rPr>
      </w:pPr>
      <w:r w:rsidRPr="00427CE2">
        <w:rPr>
          <w:lang w:val="en-ZA" w:eastAsia="en-US"/>
        </w:rPr>
        <w:t xml:space="preserve"> </w:t>
      </w:r>
    </w:p>
    <w:p w14:paraId="21E34410" w14:textId="77777777" w:rsidR="004D0424" w:rsidRPr="00427CE2" w:rsidRDefault="004D0424" w:rsidP="004D0424">
      <w:pPr>
        <w:pStyle w:val="Heading2"/>
        <w:rPr>
          <w:lang w:val="en-ZA" w:eastAsia="en-US"/>
        </w:rPr>
      </w:pPr>
      <w:bookmarkStart w:id="59" w:name="_Toc59621050"/>
      <w:r w:rsidRPr="00427CE2">
        <w:rPr>
          <w:lang w:val="en-ZA" w:eastAsia="en-US"/>
        </w:rPr>
        <w:t xml:space="preserve">Planning </w:t>
      </w:r>
      <w:r>
        <w:rPr>
          <w:lang w:val="en-ZA" w:eastAsia="en-US"/>
        </w:rPr>
        <w:t>a</w:t>
      </w:r>
      <w:r w:rsidRPr="00427CE2">
        <w:rPr>
          <w:lang w:val="en-ZA" w:eastAsia="en-US"/>
        </w:rPr>
        <w:t xml:space="preserve">ssessment of </w:t>
      </w:r>
      <w:r>
        <w:rPr>
          <w:lang w:val="en-ZA" w:eastAsia="en-US"/>
        </w:rPr>
        <w:t>l</w:t>
      </w:r>
      <w:r w:rsidRPr="00427CE2">
        <w:rPr>
          <w:lang w:val="en-ZA" w:eastAsia="en-US"/>
        </w:rPr>
        <w:t>earning</w:t>
      </w:r>
      <w:bookmarkEnd w:id="59"/>
    </w:p>
    <w:p w14:paraId="26B6E8B7" w14:textId="77777777" w:rsidR="004D0424" w:rsidRPr="00427CE2" w:rsidRDefault="004D0424" w:rsidP="004D0424">
      <w:pPr>
        <w:rPr>
          <w:lang w:val="en-ZA" w:eastAsia="en-US"/>
        </w:rPr>
      </w:pPr>
      <w:r>
        <w:rPr>
          <w:lang w:val="en-ZA" w:eastAsia="en-US"/>
        </w:rPr>
        <w:t>Let’s apply the assessment planning model to</w:t>
      </w:r>
      <w:r w:rsidRPr="00427CE2">
        <w:rPr>
          <w:lang w:val="en-ZA" w:eastAsia="en-US"/>
        </w:rPr>
        <w:t xml:space="preserve"> </w:t>
      </w:r>
      <w:r>
        <w:rPr>
          <w:lang w:val="en-ZA" w:eastAsia="en-US"/>
        </w:rPr>
        <w:t>A</w:t>
      </w:r>
      <w:r w:rsidRPr="00427CE2">
        <w:rPr>
          <w:lang w:val="en-ZA" w:eastAsia="en-US"/>
        </w:rPr>
        <w:t xml:space="preserve">ssessment of </w:t>
      </w:r>
      <w:r>
        <w:rPr>
          <w:lang w:val="en-ZA" w:eastAsia="en-US"/>
        </w:rPr>
        <w:t>L</w:t>
      </w:r>
      <w:r w:rsidRPr="00427CE2">
        <w:rPr>
          <w:lang w:val="en-ZA" w:eastAsia="en-US"/>
        </w:rPr>
        <w:t>earning.</w:t>
      </w:r>
    </w:p>
    <w:p w14:paraId="4E090859" w14:textId="3EFE4E75" w:rsidR="007D4630" w:rsidRDefault="007D4630" w:rsidP="007D4630">
      <w:pPr>
        <w:rPr>
          <w:lang w:val="en-ZA" w:eastAsia="en-US"/>
        </w:rPr>
      </w:pPr>
    </w:p>
    <w:p w14:paraId="4E3A933C" w14:textId="1C1E934D" w:rsidR="00B5625E" w:rsidRDefault="00B5625E" w:rsidP="007D4630">
      <w:pPr>
        <w:rPr>
          <w:lang w:val="en-ZA" w:eastAsia="en-US"/>
        </w:rPr>
      </w:pPr>
      <w:r w:rsidRPr="00B5625E">
        <w:rPr>
          <w:noProof/>
          <w:lang w:val="en-ZA"/>
        </w:rPr>
        <w:drawing>
          <wp:anchor distT="0" distB="0" distL="114300" distR="114300" simplePos="0" relativeHeight="251743232" behindDoc="0" locked="0" layoutInCell="1" allowOverlap="1" wp14:anchorId="7A3A1FCD" wp14:editId="3C21C8CD">
            <wp:simplePos x="0" y="0"/>
            <wp:positionH relativeFrom="margin">
              <wp:align>left</wp:align>
            </wp:positionH>
            <wp:positionV relativeFrom="paragraph">
              <wp:posOffset>6350</wp:posOffset>
            </wp:positionV>
            <wp:extent cx="1439545" cy="1079500"/>
            <wp:effectExtent l="0" t="0" r="8255" b="6350"/>
            <wp:wrapSquare wrapText="bothSides"/>
            <wp:docPr id="1555939409" name="Picture 1555939409" descr="C:\Users\sheilad\South African Institute for Distance Education\AdvDipTVT(058) - Documents\Module Assessment\Artwork\W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39397" name="Picture 1555939397" descr="C:\Users\sheilad\South African Institute for Distance Education\AdvDipTVT(058) - Documents\Module Assessment\Artwork\Why.pn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39545" cy="1079500"/>
                    </a:xfrm>
                    <a:prstGeom prst="rect">
                      <a:avLst/>
                    </a:prstGeom>
                    <a:noFill/>
                    <a:ln>
                      <a:noFill/>
                    </a:ln>
                  </pic:spPr>
                </pic:pic>
              </a:graphicData>
            </a:graphic>
          </wp:anchor>
        </w:drawing>
      </w:r>
    </w:p>
    <w:p w14:paraId="005E9752" w14:textId="01FEBC0F" w:rsidR="004D0424" w:rsidRDefault="004D0424" w:rsidP="004D0424">
      <w:pPr>
        <w:rPr>
          <w:rFonts w:cs="Times New Roman"/>
          <w:lang w:val="en-ZA" w:eastAsia="en-US"/>
        </w:rPr>
      </w:pPr>
      <w:r w:rsidRPr="008A4B90">
        <w:rPr>
          <w:rFonts w:cs="Times New Roman"/>
          <w:lang w:val="en-ZA" w:eastAsia="en-US"/>
        </w:rPr>
        <w:t>The purpose of Assessment of Learning is to determine a student’s level of competence so that it can be reported to stakeholders (the student, the college or other educational institutions, potential employers). The purpose of this may be for making decisions about whether the student can progress to the next level of study or whether the student is competent for the workplace.</w:t>
      </w:r>
    </w:p>
    <w:p w14:paraId="43C1D295" w14:textId="7F945BAD" w:rsidR="007D4630" w:rsidRPr="00427CE2" w:rsidRDefault="00B5625E" w:rsidP="004D0424">
      <w:pPr>
        <w:rPr>
          <w:rFonts w:cs="Times New Roman"/>
          <w:lang w:val="en-ZA" w:eastAsia="en-US"/>
        </w:rPr>
      </w:pPr>
      <w:r w:rsidRPr="00B5625E">
        <w:rPr>
          <w:noProof/>
          <w:lang w:val="en-ZA"/>
        </w:rPr>
        <w:drawing>
          <wp:anchor distT="0" distB="0" distL="114300" distR="114300" simplePos="0" relativeHeight="251742208" behindDoc="0" locked="0" layoutInCell="1" allowOverlap="1" wp14:anchorId="005B93B6" wp14:editId="7904A46C">
            <wp:simplePos x="0" y="0"/>
            <wp:positionH relativeFrom="margin">
              <wp:align>left</wp:align>
            </wp:positionH>
            <wp:positionV relativeFrom="paragraph">
              <wp:posOffset>161290</wp:posOffset>
            </wp:positionV>
            <wp:extent cx="1439545" cy="1072515"/>
            <wp:effectExtent l="0" t="0" r="8255" b="0"/>
            <wp:wrapSquare wrapText="bothSides"/>
            <wp:docPr id="1555939408" name="Picture 1555939408" descr="C:\Users\sheilad\South African Institute for Distance Education\AdvDipTVT(058) - Documents\Module Assessment\Artwork\Wh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39396" name="Picture 1555939396" descr="C:\Users\sheilad\South African Institute for Distance Education\AdvDipTVT(058) - Documents\Module Assessment\Artwork\What.pn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39545" cy="1072515"/>
                    </a:xfrm>
                    <a:prstGeom prst="rect">
                      <a:avLst/>
                    </a:prstGeom>
                    <a:noFill/>
                    <a:ln>
                      <a:noFill/>
                    </a:ln>
                  </pic:spPr>
                </pic:pic>
              </a:graphicData>
            </a:graphic>
          </wp:anchor>
        </w:drawing>
      </w:r>
    </w:p>
    <w:p w14:paraId="78243597" w14:textId="77777777" w:rsidR="00B5625E" w:rsidRDefault="00B5625E" w:rsidP="004D0424">
      <w:pPr>
        <w:rPr>
          <w:rFonts w:cs="Times New Roman"/>
          <w:lang w:val="en-ZA" w:eastAsia="en-US"/>
        </w:rPr>
      </w:pPr>
    </w:p>
    <w:p w14:paraId="6E22C0C9" w14:textId="122F535D" w:rsidR="004D0424" w:rsidRDefault="004D0424" w:rsidP="004D0424">
      <w:pPr>
        <w:rPr>
          <w:rFonts w:cs="Times New Roman"/>
          <w:shd w:val="clear" w:color="auto" w:fill="D6E3BC" w:themeFill="accent3" w:themeFillTint="66"/>
          <w:lang w:val="en-ZA" w:eastAsia="en-US"/>
        </w:rPr>
      </w:pPr>
      <w:r>
        <w:rPr>
          <w:rFonts w:cs="Times New Roman"/>
          <w:lang w:val="en-ZA" w:eastAsia="en-US"/>
        </w:rPr>
        <w:t>A</w:t>
      </w:r>
      <w:r w:rsidRPr="00427CE2">
        <w:rPr>
          <w:rFonts w:cs="Times New Roman"/>
          <w:lang w:val="en-ZA" w:eastAsia="en-US"/>
        </w:rPr>
        <w:t xml:space="preserve">ssessment of learning </w:t>
      </w:r>
      <w:r>
        <w:rPr>
          <w:rFonts w:cs="Times New Roman"/>
          <w:lang w:val="en-ZA" w:eastAsia="en-US"/>
        </w:rPr>
        <w:t xml:space="preserve">measures </w:t>
      </w:r>
      <w:r w:rsidRPr="008A4B90">
        <w:rPr>
          <w:rFonts w:cs="Times New Roman"/>
          <w:lang w:val="en-ZA" w:eastAsia="en-US"/>
        </w:rPr>
        <w:t>the knowledge, skills attitudes and values students have attained at the end of a learning cycle in comparison to the standards for competence.</w:t>
      </w:r>
      <w:r>
        <w:rPr>
          <w:rFonts w:cs="Times New Roman"/>
          <w:shd w:val="clear" w:color="auto" w:fill="D6E3BC" w:themeFill="accent3" w:themeFillTint="66"/>
          <w:lang w:val="en-ZA" w:eastAsia="en-US"/>
        </w:rPr>
        <w:t xml:space="preserve"> </w:t>
      </w:r>
    </w:p>
    <w:p w14:paraId="464AC320" w14:textId="215B40C7" w:rsidR="004D0424" w:rsidRDefault="004D0424" w:rsidP="004D0424">
      <w:pPr>
        <w:rPr>
          <w:rFonts w:cs="Times New Roman"/>
          <w:shd w:val="clear" w:color="auto" w:fill="D6E3BC" w:themeFill="accent3" w:themeFillTint="66"/>
          <w:lang w:val="en-ZA" w:eastAsia="en-US"/>
        </w:rPr>
      </w:pPr>
    </w:p>
    <w:p w14:paraId="44D0DE45" w14:textId="77777777" w:rsidR="00B5625E" w:rsidRDefault="00B5625E" w:rsidP="004D0424">
      <w:pPr>
        <w:rPr>
          <w:rFonts w:cs="Times New Roman"/>
          <w:shd w:val="clear" w:color="auto" w:fill="D6E3BC" w:themeFill="accent3" w:themeFillTint="66"/>
          <w:lang w:val="en-ZA" w:eastAsia="en-US"/>
        </w:rPr>
      </w:pPr>
    </w:p>
    <w:p w14:paraId="6CCCC8A0" w14:textId="5CD6A120" w:rsidR="004D0424" w:rsidRDefault="00B5625E" w:rsidP="004D0424">
      <w:pPr>
        <w:rPr>
          <w:rFonts w:cs="Times New Roman"/>
          <w:lang w:val="en-ZA" w:eastAsia="en-US"/>
        </w:rPr>
      </w:pPr>
      <w:r w:rsidRPr="00B5625E">
        <w:rPr>
          <w:noProof/>
          <w:lang w:val="en-ZA"/>
        </w:rPr>
        <w:lastRenderedPageBreak/>
        <w:drawing>
          <wp:anchor distT="0" distB="0" distL="114300" distR="114300" simplePos="0" relativeHeight="251741184" behindDoc="0" locked="0" layoutInCell="1" allowOverlap="1" wp14:anchorId="187870DE" wp14:editId="09190D61">
            <wp:simplePos x="0" y="0"/>
            <wp:positionH relativeFrom="margin">
              <wp:align>left</wp:align>
            </wp:positionH>
            <wp:positionV relativeFrom="paragraph">
              <wp:posOffset>0</wp:posOffset>
            </wp:positionV>
            <wp:extent cx="1439545" cy="1079500"/>
            <wp:effectExtent l="0" t="0" r="8255" b="6350"/>
            <wp:wrapSquare wrapText="bothSides"/>
            <wp:docPr id="1555939407" name="Picture 1555939407" descr="C:\Users\sheilad\South African Institute for Distance Education\AdvDipTVT(058) - Documents\Module Assessment\Artwork\Meth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39395" name="Picture 1555939395" descr="C:\Users\sheilad\South African Institute for Distance Education\AdvDipTVT(058) - Documents\Module Assessment\Artwork\Method.pn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39545" cy="1079500"/>
                    </a:xfrm>
                    <a:prstGeom prst="rect">
                      <a:avLst/>
                    </a:prstGeom>
                    <a:noFill/>
                    <a:ln>
                      <a:noFill/>
                    </a:ln>
                  </pic:spPr>
                </pic:pic>
              </a:graphicData>
            </a:graphic>
          </wp:anchor>
        </w:drawing>
      </w:r>
      <w:r w:rsidR="004D0424">
        <w:rPr>
          <w:rFonts w:cs="Times New Roman"/>
          <w:lang w:val="en-ZA" w:eastAsia="en-US"/>
        </w:rPr>
        <w:t>Methods must be chosen for A</w:t>
      </w:r>
      <w:r w:rsidR="004D0424" w:rsidRPr="00427CE2">
        <w:rPr>
          <w:rFonts w:cs="Times New Roman"/>
          <w:lang w:val="en-ZA" w:eastAsia="en-US"/>
        </w:rPr>
        <w:t xml:space="preserve">ssessment of </w:t>
      </w:r>
      <w:r w:rsidR="004D0424">
        <w:rPr>
          <w:rFonts w:cs="Times New Roman"/>
          <w:lang w:val="en-ZA" w:eastAsia="en-US"/>
        </w:rPr>
        <w:t>L</w:t>
      </w:r>
      <w:r w:rsidR="004D0424" w:rsidRPr="00427CE2">
        <w:rPr>
          <w:rFonts w:cs="Times New Roman"/>
          <w:lang w:val="en-ZA" w:eastAsia="en-US"/>
        </w:rPr>
        <w:t xml:space="preserve">earning </w:t>
      </w:r>
      <w:r w:rsidR="004D0424">
        <w:rPr>
          <w:rFonts w:cs="Times New Roman"/>
          <w:lang w:val="en-ZA" w:eastAsia="en-US"/>
        </w:rPr>
        <w:t>which</w:t>
      </w:r>
      <w:r w:rsidR="004D0424" w:rsidRPr="00427CE2">
        <w:rPr>
          <w:rFonts w:cs="Times New Roman"/>
          <w:lang w:val="en-ZA" w:eastAsia="en-US"/>
        </w:rPr>
        <w:t xml:space="preserve"> enable students to </w:t>
      </w:r>
      <w:r w:rsidR="004D0424">
        <w:rPr>
          <w:rFonts w:cs="Times New Roman"/>
          <w:lang w:val="en-ZA" w:eastAsia="en-US"/>
        </w:rPr>
        <w:t>demonstrate</w:t>
      </w:r>
      <w:r w:rsidR="004D0424" w:rsidRPr="00427CE2">
        <w:rPr>
          <w:rFonts w:cs="Times New Roman"/>
          <w:lang w:val="en-ZA" w:eastAsia="en-US"/>
        </w:rPr>
        <w:t xml:space="preserve"> the </w:t>
      </w:r>
      <w:r w:rsidR="004D0424">
        <w:rPr>
          <w:rFonts w:cs="Times New Roman"/>
          <w:lang w:val="en-ZA" w:eastAsia="en-US"/>
        </w:rPr>
        <w:t xml:space="preserve">level and </w:t>
      </w:r>
      <w:r w:rsidR="004D0424" w:rsidRPr="00427CE2">
        <w:rPr>
          <w:rFonts w:cs="Times New Roman"/>
          <w:lang w:val="en-ZA" w:eastAsia="en-US"/>
        </w:rPr>
        <w:t xml:space="preserve">complexity of their </w:t>
      </w:r>
      <w:r w:rsidR="004D0424">
        <w:rPr>
          <w:rFonts w:cs="Times New Roman"/>
          <w:lang w:val="en-ZA" w:eastAsia="en-US"/>
        </w:rPr>
        <w:t>competence</w:t>
      </w:r>
      <w:r w:rsidR="004D0424" w:rsidRPr="00427CE2">
        <w:rPr>
          <w:rFonts w:cs="Times New Roman"/>
          <w:lang w:val="en-ZA" w:eastAsia="en-US"/>
        </w:rPr>
        <w:t xml:space="preserve">. </w:t>
      </w:r>
      <w:r w:rsidR="004D0424">
        <w:rPr>
          <w:rFonts w:cs="Times New Roman"/>
          <w:lang w:val="en-ZA" w:eastAsia="en-US"/>
        </w:rPr>
        <w:t xml:space="preserve">Methods must thus </w:t>
      </w:r>
      <w:r w:rsidR="004D0424" w:rsidRPr="00427CE2">
        <w:rPr>
          <w:rFonts w:cs="Times New Roman"/>
          <w:lang w:val="en-ZA" w:eastAsia="en-US"/>
        </w:rPr>
        <w:t>include not only tests and examinations but also a rich variety of products and demonstrations of learning</w:t>
      </w:r>
      <w:r w:rsidR="004D0424">
        <w:rPr>
          <w:rFonts w:cs="Times New Roman"/>
          <w:lang w:val="en-ZA" w:eastAsia="en-US"/>
        </w:rPr>
        <w:t xml:space="preserve"> – such as </w:t>
      </w:r>
      <w:r w:rsidR="004D0424" w:rsidRPr="00427CE2">
        <w:rPr>
          <w:rFonts w:cs="Times New Roman"/>
          <w:lang w:val="en-ZA" w:eastAsia="en-US"/>
        </w:rPr>
        <w:t>portfolios, exhibitions, performances, presentations, simulations</w:t>
      </w:r>
      <w:r w:rsidR="004D0424">
        <w:rPr>
          <w:rFonts w:cs="Times New Roman"/>
          <w:lang w:val="en-ZA" w:eastAsia="en-US"/>
        </w:rPr>
        <w:t xml:space="preserve"> and </w:t>
      </w:r>
      <w:r w:rsidR="004D0424" w:rsidRPr="00427CE2">
        <w:rPr>
          <w:rFonts w:cs="Times New Roman"/>
          <w:lang w:val="en-ZA" w:eastAsia="en-US"/>
        </w:rPr>
        <w:t>multimedia projects</w:t>
      </w:r>
      <w:r w:rsidR="004D0424">
        <w:rPr>
          <w:rFonts w:cs="Times New Roman"/>
          <w:lang w:val="en-ZA" w:eastAsia="en-US"/>
        </w:rPr>
        <w:t>. Methods must allow students to demonstrate their</w:t>
      </w:r>
      <w:r w:rsidR="004D0424" w:rsidRPr="00427CE2">
        <w:rPr>
          <w:rFonts w:cs="Times New Roman"/>
          <w:lang w:val="en-ZA" w:eastAsia="en-US"/>
        </w:rPr>
        <w:t xml:space="preserve"> knowledge, skills and attitudes in ways that </w:t>
      </w:r>
      <w:r w:rsidR="004D0424">
        <w:rPr>
          <w:rFonts w:cs="Times New Roman"/>
          <w:lang w:val="en-ZA" w:eastAsia="en-US"/>
        </w:rPr>
        <w:t>relate to real life and current knowledge in their field</w:t>
      </w:r>
      <w:r w:rsidR="004D0424" w:rsidRPr="00427CE2">
        <w:rPr>
          <w:rFonts w:cs="Times New Roman"/>
          <w:lang w:val="en-ZA" w:eastAsia="en-US"/>
        </w:rPr>
        <w:t>.</w:t>
      </w:r>
      <w:r w:rsidR="004D0424">
        <w:rPr>
          <w:rFonts w:cs="Times New Roman"/>
          <w:lang w:val="en-ZA" w:eastAsia="en-US"/>
        </w:rPr>
        <w:t xml:space="preserve"> Because of the use of Assessment of Learning for reporting, certification and awarding qualifications, Assessment of Learning usually involves formal and standardised assessment methods with specific requirements you need to follow.</w:t>
      </w:r>
    </w:p>
    <w:p w14:paraId="2891F7DB" w14:textId="7AC112F6" w:rsidR="007D4630" w:rsidRPr="00427CE2" w:rsidRDefault="00B5625E" w:rsidP="004D0424">
      <w:pPr>
        <w:rPr>
          <w:rFonts w:cs="Times New Roman"/>
          <w:lang w:val="en-ZA" w:eastAsia="en-US"/>
        </w:rPr>
      </w:pPr>
      <w:r w:rsidRPr="00B5625E">
        <w:rPr>
          <w:noProof/>
          <w:lang w:val="en-ZA"/>
        </w:rPr>
        <w:drawing>
          <wp:anchor distT="0" distB="0" distL="114300" distR="114300" simplePos="0" relativeHeight="251740160" behindDoc="0" locked="0" layoutInCell="1" allowOverlap="1" wp14:anchorId="217FCBFC" wp14:editId="47E27691">
            <wp:simplePos x="0" y="0"/>
            <wp:positionH relativeFrom="margin">
              <wp:posOffset>-15240</wp:posOffset>
            </wp:positionH>
            <wp:positionV relativeFrom="paragraph">
              <wp:posOffset>121920</wp:posOffset>
            </wp:positionV>
            <wp:extent cx="1439545" cy="1079500"/>
            <wp:effectExtent l="0" t="0" r="8255" b="6350"/>
            <wp:wrapSquare wrapText="bothSides"/>
            <wp:docPr id="1555939406" name="Picture 1555939406" descr="C:\Users\sheilad\South African Institute for Distance Education\AdvDipTVT(058) - Documents\Module Assessment\Artwork\Qu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39394" name="Picture 1555939394" descr="C:\Users\sheilad\South African Institute for Distance Education\AdvDipTVT(058) - Documents\Module Assessment\Artwork\Quality.pn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39545" cy="1079500"/>
                    </a:xfrm>
                    <a:prstGeom prst="rect">
                      <a:avLst/>
                    </a:prstGeom>
                    <a:noFill/>
                    <a:ln>
                      <a:noFill/>
                    </a:ln>
                  </pic:spPr>
                </pic:pic>
              </a:graphicData>
            </a:graphic>
          </wp:anchor>
        </w:drawing>
      </w:r>
    </w:p>
    <w:p w14:paraId="4948FFEF" w14:textId="77777777" w:rsidR="004D0424" w:rsidRDefault="004D0424" w:rsidP="004D0424">
      <w:pPr>
        <w:rPr>
          <w:rFonts w:cs="Times New Roman"/>
          <w:lang w:val="en-ZA" w:eastAsia="en-US"/>
        </w:rPr>
      </w:pPr>
      <w:r w:rsidRPr="00427CE2">
        <w:rPr>
          <w:rFonts w:cs="Times New Roman"/>
          <w:lang w:val="en-ZA" w:eastAsia="en-US"/>
        </w:rPr>
        <w:t xml:space="preserve">Assessment of learning needs to be very carefully </w:t>
      </w:r>
      <w:r>
        <w:rPr>
          <w:rFonts w:cs="Times New Roman"/>
          <w:lang w:val="en-ZA" w:eastAsia="en-US"/>
        </w:rPr>
        <w:t>designed to ensure that it yields information that is accurate and of a high quality as it will be used for c</w:t>
      </w:r>
      <w:r w:rsidRPr="00427CE2">
        <w:rPr>
          <w:rFonts w:cs="Times New Roman"/>
          <w:lang w:val="en-ZA" w:eastAsia="en-US"/>
        </w:rPr>
        <w:t xml:space="preserve">ertification of students’ </w:t>
      </w:r>
      <w:r>
        <w:rPr>
          <w:rFonts w:cs="Times New Roman"/>
          <w:lang w:val="en-ZA" w:eastAsia="en-US"/>
        </w:rPr>
        <w:t>competence which can close or open doors to</w:t>
      </w:r>
      <w:r>
        <w:rPr>
          <w:lang w:val="en-ZA" w:eastAsia="en-US"/>
        </w:rPr>
        <w:t xml:space="preserve"> future opportunities for the student. </w:t>
      </w:r>
      <w:r>
        <w:rPr>
          <w:lang w:val="en-ZA"/>
        </w:rPr>
        <w:t>This</w:t>
      </w:r>
      <w:r w:rsidRPr="00427CE2">
        <w:rPr>
          <w:lang w:val="en-ZA" w:eastAsia="en-US"/>
        </w:rPr>
        <w:t xml:space="preserve"> official recognition of </w:t>
      </w:r>
      <w:r>
        <w:rPr>
          <w:lang w:val="en-ZA" w:eastAsia="en-US"/>
        </w:rPr>
        <w:t xml:space="preserve">a student’s </w:t>
      </w:r>
      <w:r w:rsidRPr="00427CE2">
        <w:rPr>
          <w:lang w:val="en-ZA" w:eastAsia="en-US"/>
        </w:rPr>
        <w:t>competenc</w:t>
      </w:r>
      <w:r>
        <w:rPr>
          <w:lang w:val="en-ZA" w:eastAsia="en-US"/>
        </w:rPr>
        <w:t>e must be rigorously</w:t>
      </w:r>
      <w:r w:rsidRPr="00427CE2">
        <w:rPr>
          <w:lang w:val="en-ZA" w:eastAsia="en-US"/>
        </w:rPr>
        <w:t xml:space="preserve"> </w:t>
      </w:r>
      <w:r>
        <w:rPr>
          <w:lang w:val="en-ZA" w:eastAsia="en-US"/>
        </w:rPr>
        <w:t>linked to</w:t>
      </w:r>
      <w:r w:rsidRPr="00427CE2">
        <w:rPr>
          <w:lang w:val="en-ZA" w:eastAsia="en-US"/>
        </w:rPr>
        <w:t xml:space="preserve"> defined standards of achievements set by the TVET curriculum and assessment policie</w:t>
      </w:r>
      <w:r>
        <w:rPr>
          <w:lang w:val="en-ZA" w:eastAsia="en-US"/>
        </w:rPr>
        <w:t xml:space="preserve">s to make sure that a qualification or certification from one TVET college doesn’t mean something completely different than it does from another TVET college. </w:t>
      </w:r>
      <w:r>
        <w:rPr>
          <w:rFonts w:cs="Times New Roman"/>
          <w:lang w:val="en-ZA" w:eastAsia="en-US"/>
        </w:rPr>
        <w:t>The assessment process should thus be</w:t>
      </w:r>
      <w:r w:rsidRPr="00427CE2">
        <w:rPr>
          <w:rFonts w:cs="Times New Roman"/>
          <w:lang w:val="en-ZA" w:eastAsia="en-US"/>
        </w:rPr>
        <w:t xml:space="preserve"> </w:t>
      </w:r>
      <w:r w:rsidRPr="00FC2291">
        <w:rPr>
          <w:rFonts w:cs="Times New Roman"/>
          <w:i/>
          <w:lang w:val="en-ZA" w:eastAsia="en-US"/>
        </w:rPr>
        <w:t>valid</w:t>
      </w:r>
      <w:r>
        <w:rPr>
          <w:rFonts w:cs="Times New Roman"/>
          <w:i/>
          <w:lang w:val="en-ZA" w:eastAsia="en-US"/>
        </w:rPr>
        <w:t xml:space="preserve"> </w:t>
      </w:r>
      <w:r w:rsidRPr="00FC2291">
        <w:rPr>
          <w:rFonts w:cs="Times New Roman"/>
          <w:lang w:val="en-ZA" w:eastAsia="en-US"/>
        </w:rPr>
        <w:t xml:space="preserve">and </w:t>
      </w:r>
      <w:r w:rsidRPr="0046044E">
        <w:rPr>
          <w:rFonts w:cs="Times New Roman"/>
          <w:i/>
          <w:lang w:val="en-ZA" w:eastAsia="en-US"/>
        </w:rPr>
        <w:t>reliable</w:t>
      </w:r>
      <w:r w:rsidRPr="00427CE2">
        <w:rPr>
          <w:rFonts w:cs="Times New Roman"/>
          <w:lang w:val="en-ZA" w:eastAsia="en-US"/>
        </w:rPr>
        <w:t>.</w:t>
      </w:r>
      <w:r>
        <w:rPr>
          <w:rFonts w:cs="Times New Roman"/>
          <w:lang w:val="en-ZA" w:eastAsia="en-US"/>
        </w:rPr>
        <w:t xml:space="preserve"> Valid means that the assessment really does correspond to the learning outcomes of the curriculum. Reliable means that the assessment is done accurately, fairly and the results are consistent with the results you have gotten through other forms of assessment. We will look at these two concepts in more depth in Unit 7. </w:t>
      </w:r>
    </w:p>
    <w:p w14:paraId="108F56BC" w14:textId="77777777" w:rsidR="004D0424" w:rsidRPr="00427CE2" w:rsidRDefault="004D0424" w:rsidP="004D0424">
      <w:pPr>
        <w:rPr>
          <w:rFonts w:cs="Times New Roman"/>
          <w:lang w:val="en-ZA" w:eastAsia="en-US"/>
        </w:rPr>
      </w:pPr>
    </w:p>
    <w:p w14:paraId="65FF14C7" w14:textId="0DC74A30" w:rsidR="004D0424" w:rsidRDefault="004D0424" w:rsidP="004D0424">
      <w:pPr>
        <w:rPr>
          <w:rFonts w:cs="Times New Roman"/>
          <w:lang w:val="en-ZA" w:eastAsia="en-US"/>
        </w:rPr>
      </w:pPr>
      <w:r>
        <w:rPr>
          <w:rFonts w:cs="Times New Roman"/>
          <w:lang w:val="en-ZA" w:eastAsia="en-US"/>
        </w:rPr>
        <w:t>It is important to keep d</w:t>
      </w:r>
      <w:r w:rsidRPr="00427CE2">
        <w:rPr>
          <w:rFonts w:cs="Times New Roman"/>
          <w:lang w:val="en-ZA" w:eastAsia="en-US"/>
        </w:rPr>
        <w:t>etailed records of the various components</w:t>
      </w:r>
      <w:r>
        <w:rPr>
          <w:rFonts w:cs="Times New Roman"/>
          <w:lang w:val="en-ZA" w:eastAsia="en-US"/>
        </w:rPr>
        <w:t xml:space="preserve"> </w:t>
      </w:r>
      <w:r w:rsidRPr="00427CE2">
        <w:rPr>
          <w:rFonts w:cs="Times New Roman"/>
          <w:lang w:val="en-ZA" w:eastAsia="en-US"/>
        </w:rPr>
        <w:t xml:space="preserve">of the assessment </w:t>
      </w:r>
      <w:r>
        <w:rPr>
          <w:rFonts w:cs="Times New Roman"/>
          <w:lang w:val="en-ZA" w:eastAsia="en-US"/>
        </w:rPr>
        <w:t>as these provide evidence of the quality of the assessment. Your records should include</w:t>
      </w:r>
      <w:r w:rsidRPr="00427CE2">
        <w:rPr>
          <w:rFonts w:cs="Times New Roman"/>
          <w:lang w:val="en-ZA" w:eastAsia="en-US"/>
        </w:rPr>
        <w:t xml:space="preserve"> a description of what each component measures, </w:t>
      </w:r>
      <w:r>
        <w:rPr>
          <w:rFonts w:cs="Times New Roman"/>
          <w:lang w:val="en-ZA" w:eastAsia="en-US"/>
        </w:rPr>
        <w:t xml:space="preserve">how accurate it is, the </w:t>
      </w:r>
      <w:r w:rsidRPr="00427CE2">
        <w:rPr>
          <w:rFonts w:cs="Times New Roman"/>
          <w:lang w:val="en-ZA" w:eastAsia="en-US"/>
        </w:rPr>
        <w:t>criteria and reference points</w:t>
      </w:r>
      <w:r>
        <w:rPr>
          <w:rFonts w:cs="Times New Roman"/>
          <w:lang w:val="en-ZA" w:eastAsia="en-US"/>
        </w:rPr>
        <w:t xml:space="preserve"> that are used</w:t>
      </w:r>
      <w:r w:rsidRPr="00427CE2">
        <w:rPr>
          <w:rFonts w:cs="Times New Roman"/>
          <w:lang w:val="en-ZA" w:eastAsia="en-US"/>
        </w:rPr>
        <w:t>, and supporting evidence related to the outcomes.</w:t>
      </w:r>
      <w:r>
        <w:rPr>
          <w:rFonts w:cs="Times New Roman"/>
          <w:lang w:val="en-ZA" w:eastAsia="en-US"/>
        </w:rPr>
        <w:t xml:space="preserve"> Keeping detailed and descriptive records also enables you to</w:t>
      </w:r>
      <w:r w:rsidRPr="00427CE2">
        <w:rPr>
          <w:rFonts w:cs="Times New Roman"/>
          <w:lang w:val="en-ZA" w:eastAsia="en-US"/>
        </w:rPr>
        <w:t xml:space="preserve"> provide meaningful reports to </w:t>
      </w:r>
      <w:r>
        <w:rPr>
          <w:rFonts w:cs="Times New Roman"/>
          <w:lang w:val="en-ZA" w:eastAsia="en-US"/>
        </w:rPr>
        <w:t xml:space="preserve">students, </w:t>
      </w:r>
      <w:r w:rsidRPr="00427CE2">
        <w:rPr>
          <w:rFonts w:cs="Times New Roman"/>
          <w:lang w:val="en-ZA" w:eastAsia="en-US"/>
        </w:rPr>
        <w:t xml:space="preserve">parents and others. </w:t>
      </w:r>
      <w:r>
        <w:rPr>
          <w:rFonts w:cs="Times New Roman"/>
          <w:lang w:val="en-ZA" w:eastAsia="en-US"/>
        </w:rPr>
        <w:t xml:space="preserve">Providing just </w:t>
      </w:r>
      <w:r w:rsidRPr="00427CE2">
        <w:rPr>
          <w:rFonts w:cs="Times New Roman"/>
          <w:lang w:val="en-ZA" w:eastAsia="en-US"/>
        </w:rPr>
        <w:t>a letter grade or percentage</w:t>
      </w:r>
      <w:r>
        <w:rPr>
          <w:rFonts w:cs="Times New Roman"/>
          <w:lang w:val="en-ZA" w:eastAsia="en-US"/>
        </w:rPr>
        <w:t xml:space="preserve"> to represent a student’s achievement is</w:t>
      </w:r>
      <w:r w:rsidRPr="00427CE2">
        <w:rPr>
          <w:rFonts w:cs="Times New Roman"/>
          <w:lang w:val="en-ZA" w:eastAsia="en-US"/>
        </w:rPr>
        <w:t xml:space="preserve"> inadequate. </w:t>
      </w:r>
    </w:p>
    <w:p w14:paraId="3175CAD0" w14:textId="6C62E7E3" w:rsidR="007D4630" w:rsidRPr="00427CE2" w:rsidRDefault="00B5625E" w:rsidP="004D0424">
      <w:pPr>
        <w:rPr>
          <w:rFonts w:cs="Times New Roman"/>
          <w:lang w:val="en-ZA" w:eastAsia="en-US"/>
        </w:rPr>
      </w:pPr>
      <w:r w:rsidRPr="00B5625E">
        <w:rPr>
          <w:noProof/>
          <w:lang w:val="en-ZA"/>
        </w:rPr>
        <w:drawing>
          <wp:anchor distT="0" distB="0" distL="114300" distR="114300" simplePos="0" relativeHeight="251745280" behindDoc="0" locked="0" layoutInCell="1" allowOverlap="1" wp14:anchorId="69F54DE0" wp14:editId="1C4E903A">
            <wp:simplePos x="0" y="0"/>
            <wp:positionH relativeFrom="margin">
              <wp:align>left</wp:align>
            </wp:positionH>
            <wp:positionV relativeFrom="paragraph">
              <wp:posOffset>132080</wp:posOffset>
            </wp:positionV>
            <wp:extent cx="1439545" cy="1079500"/>
            <wp:effectExtent l="0" t="0" r="8255" b="6350"/>
            <wp:wrapSquare wrapText="bothSides"/>
            <wp:docPr id="1555939405" name="Picture 1555939405" descr="C:\Users\sheilad\South African Institute for Distance Education\AdvDipTVT(058) - Documents\Module Assessment\Artwork\Use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39393" name="Picture 1555939393" descr="C:\Users\sheilad\South African Institute for Distance Education\AdvDipTVT(058) - Documents\Module Assessment\Artwork\UseInfo.pn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39545" cy="1079500"/>
                    </a:xfrm>
                    <a:prstGeom prst="rect">
                      <a:avLst/>
                    </a:prstGeom>
                    <a:noFill/>
                    <a:ln>
                      <a:noFill/>
                    </a:ln>
                  </pic:spPr>
                </pic:pic>
              </a:graphicData>
            </a:graphic>
          </wp:anchor>
        </w:drawing>
      </w:r>
    </w:p>
    <w:p w14:paraId="27D67875" w14:textId="1B2F7ED0" w:rsidR="004D0424" w:rsidRPr="00427CE2" w:rsidRDefault="004D0424" w:rsidP="004D0424">
      <w:pPr>
        <w:rPr>
          <w:rFonts w:cs="Times New Roman"/>
          <w:lang w:val="en-ZA" w:eastAsia="en-US"/>
        </w:rPr>
      </w:pPr>
      <w:r w:rsidRPr="00427CE2">
        <w:rPr>
          <w:rFonts w:cs="Times New Roman"/>
          <w:lang w:val="en-ZA" w:eastAsia="en-US"/>
        </w:rPr>
        <w:t xml:space="preserve">Reporting </w:t>
      </w:r>
      <w:r>
        <w:rPr>
          <w:rFonts w:cs="Times New Roman"/>
          <w:lang w:val="en-ZA" w:eastAsia="en-US"/>
        </w:rPr>
        <w:t xml:space="preserve">the results of </w:t>
      </w:r>
      <w:r w:rsidRPr="00427CE2">
        <w:rPr>
          <w:rFonts w:cs="Times New Roman"/>
          <w:lang w:val="en-ZA" w:eastAsia="en-US"/>
        </w:rPr>
        <w:t>assessment of learning needs to be appropriate for the audiences for whom it is intended</w:t>
      </w:r>
      <w:r>
        <w:rPr>
          <w:rFonts w:cs="Times New Roman"/>
          <w:lang w:val="en-ZA" w:eastAsia="en-US"/>
        </w:rPr>
        <w:t>.</w:t>
      </w:r>
      <w:r w:rsidRPr="00427CE2">
        <w:rPr>
          <w:rFonts w:cs="Times New Roman"/>
          <w:lang w:val="en-ZA" w:eastAsia="en-US"/>
        </w:rPr>
        <w:t xml:space="preserve"> </w:t>
      </w:r>
      <w:r>
        <w:rPr>
          <w:rFonts w:cs="Times New Roman"/>
          <w:lang w:val="en-ZA" w:eastAsia="en-US"/>
        </w:rPr>
        <w:t>It</w:t>
      </w:r>
      <w:r w:rsidRPr="00427CE2">
        <w:rPr>
          <w:rFonts w:cs="Times New Roman"/>
          <w:lang w:val="en-ZA" w:eastAsia="en-US"/>
        </w:rPr>
        <w:t xml:space="preserve"> should provide </w:t>
      </w:r>
      <w:r>
        <w:rPr>
          <w:rFonts w:cs="Times New Roman"/>
          <w:lang w:val="en-ZA" w:eastAsia="en-US"/>
        </w:rPr>
        <w:t>enough detail and description for the results to be easily understood</w:t>
      </w:r>
      <w:r w:rsidRPr="00427CE2">
        <w:rPr>
          <w:rFonts w:cs="Times New Roman"/>
          <w:lang w:val="en-ZA" w:eastAsia="en-US"/>
        </w:rPr>
        <w:t xml:space="preserve">. </w:t>
      </w:r>
      <w:r>
        <w:rPr>
          <w:rFonts w:cs="Times New Roman"/>
          <w:lang w:val="en-ZA" w:eastAsia="en-US"/>
        </w:rPr>
        <w:t>Reporting only a</w:t>
      </w:r>
      <w:r w:rsidRPr="00427CE2">
        <w:rPr>
          <w:rFonts w:cs="Times New Roman"/>
          <w:lang w:val="en-ZA" w:eastAsia="en-US"/>
        </w:rPr>
        <w:t xml:space="preserve"> student’s average score</w:t>
      </w:r>
      <w:r>
        <w:rPr>
          <w:rFonts w:cs="Times New Roman"/>
          <w:lang w:val="en-ZA" w:eastAsia="en-US"/>
        </w:rPr>
        <w:t xml:space="preserve"> </w:t>
      </w:r>
      <w:r w:rsidRPr="00427CE2">
        <w:rPr>
          <w:rFonts w:cs="Times New Roman"/>
          <w:lang w:val="en-ZA" w:eastAsia="en-US"/>
        </w:rPr>
        <w:t>provides little information about that student’s skill development or knowledge.</w:t>
      </w:r>
      <w:r>
        <w:rPr>
          <w:rFonts w:cs="Times New Roman"/>
          <w:lang w:val="en-ZA" w:eastAsia="en-US"/>
        </w:rPr>
        <w:t xml:space="preserve"> Students and other stakeholders need more detailed information about their level of competence in order to make informed decisions affecting the students’ future.</w:t>
      </w:r>
    </w:p>
    <w:p w14:paraId="69D7E822" w14:textId="77777777" w:rsidR="004D0424" w:rsidRPr="00427CE2" w:rsidRDefault="004D0424" w:rsidP="004D0424">
      <w:pPr>
        <w:rPr>
          <w:rFonts w:cs="Times New Roman"/>
          <w:lang w:val="en-ZA" w:eastAsia="en-US"/>
        </w:rPr>
      </w:pPr>
      <w:r>
        <w:rPr>
          <w:rFonts w:cs="Times New Roman"/>
          <w:lang w:val="en-ZA" w:eastAsia="en-US"/>
        </w:rPr>
        <w:t xml:space="preserve">Meeting with the student (and, in the case of young students, their parents) is one way to provide feedback to a student which allows you to discuss the many different aspects of the student’s progress and success. </w:t>
      </w:r>
      <w:r w:rsidRPr="00427CE2">
        <w:rPr>
          <w:rFonts w:cs="Times New Roman"/>
          <w:lang w:val="en-ZA" w:eastAsia="en-US"/>
        </w:rPr>
        <w:t xml:space="preserve"> This reinforces students’ responsibility for their learning</w:t>
      </w:r>
      <w:r w:rsidRPr="00FC2291">
        <w:rPr>
          <w:szCs w:val="21"/>
          <w:lang w:val="en-ZA" w:eastAsia="en-GB"/>
        </w:rPr>
        <w:t xml:space="preserve"> </w:t>
      </w:r>
      <w:r>
        <w:rPr>
          <w:szCs w:val="21"/>
          <w:lang w:val="en-ZA" w:eastAsia="en-GB"/>
        </w:rPr>
        <w:t>and promotes self-regulation.</w:t>
      </w:r>
    </w:p>
    <w:p w14:paraId="1AF15312" w14:textId="77777777" w:rsidR="004D0424" w:rsidRDefault="004D0424" w:rsidP="007D4630">
      <w:pPr>
        <w:rPr>
          <w:lang w:val="en-ZA" w:eastAsia="en-US"/>
        </w:rPr>
      </w:pPr>
    </w:p>
    <w:p w14:paraId="370C908A" w14:textId="77777777" w:rsidR="004D0424" w:rsidRDefault="004D0424" w:rsidP="004D0424">
      <w:pPr>
        <w:rPr>
          <w:rFonts w:cs="Times New Roman"/>
          <w:lang w:val="en-ZA" w:eastAsia="en-US"/>
        </w:rPr>
      </w:pPr>
    </w:p>
    <w:p w14:paraId="7811BE0B" w14:textId="77777777" w:rsidR="004D0424" w:rsidRDefault="004D0424" w:rsidP="007D4630">
      <w:pPr>
        <w:pStyle w:val="Activity"/>
        <w:rPr>
          <w:lang w:eastAsia="en-US"/>
        </w:rPr>
      </w:pPr>
      <w:r>
        <w:rPr>
          <w:lang w:eastAsia="en-US"/>
        </w:rPr>
        <w:t>Activity 9: Design an assessment activity for a learning outcome</w:t>
      </w:r>
    </w:p>
    <w:p w14:paraId="5BB4A9E0" w14:textId="77777777" w:rsidR="004D0424" w:rsidRPr="00963608" w:rsidRDefault="004D0424" w:rsidP="00963608">
      <w:pPr>
        <w:rPr>
          <w:b/>
          <w:lang w:val="en-ZA" w:eastAsia="en-US"/>
        </w:rPr>
      </w:pPr>
      <w:r w:rsidRPr="00963608">
        <w:rPr>
          <w:b/>
          <w:lang w:val="en-ZA" w:eastAsia="en-US"/>
        </w:rPr>
        <w:t>Suggested time: 45 minutes</w:t>
      </w:r>
    </w:p>
    <w:p w14:paraId="3CE5D635" w14:textId="77777777" w:rsidR="004D0424" w:rsidRPr="0046044E" w:rsidRDefault="004D0424" w:rsidP="00963608">
      <w:pPr>
        <w:rPr>
          <w:lang w:val="en-ZA" w:eastAsia="en-US"/>
        </w:rPr>
      </w:pPr>
    </w:p>
    <w:p w14:paraId="5857954E" w14:textId="77777777" w:rsidR="004D0424" w:rsidRPr="00F11BCF" w:rsidRDefault="004D0424" w:rsidP="004D0424">
      <w:pPr>
        <w:spacing w:after="160" w:line="259" w:lineRule="auto"/>
        <w:rPr>
          <w:rFonts w:cs="Times New Roman"/>
          <w:lang w:val="en-ZA" w:eastAsia="en-US"/>
        </w:rPr>
      </w:pPr>
      <w:r w:rsidRPr="00046243">
        <w:rPr>
          <w:rFonts w:cs="Times New Roman"/>
          <w:lang w:val="en-ZA" w:eastAsia="en-US"/>
        </w:rPr>
        <w:t xml:space="preserve">Choose and access an Assessment Guideline for one of the TVET subjects that you teach from the TVET DHET website at </w:t>
      </w:r>
      <w:hyperlink r:id="rId69" w:history="1">
        <w:r w:rsidRPr="00046243">
          <w:rPr>
            <w:rFonts w:cs="Times New Roman"/>
            <w:color w:val="0000FF"/>
            <w:u w:val="single"/>
            <w:lang w:val="en-ZA" w:eastAsia="en-US"/>
          </w:rPr>
          <w:t>http://www.dhet.gov.za/SitePages/DocCurriculumDocuments.aspx</w:t>
        </w:r>
      </w:hyperlink>
      <w:r w:rsidRPr="00046243">
        <w:rPr>
          <w:rFonts w:cs="Times New Roman"/>
          <w:lang w:val="en-ZA" w:eastAsia="en-US"/>
        </w:rPr>
        <w:t xml:space="preserve">.  Choose one learning outcome and design a relevant assessment activity for that learning outcome. </w:t>
      </w:r>
      <w:r>
        <w:rPr>
          <w:rFonts w:cs="Times New Roman"/>
          <w:lang w:val="en-ZA" w:eastAsia="en-US"/>
        </w:rPr>
        <w:t xml:space="preserve">Copy </w:t>
      </w:r>
      <w:r w:rsidRPr="00046243">
        <w:rPr>
          <w:rFonts w:cs="Times New Roman"/>
          <w:lang w:val="en-ZA" w:eastAsia="en-US"/>
        </w:rPr>
        <w:t>the following table</w:t>
      </w:r>
      <w:r>
        <w:rPr>
          <w:rFonts w:cs="Times New Roman"/>
          <w:lang w:val="en-ZA" w:eastAsia="en-US"/>
        </w:rPr>
        <w:t>, in which an</w:t>
      </w:r>
      <w:r w:rsidRPr="00046243">
        <w:rPr>
          <w:rFonts w:cs="Times New Roman"/>
          <w:lang w:val="en-ZA" w:eastAsia="en-US"/>
        </w:rPr>
        <w:t xml:space="preserve"> example from Early Ch</w:t>
      </w:r>
      <w:r>
        <w:rPr>
          <w:rFonts w:cs="Times New Roman"/>
          <w:lang w:val="en-ZA" w:eastAsia="en-US"/>
        </w:rPr>
        <w:t xml:space="preserve">ildhood Development is provided, into your learning journal.   </w:t>
      </w:r>
    </w:p>
    <w:tbl>
      <w:tblPr>
        <w:tblStyle w:val="TableGrid"/>
        <w:tblpPr w:leftFromText="180" w:rightFromText="180" w:vertAnchor="text" w:tblpX="-431" w:tblpY="1"/>
        <w:tblOverlap w:val="never"/>
        <w:tblW w:w="10207" w:type="dxa"/>
        <w:tblLayout w:type="fixed"/>
        <w:tblLook w:val="04A0" w:firstRow="1" w:lastRow="0" w:firstColumn="1" w:lastColumn="0" w:noHBand="0" w:noVBand="1"/>
      </w:tblPr>
      <w:tblGrid>
        <w:gridCol w:w="993"/>
        <w:gridCol w:w="1242"/>
        <w:gridCol w:w="1275"/>
        <w:gridCol w:w="1418"/>
        <w:gridCol w:w="5279"/>
      </w:tblGrid>
      <w:tr w:rsidR="004D0424" w14:paraId="6D428D90" w14:textId="77777777" w:rsidTr="004F2837">
        <w:tc>
          <w:tcPr>
            <w:tcW w:w="993" w:type="dxa"/>
            <w:shd w:val="clear" w:color="auto" w:fill="BFBFBF" w:themeFill="background1" w:themeFillShade="BF"/>
          </w:tcPr>
          <w:p w14:paraId="3307BA50" w14:textId="77777777" w:rsidR="004D0424" w:rsidRPr="00721948" w:rsidRDefault="004D0424" w:rsidP="004F2837">
            <w:pPr>
              <w:jc w:val="center"/>
              <w:rPr>
                <w:b/>
                <w:sz w:val="20"/>
                <w:szCs w:val="20"/>
              </w:rPr>
            </w:pPr>
            <w:r w:rsidRPr="00721948">
              <w:rPr>
                <w:b/>
                <w:sz w:val="20"/>
                <w:szCs w:val="20"/>
              </w:rPr>
              <w:lastRenderedPageBreak/>
              <w:t>Topic</w:t>
            </w:r>
          </w:p>
          <w:p w14:paraId="4A8354E5" w14:textId="77777777" w:rsidR="004D0424" w:rsidRPr="00721948" w:rsidRDefault="004D0424" w:rsidP="004F2837">
            <w:pPr>
              <w:jc w:val="center"/>
              <w:rPr>
                <w:b/>
                <w:sz w:val="20"/>
                <w:szCs w:val="20"/>
              </w:rPr>
            </w:pPr>
          </w:p>
        </w:tc>
        <w:tc>
          <w:tcPr>
            <w:tcW w:w="1242" w:type="dxa"/>
            <w:shd w:val="clear" w:color="auto" w:fill="BFBFBF" w:themeFill="background1" w:themeFillShade="BF"/>
          </w:tcPr>
          <w:p w14:paraId="1F5D0471" w14:textId="768310D9" w:rsidR="004D0424" w:rsidRPr="00721948" w:rsidRDefault="00963608" w:rsidP="00963608">
            <w:pPr>
              <w:jc w:val="center"/>
              <w:rPr>
                <w:b/>
                <w:sz w:val="20"/>
                <w:szCs w:val="20"/>
              </w:rPr>
            </w:pPr>
            <w:r>
              <w:rPr>
                <w:b/>
                <w:sz w:val="20"/>
                <w:szCs w:val="20"/>
              </w:rPr>
              <w:t xml:space="preserve">Subject outcome </w:t>
            </w:r>
          </w:p>
        </w:tc>
        <w:tc>
          <w:tcPr>
            <w:tcW w:w="1275" w:type="dxa"/>
            <w:shd w:val="clear" w:color="auto" w:fill="BFBFBF" w:themeFill="background1" w:themeFillShade="BF"/>
          </w:tcPr>
          <w:p w14:paraId="4E8019F9" w14:textId="77777777" w:rsidR="004D0424" w:rsidRPr="00721948" w:rsidRDefault="004D0424" w:rsidP="004F2837">
            <w:pPr>
              <w:jc w:val="center"/>
              <w:rPr>
                <w:b/>
                <w:sz w:val="20"/>
                <w:szCs w:val="20"/>
              </w:rPr>
            </w:pPr>
            <w:r w:rsidRPr="00721948">
              <w:rPr>
                <w:b/>
                <w:sz w:val="20"/>
                <w:szCs w:val="20"/>
              </w:rPr>
              <w:t>Assessment Standard</w:t>
            </w:r>
          </w:p>
        </w:tc>
        <w:tc>
          <w:tcPr>
            <w:tcW w:w="1418" w:type="dxa"/>
            <w:shd w:val="clear" w:color="auto" w:fill="BFBFBF" w:themeFill="background1" w:themeFillShade="BF"/>
          </w:tcPr>
          <w:p w14:paraId="237144C5" w14:textId="77777777" w:rsidR="004D0424" w:rsidRPr="00721948" w:rsidRDefault="004D0424" w:rsidP="004F2837">
            <w:pPr>
              <w:jc w:val="center"/>
              <w:rPr>
                <w:b/>
                <w:sz w:val="20"/>
                <w:szCs w:val="20"/>
              </w:rPr>
            </w:pPr>
            <w:r w:rsidRPr="00721948">
              <w:rPr>
                <w:b/>
                <w:sz w:val="20"/>
                <w:szCs w:val="20"/>
              </w:rPr>
              <w:t>Learning Outcome</w:t>
            </w:r>
          </w:p>
        </w:tc>
        <w:tc>
          <w:tcPr>
            <w:tcW w:w="5279" w:type="dxa"/>
            <w:shd w:val="clear" w:color="auto" w:fill="BFBFBF" w:themeFill="background1" w:themeFillShade="BF"/>
          </w:tcPr>
          <w:p w14:paraId="4B67EED7" w14:textId="77777777" w:rsidR="004D0424" w:rsidRPr="00721948" w:rsidRDefault="004D0424" w:rsidP="004F2837">
            <w:pPr>
              <w:jc w:val="center"/>
              <w:rPr>
                <w:b/>
                <w:sz w:val="20"/>
                <w:szCs w:val="20"/>
              </w:rPr>
            </w:pPr>
            <w:r w:rsidRPr="00721948">
              <w:rPr>
                <w:b/>
                <w:sz w:val="20"/>
                <w:szCs w:val="20"/>
              </w:rPr>
              <w:t xml:space="preserve">Assessment task </w:t>
            </w:r>
          </w:p>
        </w:tc>
      </w:tr>
      <w:tr w:rsidR="004D0424" w14:paraId="3FF770B5" w14:textId="77777777" w:rsidTr="004F2837">
        <w:tc>
          <w:tcPr>
            <w:tcW w:w="993" w:type="dxa"/>
          </w:tcPr>
          <w:p w14:paraId="2D3DB6E3" w14:textId="77777777" w:rsidR="004D0424" w:rsidRPr="00721948" w:rsidRDefault="004D0424" w:rsidP="004F2837">
            <w:pPr>
              <w:rPr>
                <w:sz w:val="20"/>
                <w:szCs w:val="20"/>
              </w:rPr>
            </w:pPr>
            <w:r>
              <w:rPr>
                <w:sz w:val="20"/>
                <w:szCs w:val="20"/>
              </w:rPr>
              <w:t>Growth and d</w:t>
            </w:r>
            <w:r w:rsidRPr="00721948">
              <w:rPr>
                <w:sz w:val="20"/>
                <w:szCs w:val="20"/>
              </w:rPr>
              <w:t>evelop</w:t>
            </w:r>
            <w:r>
              <w:rPr>
                <w:sz w:val="20"/>
                <w:szCs w:val="20"/>
              </w:rPr>
              <w:t>-</w:t>
            </w:r>
            <w:r w:rsidRPr="00721948">
              <w:rPr>
                <w:sz w:val="20"/>
                <w:szCs w:val="20"/>
              </w:rPr>
              <w:t xml:space="preserve">ment </w:t>
            </w:r>
          </w:p>
          <w:p w14:paraId="339DF9C2" w14:textId="77777777" w:rsidR="004D0424" w:rsidRPr="00721948" w:rsidRDefault="004D0424" w:rsidP="004F2837">
            <w:pPr>
              <w:rPr>
                <w:sz w:val="20"/>
                <w:szCs w:val="20"/>
              </w:rPr>
            </w:pPr>
          </w:p>
        </w:tc>
        <w:tc>
          <w:tcPr>
            <w:tcW w:w="1242" w:type="dxa"/>
          </w:tcPr>
          <w:p w14:paraId="4E835267" w14:textId="77777777" w:rsidR="004D0424" w:rsidRPr="00721948" w:rsidRDefault="004D0424" w:rsidP="004F2837">
            <w:pPr>
              <w:rPr>
                <w:sz w:val="20"/>
                <w:szCs w:val="20"/>
              </w:rPr>
            </w:pPr>
            <w:r w:rsidRPr="00721948">
              <w:rPr>
                <w:sz w:val="20"/>
                <w:szCs w:val="20"/>
              </w:rPr>
              <w:t>Identify and explain growth and develop</w:t>
            </w:r>
            <w:r>
              <w:rPr>
                <w:sz w:val="20"/>
                <w:szCs w:val="20"/>
              </w:rPr>
              <w:t>-</w:t>
            </w:r>
            <w:r w:rsidRPr="00721948">
              <w:rPr>
                <w:sz w:val="20"/>
                <w:szCs w:val="20"/>
              </w:rPr>
              <w:t>ment</w:t>
            </w:r>
          </w:p>
          <w:p w14:paraId="1EFD2BD6" w14:textId="77777777" w:rsidR="004D0424" w:rsidRPr="00721948" w:rsidRDefault="004D0424" w:rsidP="004F2837">
            <w:pPr>
              <w:rPr>
                <w:sz w:val="20"/>
                <w:szCs w:val="20"/>
              </w:rPr>
            </w:pPr>
          </w:p>
        </w:tc>
        <w:tc>
          <w:tcPr>
            <w:tcW w:w="1275" w:type="dxa"/>
          </w:tcPr>
          <w:p w14:paraId="7187723A" w14:textId="77777777" w:rsidR="004D0424" w:rsidRPr="00721948" w:rsidRDefault="004D0424" w:rsidP="004F2837">
            <w:pPr>
              <w:rPr>
                <w:sz w:val="20"/>
                <w:szCs w:val="20"/>
              </w:rPr>
            </w:pPr>
            <w:r w:rsidRPr="00721948">
              <w:rPr>
                <w:sz w:val="20"/>
                <w:szCs w:val="20"/>
              </w:rPr>
              <w:t>The difference</w:t>
            </w:r>
          </w:p>
          <w:p w14:paraId="743611D4" w14:textId="77777777" w:rsidR="004D0424" w:rsidRPr="00721948" w:rsidRDefault="004D0424" w:rsidP="004F2837">
            <w:pPr>
              <w:rPr>
                <w:sz w:val="20"/>
                <w:szCs w:val="20"/>
              </w:rPr>
            </w:pPr>
            <w:r w:rsidRPr="00721948">
              <w:rPr>
                <w:sz w:val="20"/>
                <w:szCs w:val="20"/>
              </w:rPr>
              <w:t>between growth and develop</w:t>
            </w:r>
            <w:r>
              <w:rPr>
                <w:sz w:val="20"/>
                <w:szCs w:val="20"/>
              </w:rPr>
              <w:t>-</w:t>
            </w:r>
            <w:r w:rsidRPr="00721948">
              <w:rPr>
                <w:sz w:val="20"/>
                <w:szCs w:val="20"/>
              </w:rPr>
              <w:t>ment is explained</w:t>
            </w:r>
          </w:p>
          <w:p w14:paraId="5956EE78" w14:textId="77777777" w:rsidR="004D0424" w:rsidRPr="00721948" w:rsidRDefault="004D0424" w:rsidP="004F2837">
            <w:pPr>
              <w:rPr>
                <w:sz w:val="20"/>
                <w:szCs w:val="20"/>
              </w:rPr>
            </w:pPr>
          </w:p>
        </w:tc>
        <w:tc>
          <w:tcPr>
            <w:tcW w:w="1418" w:type="dxa"/>
          </w:tcPr>
          <w:p w14:paraId="7707668E" w14:textId="77777777" w:rsidR="004D0424" w:rsidRPr="00721948" w:rsidRDefault="004D0424" w:rsidP="004F2837">
            <w:pPr>
              <w:rPr>
                <w:sz w:val="20"/>
                <w:szCs w:val="20"/>
              </w:rPr>
            </w:pPr>
            <w:r w:rsidRPr="00721948">
              <w:rPr>
                <w:sz w:val="20"/>
                <w:szCs w:val="20"/>
              </w:rPr>
              <w:t>Explain the difference between growth and development</w:t>
            </w:r>
          </w:p>
        </w:tc>
        <w:tc>
          <w:tcPr>
            <w:tcW w:w="5279" w:type="dxa"/>
          </w:tcPr>
          <w:p w14:paraId="71F6442D" w14:textId="77777777" w:rsidR="004D0424" w:rsidRPr="00721948" w:rsidRDefault="004D0424" w:rsidP="004F2837">
            <w:pPr>
              <w:rPr>
                <w:sz w:val="20"/>
                <w:szCs w:val="20"/>
              </w:rPr>
            </w:pPr>
            <w:r w:rsidRPr="00721948">
              <w:rPr>
                <w:sz w:val="20"/>
                <w:szCs w:val="20"/>
              </w:rPr>
              <w:t>Work in pairs</w:t>
            </w:r>
            <w:r>
              <w:rPr>
                <w:sz w:val="20"/>
                <w:szCs w:val="20"/>
              </w:rPr>
              <w:t>.</w:t>
            </w:r>
          </w:p>
          <w:p w14:paraId="0FA27673" w14:textId="77777777" w:rsidR="004D0424" w:rsidRPr="00721948" w:rsidRDefault="004D0424" w:rsidP="004F2837">
            <w:pPr>
              <w:rPr>
                <w:sz w:val="20"/>
                <w:szCs w:val="20"/>
              </w:rPr>
            </w:pPr>
            <w:r w:rsidRPr="00721948">
              <w:rPr>
                <w:sz w:val="20"/>
                <w:szCs w:val="20"/>
              </w:rPr>
              <w:t>This is a written research assignment</w:t>
            </w:r>
            <w:r>
              <w:rPr>
                <w:sz w:val="20"/>
                <w:szCs w:val="20"/>
              </w:rPr>
              <w:t>.</w:t>
            </w:r>
          </w:p>
          <w:p w14:paraId="66A6D63E" w14:textId="77777777" w:rsidR="004D0424" w:rsidRPr="00721948" w:rsidRDefault="004D0424" w:rsidP="004F2837">
            <w:pPr>
              <w:rPr>
                <w:sz w:val="20"/>
                <w:szCs w:val="20"/>
              </w:rPr>
            </w:pPr>
            <w:r w:rsidRPr="00721948">
              <w:rPr>
                <w:sz w:val="20"/>
                <w:szCs w:val="20"/>
              </w:rPr>
              <w:t>Research the following ages and their corresponding stages of development</w:t>
            </w:r>
          </w:p>
          <w:p w14:paraId="2975F8C5" w14:textId="77777777" w:rsidR="004D0424" w:rsidRPr="00721948" w:rsidRDefault="004D0424" w:rsidP="00F1158B">
            <w:pPr>
              <w:pStyle w:val="ListParagraph"/>
              <w:numPr>
                <w:ilvl w:val="0"/>
                <w:numId w:val="25"/>
              </w:numPr>
              <w:rPr>
                <w:sz w:val="20"/>
                <w:szCs w:val="20"/>
              </w:rPr>
            </w:pPr>
            <w:r>
              <w:rPr>
                <w:sz w:val="20"/>
                <w:szCs w:val="20"/>
              </w:rPr>
              <w:t>Neon</w:t>
            </w:r>
            <w:r w:rsidRPr="00721948">
              <w:rPr>
                <w:sz w:val="20"/>
                <w:szCs w:val="20"/>
              </w:rPr>
              <w:t xml:space="preserve">ate </w:t>
            </w:r>
          </w:p>
          <w:p w14:paraId="2DD554CA" w14:textId="77777777" w:rsidR="004D0424" w:rsidRPr="00721948" w:rsidRDefault="004D0424" w:rsidP="00F1158B">
            <w:pPr>
              <w:pStyle w:val="ListParagraph"/>
              <w:numPr>
                <w:ilvl w:val="0"/>
                <w:numId w:val="25"/>
              </w:numPr>
              <w:rPr>
                <w:sz w:val="20"/>
                <w:szCs w:val="20"/>
              </w:rPr>
            </w:pPr>
            <w:r w:rsidRPr="00721948">
              <w:rPr>
                <w:sz w:val="20"/>
                <w:szCs w:val="20"/>
              </w:rPr>
              <w:t>Infant</w:t>
            </w:r>
          </w:p>
          <w:p w14:paraId="6C229E33" w14:textId="77777777" w:rsidR="004D0424" w:rsidRPr="00721948" w:rsidRDefault="004D0424" w:rsidP="00F1158B">
            <w:pPr>
              <w:pStyle w:val="ListParagraph"/>
              <w:numPr>
                <w:ilvl w:val="0"/>
                <w:numId w:val="25"/>
              </w:numPr>
              <w:rPr>
                <w:sz w:val="20"/>
                <w:szCs w:val="20"/>
              </w:rPr>
            </w:pPr>
            <w:r w:rsidRPr="00721948">
              <w:rPr>
                <w:sz w:val="20"/>
                <w:szCs w:val="20"/>
              </w:rPr>
              <w:t>Toddler</w:t>
            </w:r>
          </w:p>
          <w:p w14:paraId="071BFC0C" w14:textId="77777777" w:rsidR="004D0424" w:rsidRPr="00721948" w:rsidRDefault="004D0424" w:rsidP="00F1158B">
            <w:pPr>
              <w:pStyle w:val="ListParagraph"/>
              <w:numPr>
                <w:ilvl w:val="0"/>
                <w:numId w:val="25"/>
              </w:numPr>
              <w:rPr>
                <w:sz w:val="20"/>
                <w:szCs w:val="20"/>
              </w:rPr>
            </w:pPr>
            <w:r w:rsidRPr="00721948">
              <w:rPr>
                <w:sz w:val="20"/>
                <w:szCs w:val="20"/>
              </w:rPr>
              <w:t>Pre-schooler</w:t>
            </w:r>
          </w:p>
          <w:p w14:paraId="57A11307" w14:textId="77777777" w:rsidR="004D0424" w:rsidRPr="00721948" w:rsidRDefault="004D0424" w:rsidP="004F2837">
            <w:pPr>
              <w:rPr>
                <w:sz w:val="20"/>
                <w:szCs w:val="20"/>
              </w:rPr>
            </w:pPr>
            <w:r w:rsidRPr="00721948">
              <w:rPr>
                <w:sz w:val="20"/>
                <w:szCs w:val="20"/>
              </w:rPr>
              <w:t>Write a descripti</w:t>
            </w:r>
            <w:r>
              <w:rPr>
                <w:sz w:val="20"/>
                <w:szCs w:val="20"/>
              </w:rPr>
              <w:t>on of each stage of development</w:t>
            </w:r>
            <w:r w:rsidRPr="00721948">
              <w:rPr>
                <w:sz w:val="20"/>
                <w:szCs w:val="20"/>
              </w:rPr>
              <w:t xml:space="preserve"> and find photographs or pictures from magazines, the internet, etc., to illustrate each description.</w:t>
            </w:r>
          </w:p>
          <w:p w14:paraId="5963D5FF" w14:textId="77777777" w:rsidR="004D0424" w:rsidRPr="00721948" w:rsidRDefault="004D0424" w:rsidP="004F2837">
            <w:pPr>
              <w:rPr>
                <w:sz w:val="20"/>
                <w:szCs w:val="20"/>
              </w:rPr>
            </w:pPr>
            <w:r w:rsidRPr="00721948">
              <w:rPr>
                <w:sz w:val="20"/>
                <w:szCs w:val="20"/>
              </w:rPr>
              <w:t>Ensure that you reference all the sources you consulted correctly.</w:t>
            </w:r>
          </w:p>
          <w:p w14:paraId="66158B66" w14:textId="77777777" w:rsidR="004D0424" w:rsidRPr="00721948" w:rsidRDefault="004D0424" w:rsidP="004F2837">
            <w:pPr>
              <w:rPr>
                <w:sz w:val="20"/>
                <w:szCs w:val="20"/>
              </w:rPr>
            </w:pPr>
            <w:r w:rsidRPr="00721948">
              <w:rPr>
                <w:sz w:val="20"/>
                <w:szCs w:val="20"/>
              </w:rPr>
              <w:t>Your lecturer will use the rubric below to assess your work.</w:t>
            </w:r>
          </w:p>
          <w:p w14:paraId="6391BA3E" w14:textId="77777777" w:rsidR="004D0424" w:rsidRPr="00721948" w:rsidRDefault="004D0424" w:rsidP="004F2837">
            <w:pPr>
              <w:rPr>
                <w:sz w:val="20"/>
                <w:szCs w:val="20"/>
              </w:rPr>
            </w:pPr>
          </w:p>
          <w:tbl>
            <w:tblPr>
              <w:tblStyle w:val="TableGrid"/>
              <w:tblW w:w="4996" w:type="dxa"/>
              <w:tblLayout w:type="fixed"/>
              <w:tblLook w:val="04A0" w:firstRow="1" w:lastRow="0" w:firstColumn="1" w:lastColumn="0" w:noHBand="0" w:noVBand="1"/>
            </w:tblPr>
            <w:tblGrid>
              <w:gridCol w:w="2870"/>
              <w:gridCol w:w="425"/>
              <w:gridCol w:w="426"/>
              <w:gridCol w:w="425"/>
              <w:gridCol w:w="425"/>
              <w:gridCol w:w="425"/>
            </w:tblGrid>
            <w:tr w:rsidR="004D0424" w14:paraId="6A211EF8" w14:textId="77777777" w:rsidTr="004F2837">
              <w:trPr>
                <w:trHeight w:val="262"/>
              </w:trPr>
              <w:tc>
                <w:tcPr>
                  <w:tcW w:w="2870" w:type="dxa"/>
                  <w:vMerge w:val="restart"/>
                  <w:shd w:val="clear" w:color="auto" w:fill="BFBFBF" w:themeFill="background1" w:themeFillShade="BF"/>
                </w:tcPr>
                <w:p w14:paraId="68A2D5D5" w14:textId="77777777" w:rsidR="004D0424" w:rsidRPr="00CA2534" w:rsidRDefault="004D0424" w:rsidP="00211353">
                  <w:pPr>
                    <w:framePr w:hSpace="180" w:wrap="around" w:vAnchor="text" w:hAnchor="text" w:x="-431" w:y="1"/>
                    <w:suppressOverlap/>
                    <w:jc w:val="center"/>
                    <w:rPr>
                      <w:b/>
                      <w:sz w:val="20"/>
                      <w:szCs w:val="20"/>
                    </w:rPr>
                  </w:pPr>
                  <w:r w:rsidRPr="00CA2534">
                    <w:rPr>
                      <w:b/>
                      <w:sz w:val="20"/>
                      <w:szCs w:val="20"/>
                    </w:rPr>
                    <w:t>Criteria for assessment</w:t>
                  </w:r>
                </w:p>
              </w:tc>
              <w:tc>
                <w:tcPr>
                  <w:tcW w:w="2126" w:type="dxa"/>
                  <w:gridSpan w:val="5"/>
                  <w:shd w:val="clear" w:color="auto" w:fill="BFBFBF" w:themeFill="background1" w:themeFillShade="BF"/>
                </w:tcPr>
                <w:p w14:paraId="49F22924" w14:textId="77777777" w:rsidR="004D0424" w:rsidRPr="00CA2534" w:rsidRDefault="004D0424" w:rsidP="00211353">
                  <w:pPr>
                    <w:framePr w:hSpace="180" w:wrap="around" w:vAnchor="text" w:hAnchor="text" w:x="-431" w:y="1"/>
                    <w:suppressOverlap/>
                    <w:jc w:val="center"/>
                    <w:rPr>
                      <w:b/>
                      <w:sz w:val="20"/>
                      <w:szCs w:val="20"/>
                    </w:rPr>
                  </w:pPr>
                  <w:r w:rsidRPr="00CA2534">
                    <w:rPr>
                      <w:b/>
                      <w:sz w:val="20"/>
                      <w:szCs w:val="20"/>
                    </w:rPr>
                    <w:t xml:space="preserve">Levels </w:t>
                  </w:r>
                </w:p>
              </w:tc>
            </w:tr>
            <w:tr w:rsidR="004D0424" w14:paraId="07330FC3" w14:textId="77777777" w:rsidTr="004F2837">
              <w:tc>
                <w:tcPr>
                  <w:tcW w:w="2870" w:type="dxa"/>
                  <w:vMerge/>
                  <w:shd w:val="clear" w:color="auto" w:fill="BFBFBF" w:themeFill="background1" w:themeFillShade="BF"/>
                </w:tcPr>
                <w:p w14:paraId="13AE0895" w14:textId="77777777" w:rsidR="004D0424" w:rsidRPr="00CA2534" w:rsidRDefault="004D0424" w:rsidP="00211353">
                  <w:pPr>
                    <w:framePr w:hSpace="180" w:wrap="around" w:vAnchor="text" w:hAnchor="text" w:x="-431" w:y="1"/>
                    <w:suppressOverlap/>
                    <w:rPr>
                      <w:b/>
                      <w:sz w:val="20"/>
                      <w:szCs w:val="20"/>
                    </w:rPr>
                  </w:pPr>
                </w:p>
              </w:tc>
              <w:tc>
                <w:tcPr>
                  <w:tcW w:w="425" w:type="dxa"/>
                  <w:shd w:val="clear" w:color="auto" w:fill="BFBFBF" w:themeFill="background1" w:themeFillShade="BF"/>
                </w:tcPr>
                <w:p w14:paraId="168BF29B" w14:textId="77777777" w:rsidR="004D0424" w:rsidRPr="00CA2534" w:rsidRDefault="004D0424" w:rsidP="00211353">
                  <w:pPr>
                    <w:framePr w:hSpace="180" w:wrap="around" w:vAnchor="text" w:hAnchor="text" w:x="-431" w:y="1"/>
                    <w:suppressOverlap/>
                    <w:jc w:val="center"/>
                    <w:rPr>
                      <w:b/>
                      <w:sz w:val="20"/>
                      <w:szCs w:val="20"/>
                    </w:rPr>
                  </w:pPr>
                  <w:r w:rsidRPr="00CA2534">
                    <w:rPr>
                      <w:b/>
                      <w:sz w:val="20"/>
                      <w:szCs w:val="20"/>
                    </w:rPr>
                    <w:t>1</w:t>
                  </w:r>
                </w:p>
              </w:tc>
              <w:tc>
                <w:tcPr>
                  <w:tcW w:w="426" w:type="dxa"/>
                  <w:shd w:val="clear" w:color="auto" w:fill="BFBFBF" w:themeFill="background1" w:themeFillShade="BF"/>
                </w:tcPr>
                <w:p w14:paraId="11E6D9CF" w14:textId="77777777" w:rsidR="004D0424" w:rsidRPr="00CA2534" w:rsidRDefault="004D0424" w:rsidP="00211353">
                  <w:pPr>
                    <w:framePr w:hSpace="180" w:wrap="around" w:vAnchor="text" w:hAnchor="text" w:x="-431" w:y="1"/>
                    <w:suppressOverlap/>
                    <w:jc w:val="center"/>
                    <w:rPr>
                      <w:b/>
                      <w:sz w:val="20"/>
                      <w:szCs w:val="20"/>
                    </w:rPr>
                  </w:pPr>
                  <w:r w:rsidRPr="00CA2534">
                    <w:rPr>
                      <w:b/>
                      <w:sz w:val="20"/>
                      <w:szCs w:val="20"/>
                    </w:rPr>
                    <w:t>2</w:t>
                  </w:r>
                </w:p>
              </w:tc>
              <w:tc>
                <w:tcPr>
                  <w:tcW w:w="425" w:type="dxa"/>
                  <w:shd w:val="clear" w:color="auto" w:fill="BFBFBF" w:themeFill="background1" w:themeFillShade="BF"/>
                </w:tcPr>
                <w:p w14:paraId="603EA833" w14:textId="77777777" w:rsidR="004D0424" w:rsidRPr="00CA2534" w:rsidRDefault="004D0424" w:rsidP="00211353">
                  <w:pPr>
                    <w:framePr w:hSpace="180" w:wrap="around" w:vAnchor="text" w:hAnchor="text" w:x="-431" w:y="1"/>
                    <w:suppressOverlap/>
                    <w:jc w:val="center"/>
                    <w:rPr>
                      <w:b/>
                      <w:sz w:val="20"/>
                      <w:szCs w:val="20"/>
                    </w:rPr>
                  </w:pPr>
                  <w:r w:rsidRPr="00CA2534">
                    <w:rPr>
                      <w:b/>
                      <w:sz w:val="20"/>
                      <w:szCs w:val="20"/>
                    </w:rPr>
                    <w:t>3</w:t>
                  </w:r>
                </w:p>
              </w:tc>
              <w:tc>
                <w:tcPr>
                  <w:tcW w:w="425" w:type="dxa"/>
                  <w:shd w:val="clear" w:color="auto" w:fill="BFBFBF" w:themeFill="background1" w:themeFillShade="BF"/>
                </w:tcPr>
                <w:p w14:paraId="5EC789BD" w14:textId="77777777" w:rsidR="004D0424" w:rsidRPr="00CA2534" w:rsidRDefault="004D0424" w:rsidP="00211353">
                  <w:pPr>
                    <w:framePr w:hSpace="180" w:wrap="around" w:vAnchor="text" w:hAnchor="text" w:x="-431" w:y="1"/>
                    <w:suppressOverlap/>
                    <w:jc w:val="center"/>
                    <w:rPr>
                      <w:b/>
                      <w:sz w:val="20"/>
                      <w:szCs w:val="20"/>
                    </w:rPr>
                  </w:pPr>
                  <w:r w:rsidRPr="00CA2534">
                    <w:rPr>
                      <w:b/>
                      <w:sz w:val="20"/>
                      <w:szCs w:val="20"/>
                    </w:rPr>
                    <w:t>4</w:t>
                  </w:r>
                </w:p>
              </w:tc>
              <w:tc>
                <w:tcPr>
                  <w:tcW w:w="425" w:type="dxa"/>
                  <w:shd w:val="clear" w:color="auto" w:fill="BFBFBF" w:themeFill="background1" w:themeFillShade="BF"/>
                </w:tcPr>
                <w:p w14:paraId="27FBF001" w14:textId="77777777" w:rsidR="004D0424" w:rsidRPr="00CA2534" w:rsidRDefault="004D0424" w:rsidP="00211353">
                  <w:pPr>
                    <w:framePr w:hSpace="180" w:wrap="around" w:vAnchor="text" w:hAnchor="text" w:x="-431" w:y="1"/>
                    <w:suppressOverlap/>
                    <w:jc w:val="center"/>
                    <w:rPr>
                      <w:b/>
                      <w:sz w:val="20"/>
                      <w:szCs w:val="20"/>
                    </w:rPr>
                  </w:pPr>
                  <w:r w:rsidRPr="00CA2534">
                    <w:rPr>
                      <w:b/>
                      <w:sz w:val="20"/>
                      <w:szCs w:val="20"/>
                    </w:rPr>
                    <w:t>5</w:t>
                  </w:r>
                </w:p>
              </w:tc>
            </w:tr>
            <w:tr w:rsidR="004D0424" w14:paraId="357FB1F8" w14:textId="77777777" w:rsidTr="004F2837">
              <w:tc>
                <w:tcPr>
                  <w:tcW w:w="2870" w:type="dxa"/>
                </w:tcPr>
                <w:p w14:paraId="4CF0648F" w14:textId="77777777" w:rsidR="004D0424" w:rsidRPr="00CA2534" w:rsidRDefault="004D0424" w:rsidP="00211353">
                  <w:pPr>
                    <w:pStyle w:val="ListParagraph"/>
                    <w:framePr w:hSpace="180" w:wrap="around" w:vAnchor="text" w:hAnchor="text" w:x="-431" w:y="1"/>
                    <w:numPr>
                      <w:ilvl w:val="0"/>
                      <w:numId w:val="26"/>
                    </w:numPr>
                    <w:suppressOverlap/>
                    <w:rPr>
                      <w:sz w:val="20"/>
                      <w:szCs w:val="20"/>
                    </w:rPr>
                  </w:pPr>
                  <w:r w:rsidRPr="00721948">
                    <w:rPr>
                      <w:sz w:val="20"/>
                      <w:szCs w:val="20"/>
                    </w:rPr>
                    <w:t>Neonates are described accurately and in detail.</w:t>
                  </w:r>
                </w:p>
              </w:tc>
              <w:tc>
                <w:tcPr>
                  <w:tcW w:w="425" w:type="dxa"/>
                </w:tcPr>
                <w:p w14:paraId="3D4EAF0C" w14:textId="77777777" w:rsidR="004D0424" w:rsidRPr="00721948" w:rsidRDefault="004D0424" w:rsidP="00211353">
                  <w:pPr>
                    <w:framePr w:hSpace="180" w:wrap="around" w:vAnchor="text" w:hAnchor="text" w:x="-431" w:y="1"/>
                    <w:suppressOverlap/>
                    <w:rPr>
                      <w:sz w:val="20"/>
                      <w:szCs w:val="20"/>
                    </w:rPr>
                  </w:pPr>
                </w:p>
              </w:tc>
              <w:tc>
                <w:tcPr>
                  <w:tcW w:w="426" w:type="dxa"/>
                </w:tcPr>
                <w:p w14:paraId="0E9E24D2" w14:textId="77777777" w:rsidR="004D0424" w:rsidRPr="00721948" w:rsidRDefault="004D0424" w:rsidP="00211353">
                  <w:pPr>
                    <w:framePr w:hSpace="180" w:wrap="around" w:vAnchor="text" w:hAnchor="text" w:x="-431" w:y="1"/>
                    <w:suppressOverlap/>
                    <w:rPr>
                      <w:sz w:val="20"/>
                      <w:szCs w:val="20"/>
                    </w:rPr>
                  </w:pPr>
                </w:p>
              </w:tc>
              <w:tc>
                <w:tcPr>
                  <w:tcW w:w="425" w:type="dxa"/>
                </w:tcPr>
                <w:p w14:paraId="63F74E60" w14:textId="77777777" w:rsidR="004D0424" w:rsidRPr="00721948" w:rsidRDefault="004D0424" w:rsidP="00211353">
                  <w:pPr>
                    <w:framePr w:hSpace="180" w:wrap="around" w:vAnchor="text" w:hAnchor="text" w:x="-431" w:y="1"/>
                    <w:suppressOverlap/>
                    <w:rPr>
                      <w:sz w:val="20"/>
                      <w:szCs w:val="20"/>
                    </w:rPr>
                  </w:pPr>
                </w:p>
              </w:tc>
              <w:tc>
                <w:tcPr>
                  <w:tcW w:w="425" w:type="dxa"/>
                </w:tcPr>
                <w:p w14:paraId="21869AA9" w14:textId="77777777" w:rsidR="004D0424" w:rsidRPr="00721948" w:rsidRDefault="004D0424" w:rsidP="00211353">
                  <w:pPr>
                    <w:framePr w:hSpace="180" w:wrap="around" w:vAnchor="text" w:hAnchor="text" w:x="-431" w:y="1"/>
                    <w:suppressOverlap/>
                    <w:rPr>
                      <w:sz w:val="20"/>
                      <w:szCs w:val="20"/>
                    </w:rPr>
                  </w:pPr>
                </w:p>
              </w:tc>
              <w:tc>
                <w:tcPr>
                  <w:tcW w:w="425" w:type="dxa"/>
                </w:tcPr>
                <w:p w14:paraId="43E7FA72" w14:textId="77777777" w:rsidR="004D0424" w:rsidRPr="00721948" w:rsidRDefault="004D0424" w:rsidP="00211353">
                  <w:pPr>
                    <w:framePr w:hSpace="180" w:wrap="around" w:vAnchor="text" w:hAnchor="text" w:x="-431" w:y="1"/>
                    <w:suppressOverlap/>
                    <w:rPr>
                      <w:sz w:val="20"/>
                      <w:szCs w:val="20"/>
                    </w:rPr>
                  </w:pPr>
                </w:p>
              </w:tc>
            </w:tr>
            <w:tr w:rsidR="004D0424" w14:paraId="69B121CB" w14:textId="77777777" w:rsidTr="004F2837">
              <w:tc>
                <w:tcPr>
                  <w:tcW w:w="2870" w:type="dxa"/>
                </w:tcPr>
                <w:p w14:paraId="7EDB46AA" w14:textId="77777777" w:rsidR="004D0424" w:rsidRPr="00CA2534" w:rsidRDefault="004D0424" w:rsidP="00211353">
                  <w:pPr>
                    <w:pStyle w:val="ListParagraph"/>
                    <w:framePr w:hSpace="180" w:wrap="around" w:vAnchor="text" w:hAnchor="text" w:x="-431" w:y="1"/>
                    <w:numPr>
                      <w:ilvl w:val="0"/>
                      <w:numId w:val="26"/>
                    </w:numPr>
                    <w:suppressOverlap/>
                    <w:rPr>
                      <w:sz w:val="20"/>
                      <w:szCs w:val="20"/>
                    </w:rPr>
                  </w:pPr>
                  <w:r w:rsidRPr="00721948">
                    <w:rPr>
                      <w:sz w:val="20"/>
                      <w:szCs w:val="20"/>
                    </w:rPr>
                    <w:t>Infants are described accurately and in detail.</w:t>
                  </w:r>
                </w:p>
              </w:tc>
              <w:tc>
                <w:tcPr>
                  <w:tcW w:w="425" w:type="dxa"/>
                </w:tcPr>
                <w:p w14:paraId="3D32E437" w14:textId="77777777" w:rsidR="004D0424" w:rsidRPr="00721948" w:rsidRDefault="004D0424" w:rsidP="00211353">
                  <w:pPr>
                    <w:framePr w:hSpace="180" w:wrap="around" w:vAnchor="text" w:hAnchor="text" w:x="-431" w:y="1"/>
                    <w:suppressOverlap/>
                    <w:rPr>
                      <w:sz w:val="20"/>
                      <w:szCs w:val="20"/>
                    </w:rPr>
                  </w:pPr>
                </w:p>
              </w:tc>
              <w:tc>
                <w:tcPr>
                  <w:tcW w:w="426" w:type="dxa"/>
                </w:tcPr>
                <w:p w14:paraId="6469E094" w14:textId="77777777" w:rsidR="004D0424" w:rsidRPr="00721948" w:rsidRDefault="004D0424" w:rsidP="00211353">
                  <w:pPr>
                    <w:framePr w:hSpace="180" w:wrap="around" w:vAnchor="text" w:hAnchor="text" w:x="-431" w:y="1"/>
                    <w:suppressOverlap/>
                    <w:rPr>
                      <w:sz w:val="20"/>
                      <w:szCs w:val="20"/>
                    </w:rPr>
                  </w:pPr>
                </w:p>
              </w:tc>
              <w:tc>
                <w:tcPr>
                  <w:tcW w:w="425" w:type="dxa"/>
                </w:tcPr>
                <w:p w14:paraId="4CD97C5C" w14:textId="77777777" w:rsidR="004D0424" w:rsidRPr="00721948" w:rsidRDefault="004D0424" w:rsidP="00211353">
                  <w:pPr>
                    <w:framePr w:hSpace="180" w:wrap="around" w:vAnchor="text" w:hAnchor="text" w:x="-431" w:y="1"/>
                    <w:suppressOverlap/>
                    <w:rPr>
                      <w:sz w:val="20"/>
                      <w:szCs w:val="20"/>
                    </w:rPr>
                  </w:pPr>
                </w:p>
              </w:tc>
              <w:tc>
                <w:tcPr>
                  <w:tcW w:w="425" w:type="dxa"/>
                </w:tcPr>
                <w:p w14:paraId="4E84B328" w14:textId="77777777" w:rsidR="004D0424" w:rsidRPr="00721948" w:rsidRDefault="004D0424" w:rsidP="00211353">
                  <w:pPr>
                    <w:framePr w:hSpace="180" w:wrap="around" w:vAnchor="text" w:hAnchor="text" w:x="-431" w:y="1"/>
                    <w:suppressOverlap/>
                    <w:rPr>
                      <w:sz w:val="20"/>
                      <w:szCs w:val="20"/>
                    </w:rPr>
                  </w:pPr>
                </w:p>
              </w:tc>
              <w:tc>
                <w:tcPr>
                  <w:tcW w:w="425" w:type="dxa"/>
                </w:tcPr>
                <w:p w14:paraId="53D9E849" w14:textId="77777777" w:rsidR="004D0424" w:rsidRPr="00721948" w:rsidRDefault="004D0424" w:rsidP="00211353">
                  <w:pPr>
                    <w:framePr w:hSpace="180" w:wrap="around" w:vAnchor="text" w:hAnchor="text" w:x="-431" w:y="1"/>
                    <w:suppressOverlap/>
                    <w:rPr>
                      <w:sz w:val="20"/>
                      <w:szCs w:val="20"/>
                    </w:rPr>
                  </w:pPr>
                </w:p>
              </w:tc>
            </w:tr>
            <w:tr w:rsidR="004D0424" w14:paraId="7ABE391C" w14:textId="77777777" w:rsidTr="004F2837">
              <w:tc>
                <w:tcPr>
                  <w:tcW w:w="2870" w:type="dxa"/>
                </w:tcPr>
                <w:p w14:paraId="4B6A4A74" w14:textId="77777777" w:rsidR="004D0424" w:rsidRPr="00CA2534" w:rsidRDefault="004D0424" w:rsidP="00211353">
                  <w:pPr>
                    <w:pStyle w:val="ListParagraph"/>
                    <w:framePr w:hSpace="180" w:wrap="around" w:vAnchor="text" w:hAnchor="text" w:x="-431" w:y="1"/>
                    <w:numPr>
                      <w:ilvl w:val="0"/>
                      <w:numId w:val="26"/>
                    </w:numPr>
                    <w:suppressOverlap/>
                    <w:rPr>
                      <w:sz w:val="20"/>
                      <w:szCs w:val="20"/>
                    </w:rPr>
                  </w:pPr>
                  <w:r w:rsidRPr="00721948">
                    <w:rPr>
                      <w:sz w:val="20"/>
                      <w:szCs w:val="20"/>
                    </w:rPr>
                    <w:t>Toddlers are described accurately and in detail.</w:t>
                  </w:r>
                </w:p>
              </w:tc>
              <w:tc>
                <w:tcPr>
                  <w:tcW w:w="425" w:type="dxa"/>
                </w:tcPr>
                <w:p w14:paraId="47B71896" w14:textId="77777777" w:rsidR="004D0424" w:rsidRPr="00721948" w:rsidRDefault="004D0424" w:rsidP="00211353">
                  <w:pPr>
                    <w:framePr w:hSpace="180" w:wrap="around" w:vAnchor="text" w:hAnchor="text" w:x="-431" w:y="1"/>
                    <w:suppressOverlap/>
                    <w:rPr>
                      <w:sz w:val="20"/>
                      <w:szCs w:val="20"/>
                    </w:rPr>
                  </w:pPr>
                </w:p>
              </w:tc>
              <w:tc>
                <w:tcPr>
                  <w:tcW w:w="426" w:type="dxa"/>
                </w:tcPr>
                <w:p w14:paraId="5637012A" w14:textId="77777777" w:rsidR="004D0424" w:rsidRPr="00721948" w:rsidRDefault="004D0424" w:rsidP="00211353">
                  <w:pPr>
                    <w:framePr w:hSpace="180" w:wrap="around" w:vAnchor="text" w:hAnchor="text" w:x="-431" w:y="1"/>
                    <w:suppressOverlap/>
                    <w:rPr>
                      <w:sz w:val="20"/>
                      <w:szCs w:val="20"/>
                    </w:rPr>
                  </w:pPr>
                </w:p>
              </w:tc>
              <w:tc>
                <w:tcPr>
                  <w:tcW w:w="425" w:type="dxa"/>
                </w:tcPr>
                <w:p w14:paraId="17349DD3" w14:textId="77777777" w:rsidR="004D0424" w:rsidRPr="00721948" w:rsidRDefault="004D0424" w:rsidP="00211353">
                  <w:pPr>
                    <w:framePr w:hSpace="180" w:wrap="around" w:vAnchor="text" w:hAnchor="text" w:x="-431" w:y="1"/>
                    <w:suppressOverlap/>
                    <w:rPr>
                      <w:sz w:val="20"/>
                      <w:szCs w:val="20"/>
                    </w:rPr>
                  </w:pPr>
                </w:p>
              </w:tc>
              <w:tc>
                <w:tcPr>
                  <w:tcW w:w="425" w:type="dxa"/>
                </w:tcPr>
                <w:p w14:paraId="58975AE7" w14:textId="77777777" w:rsidR="004D0424" w:rsidRPr="00721948" w:rsidRDefault="004D0424" w:rsidP="00211353">
                  <w:pPr>
                    <w:framePr w:hSpace="180" w:wrap="around" w:vAnchor="text" w:hAnchor="text" w:x="-431" w:y="1"/>
                    <w:suppressOverlap/>
                    <w:rPr>
                      <w:sz w:val="20"/>
                      <w:szCs w:val="20"/>
                    </w:rPr>
                  </w:pPr>
                </w:p>
              </w:tc>
              <w:tc>
                <w:tcPr>
                  <w:tcW w:w="425" w:type="dxa"/>
                </w:tcPr>
                <w:p w14:paraId="4187330C" w14:textId="77777777" w:rsidR="004D0424" w:rsidRPr="00721948" w:rsidRDefault="004D0424" w:rsidP="00211353">
                  <w:pPr>
                    <w:framePr w:hSpace="180" w:wrap="around" w:vAnchor="text" w:hAnchor="text" w:x="-431" w:y="1"/>
                    <w:suppressOverlap/>
                    <w:rPr>
                      <w:sz w:val="20"/>
                      <w:szCs w:val="20"/>
                    </w:rPr>
                  </w:pPr>
                </w:p>
              </w:tc>
            </w:tr>
            <w:tr w:rsidR="004D0424" w14:paraId="4F7DAC98" w14:textId="77777777" w:rsidTr="004F2837">
              <w:tc>
                <w:tcPr>
                  <w:tcW w:w="2870" w:type="dxa"/>
                </w:tcPr>
                <w:p w14:paraId="6EA1DAA2" w14:textId="77777777" w:rsidR="004D0424" w:rsidRPr="00CA2534" w:rsidRDefault="004D0424" w:rsidP="00211353">
                  <w:pPr>
                    <w:pStyle w:val="ListParagraph"/>
                    <w:framePr w:hSpace="180" w:wrap="around" w:vAnchor="text" w:hAnchor="text" w:x="-431" w:y="1"/>
                    <w:numPr>
                      <w:ilvl w:val="0"/>
                      <w:numId w:val="26"/>
                    </w:numPr>
                    <w:suppressOverlap/>
                    <w:rPr>
                      <w:sz w:val="20"/>
                      <w:szCs w:val="20"/>
                    </w:rPr>
                  </w:pPr>
                  <w:r w:rsidRPr="00721948">
                    <w:rPr>
                      <w:sz w:val="20"/>
                      <w:szCs w:val="20"/>
                    </w:rPr>
                    <w:t>Pre-schoolers are described accurately and detail.</w:t>
                  </w:r>
                </w:p>
              </w:tc>
              <w:tc>
                <w:tcPr>
                  <w:tcW w:w="425" w:type="dxa"/>
                </w:tcPr>
                <w:p w14:paraId="524D759B" w14:textId="77777777" w:rsidR="004D0424" w:rsidRPr="00721948" w:rsidRDefault="004D0424" w:rsidP="00211353">
                  <w:pPr>
                    <w:framePr w:hSpace="180" w:wrap="around" w:vAnchor="text" w:hAnchor="text" w:x="-431" w:y="1"/>
                    <w:suppressOverlap/>
                    <w:rPr>
                      <w:sz w:val="20"/>
                      <w:szCs w:val="20"/>
                    </w:rPr>
                  </w:pPr>
                </w:p>
              </w:tc>
              <w:tc>
                <w:tcPr>
                  <w:tcW w:w="426" w:type="dxa"/>
                </w:tcPr>
                <w:p w14:paraId="00A5A5C9" w14:textId="77777777" w:rsidR="004D0424" w:rsidRPr="00721948" w:rsidRDefault="004D0424" w:rsidP="00211353">
                  <w:pPr>
                    <w:framePr w:hSpace="180" w:wrap="around" w:vAnchor="text" w:hAnchor="text" w:x="-431" w:y="1"/>
                    <w:suppressOverlap/>
                    <w:rPr>
                      <w:sz w:val="20"/>
                      <w:szCs w:val="20"/>
                    </w:rPr>
                  </w:pPr>
                </w:p>
              </w:tc>
              <w:tc>
                <w:tcPr>
                  <w:tcW w:w="425" w:type="dxa"/>
                </w:tcPr>
                <w:p w14:paraId="6DD5C7C4" w14:textId="77777777" w:rsidR="004D0424" w:rsidRPr="00721948" w:rsidRDefault="004D0424" w:rsidP="00211353">
                  <w:pPr>
                    <w:framePr w:hSpace="180" w:wrap="around" w:vAnchor="text" w:hAnchor="text" w:x="-431" w:y="1"/>
                    <w:suppressOverlap/>
                    <w:rPr>
                      <w:sz w:val="20"/>
                      <w:szCs w:val="20"/>
                    </w:rPr>
                  </w:pPr>
                </w:p>
              </w:tc>
              <w:tc>
                <w:tcPr>
                  <w:tcW w:w="425" w:type="dxa"/>
                </w:tcPr>
                <w:p w14:paraId="3D5D8970" w14:textId="77777777" w:rsidR="004D0424" w:rsidRPr="00721948" w:rsidRDefault="004D0424" w:rsidP="00211353">
                  <w:pPr>
                    <w:framePr w:hSpace="180" w:wrap="around" w:vAnchor="text" w:hAnchor="text" w:x="-431" w:y="1"/>
                    <w:suppressOverlap/>
                    <w:rPr>
                      <w:sz w:val="20"/>
                      <w:szCs w:val="20"/>
                    </w:rPr>
                  </w:pPr>
                </w:p>
              </w:tc>
              <w:tc>
                <w:tcPr>
                  <w:tcW w:w="425" w:type="dxa"/>
                </w:tcPr>
                <w:p w14:paraId="486E6DF8" w14:textId="77777777" w:rsidR="004D0424" w:rsidRPr="00721948" w:rsidRDefault="004D0424" w:rsidP="00211353">
                  <w:pPr>
                    <w:framePr w:hSpace="180" w:wrap="around" w:vAnchor="text" w:hAnchor="text" w:x="-431" w:y="1"/>
                    <w:suppressOverlap/>
                    <w:rPr>
                      <w:sz w:val="20"/>
                      <w:szCs w:val="20"/>
                    </w:rPr>
                  </w:pPr>
                </w:p>
              </w:tc>
            </w:tr>
            <w:tr w:rsidR="004D0424" w14:paraId="28FADAD0" w14:textId="77777777" w:rsidTr="004F2837">
              <w:tc>
                <w:tcPr>
                  <w:tcW w:w="2870" w:type="dxa"/>
                </w:tcPr>
                <w:p w14:paraId="23531378" w14:textId="77777777" w:rsidR="004D0424" w:rsidRPr="00CA2534" w:rsidRDefault="004D0424" w:rsidP="00211353">
                  <w:pPr>
                    <w:pStyle w:val="ListParagraph"/>
                    <w:framePr w:hSpace="180" w:wrap="around" w:vAnchor="text" w:hAnchor="text" w:x="-431" w:y="1"/>
                    <w:numPr>
                      <w:ilvl w:val="0"/>
                      <w:numId w:val="26"/>
                    </w:numPr>
                    <w:suppressOverlap/>
                    <w:rPr>
                      <w:sz w:val="20"/>
                      <w:szCs w:val="20"/>
                    </w:rPr>
                  </w:pPr>
                  <w:r w:rsidRPr="00721948">
                    <w:rPr>
                      <w:sz w:val="20"/>
                      <w:szCs w:val="20"/>
                    </w:rPr>
                    <w:t>Each stag</w:t>
                  </w:r>
                  <w:r>
                    <w:rPr>
                      <w:sz w:val="20"/>
                      <w:szCs w:val="20"/>
                    </w:rPr>
                    <w:t>e of development is illustrated</w:t>
                  </w:r>
                </w:p>
              </w:tc>
              <w:tc>
                <w:tcPr>
                  <w:tcW w:w="425" w:type="dxa"/>
                </w:tcPr>
                <w:p w14:paraId="451EAAAD" w14:textId="77777777" w:rsidR="004D0424" w:rsidRPr="00721948" w:rsidRDefault="004D0424" w:rsidP="00211353">
                  <w:pPr>
                    <w:framePr w:hSpace="180" w:wrap="around" w:vAnchor="text" w:hAnchor="text" w:x="-431" w:y="1"/>
                    <w:suppressOverlap/>
                    <w:rPr>
                      <w:sz w:val="20"/>
                      <w:szCs w:val="20"/>
                    </w:rPr>
                  </w:pPr>
                </w:p>
              </w:tc>
              <w:tc>
                <w:tcPr>
                  <w:tcW w:w="426" w:type="dxa"/>
                </w:tcPr>
                <w:p w14:paraId="44867EA5" w14:textId="77777777" w:rsidR="004D0424" w:rsidRPr="00721948" w:rsidRDefault="004D0424" w:rsidP="00211353">
                  <w:pPr>
                    <w:framePr w:hSpace="180" w:wrap="around" w:vAnchor="text" w:hAnchor="text" w:x="-431" w:y="1"/>
                    <w:suppressOverlap/>
                    <w:rPr>
                      <w:sz w:val="20"/>
                      <w:szCs w:val="20"/>
                    </w:rPr>
                  </w:pPr>
                </w:p>
              </w:tc>
              <w:tc>
                <w:tcPr>
                  <w:tcW w:w="425" w:type="dxa"/>
                </w:tcPr>
                <w:p w14:paraId="76B56AF0" w14:textId="77777777" w:rsidR="004D0424" w:rsidRPr="00721948" w:rsidRDefault="004D0424" w:rsidP="00211353">
                  <w:pPr>
                    <w:framePr w:hSpace="180" w:wrap="around" w:vAnchor="text" w:hAnchor="text" w:x="-431" w:y="1"/>
                    <w:suppressOverlap/>
                    <w:rPr>
                      <w:sz w:val="20"/>
                      <w:szCs w:val="20"/>
                    </w:rPr>
                  </w:pPr>
                </w:p>
              </w:tc>
              <w:tc>
                <w:tcPr>
                  <w:tcW w:w="425" w:type="dxa"/>
                </w:tcPr>
                <w:p w14:paraId="28D461B7" w14:textId="77777777" w:rsidR="004D0424" w:rsidRPr="00721948" w:rsidRDefault="004D0424" w:rsidP="00211353">
                  <w:pPr>
                    <w:framePr w:hSpace="180" w:wrap="around" w:vAnchor="text" w:hAnchor="text" w:x="-431" w:y="1"/>
                    <w:suppressOverlap/>
                    <w:rPr>
                      <w:sz w:val="20"/>
                      <w:szCs w:val="20"/>
                    </w:rPr>
                  </w:pPr>
                </w:p>
              </w:tc>
              <w:tc>
                <w:tcPr>
                  <w:tcW w:w="425" w:type="dxa"/>
                </w:tcPr>
                <w:p w14:paraId="76B56BF0" w14:textId="77777777" w:rsidR="004D0424" w:rsidRPr="00721948" w:rsidRDefault="004D0424" w:rsidP="00211353">
                  <w:pPr>
                    <w:framePr w:hSpace="180" w:wrap="around" w:vAnchor="text" w:hAnchor="text" w:x="-431" w:y="1"/>
                    <w:suppressOverlap/>
                    <w:rPr>
                      <w:sz w:val="20"/>
                      <w:szCs w:val="20"/>
                    </w:rPr>
                  </w:pPr>
                </w:p>
              </w:tc>
            </w:tr>
            <w:tr w:rsidR="004D0424" w14:paraId="1775DA41" w14:textId="77777777" w:rsidTr="004F2837">
              <w:tc>
                <w:tcPr>
                  <w:tcW w:w="2870" w:type="dxa"/>
                </w:tcPr>
                <w:p w14:paraId="3AA92485" w14:textId="77777777" w:rsidR="004D0424" w:rsidRPr="00CA2534" w:rsidRDefault="004D0424" w:rsidP="00211353">
                  <w:pPr>
                    <w:pStyle w:val="ListParagraph"/>
                    <w:framePr w:hSpace="180" w:wrap="around" w:vAnchor="text" w:hAnchor="text" w:x="-431" w:y="1"/>
                    <w:numPr>
                      <w:ilvl w:val="0"/>
                      <w:numId w:val="26"/>
                    </w:numPr>
                    <w:suppressOverlap/>
                    <w:rPr>
                      <w:sz w:val="20"/>
                      <w:szCs w:val="20"/>
                    </w:rPr>
                  </w:pPr>
                  <w:r w:rsidRPr="00721948">
                    <w:rPr>
                      <w:sz w:val="20"/>
                      <w:szCs w:val="20"/>
                    </w:rPr>
                    <w:t>The illustrations add meaning to the assignment.</w:t>
                  </w:r>
                </w:p>
              </w:tc>
              <w:tc>
                <w:tcPr>
                  <w:tcW w:w="425" w:type="dxa"/>
                </w:tcPr>
                <w:p w14:paraId="05EADCAF" w14:textId="77777777" w:rsidR="004D0424" w:rsidRPr="00721948" w:rsidRDefault="004D0424" w:rsidP="00211353">
                  <w:pPr>
                    <w:framePr w:hSpace="180" w:wrap="around" w:vAnchor="text" w:hAnchor="text" w:x="-431" w:y="1"/>
                    <w:suppressOverlap/>
                    <w:rPr>
                      <w:sz w:val="20"/>
                      <w:szCs w:val="20"/>
                    </w:rPr>
                  </w:pPr>
                </w:p>
              </w:tc>
              <w:tc>
                <w:tcPr>
                  <w:tcW w:w="426" w:type="dxa"/>
                </w:tcPr>
                <w:p w14:paraId="1E20DB4D" w14:textId="77777777" w:rsidR="004D0424" w:rsidRPr="00721948" w:rsidRDefault="004D0424" w:rsidP="00211353">
                  <w:pPr>
                    <w:framePr w:hSpace="180" w:wrap="around" w:vAnchor="text" w:hAnchor="text" w:x="-431" w:y="1"/>
                    <w:suppressOverlap/>
                    <w:rPr>
                      <w:sz w:val="20"/>
                      <w:szCs w:val="20"/>
                    </w:rPr>
                  </w:pPr>
                </w:p>
              </w:tc>
              <w:tc>
                <w:tcPr>
                  <w:tcW w:w="425" w:type="dxa"/>
                </w:tcPr>
                <w:p w14:paraId="6D89D583" w14:textId="77777777" w:rsidR="004D0424" w:rsidRPr="00721948" w:rsidRDefault="004D0424" w:rsidP="00211353">
                  <w:pPr>
                    <w:framePr w:hSpace="180" w:wrap="around" w:vAnchor="text" w:hAnchor="text" w:x="-431" w:y="1"/>
                    <w:suppressOverlap/>
                    <w:rPr>
                      <w:sz w:val="20"/>
                      <w:szCs w:val="20"/>
                    </w:rPr>
                  </w:pPr>
                </w:p>
              </w:tc>
              <w:tc>
                <w:tcPr>
                  <w:tcW w:w="425" w:type="dxa"/>
                </w:tcPr>
                <w:p w14:paraId="5BD0F9CD" w14:textId="77777777" w:rsidR="004D0424" w:rsidRPr="00721948" w:rsidRDefault="004D0424" w:rsidP="00211353">
                  <w:pPr>
                    <w:framePr w:hSpace="180" w:wrap="around" w:vAnchor="text" w:hAnchor="text" w:x="-431" w:y="1"/>
                    <w:suppressOverlap/>
                    <w:rPr>
                      <w:sz w:val="20"/>
                      <w:szCs w:val="20"/>
                    </w:rPr>
                  </w:pPr>
                </w:p>
              </w:tc>
              <w:tc>
                <w:tcPr>
                  <w:tcW w:w="425" w:type="dxa"/>
                </w:tcPr>
                <w:p w14:paraId="7B0C0702" w14:textId="77777777" w:rsidR="004D0424" w:rsidRPr="00721948" w:rsidRDefault="004D0424" w:rsidP="00211353">
                  <w:pPr>
                    <w:framePr w:hSpace="180" w:wrap="around" w:vAnchor="text" w:hAnchor="text" w:x="-431" w:y="1"/>
                    <w:suppressOverlap/>
                    <w:rPr>
                      <w:sz w:val="20"/>
                      <w:szCs w:val="20"/>
                    </w:rPr>
                  </w:pPr>
                </w:p>
              </w:tc>
            </w:tr>
            <w:tr w:rsidR="004D0424" w14:paraId="464CC6DB" w14:textId="77777777" w:rsidTr="004F2837">
              <w:tc>
                <w:tcPr>
                  <w:tcW w:w="2870" w:type="dxa"/>
                </w:tcPr>
                <w:p w14:paraId="1F42B347" w14:textId="77777777" w:rsidR="004D0424" w:rsidRPr="00CA2534" w:rsidRDefault="004D0424" w:rsidP="00211353">
                  <w:pPr>
                    <w:pStyle w:val="ListParagraph"/>
                    <w:framePr w:hSpace="180" w:wrap="around" w:vAnchor="text" w:hAnchor="text" w:x="-431" w:y="1"/>
                    <w:numPr>
                      <w:ilvl w:val="0"/>
                      <w:numId w:val="26"/>
                    </w:numPr>
                    <w:suppressOverlap/>
                    <w:rPr>
                      <w:sz w:val="20"/>
                      <w:szCs w:val="20"/>
                    </w:rPr>
                  </w:pPr>
                  <w:r w:rsidRPr="00721948">
                    <w:rPr>
                      <w:sz w:val="20"/>
                      <w:szCs w:val="20"/>
                    </w:rPr>
                    <w:t>The assignment includes a bibliography of all sources consulted.</w:t>
                  </w:r>
                </w:p>
              </w:tc>
              <w:tc>
                <w:tcPr>
                  <w:tcW w:w="425" w:type="dxa"/>
                </w:tcPr>
                <w:p w14:paraId="5CE45F17" w14:textId="77777777" w:rsidR="004D0424" w:rsidRPr="00721948" w:rsidRDefault="004D0424" w:rsidP="00211353">
                  <w:pPr>
                    <w:framePr w:hSpace="180" w:wrap="around" w:vAnchor="text" w:hAnchor="text" w:x="-431" w:y="1"/>
                    <w:suppressOverlap/>
                    <w:rPr>
                      <w:sz w:val="20"/>
                      <w:szCs w:val="20"/>
                    </w:rPr>
                  </w:pPr>
                </w:p>
              </w:tc>
              <w:tc>
                <w:tcPr>
                  <w:tcW w:w="426" w:type="dxa"/>
                </w:tcPr>
                <w:p w14:paraId="4020ED51" w14:textId="77777777" w:rsidR="004D0424" w:rsidRPr="00721948" w:rsidRDefault="004D0424" w:rsidP="00211353">
                  <w:pPr>
                    <w:framePr w:hSpace="180" w:wrap="around" w:vAnchor="text" w:hAnchor="text" w:x="-431" w:y="1"/>
                    <w:suppressOverlap/>
                    <w:rPr>
                      <w:sz w:val="20"/>
                      <w:szCs w:val="20"/>
                    </w:rPr>
                  </w:pPr>
                </w:p>
              </w:tc>
              <w:tc>
                <w:tcPr>
                  <w:tcW w:w="425" w:type="dxa"/>
                </w:tcPr>
                <w:p w14:paraId="4A3D0ED9" w14:textId="77777777" w:rsidR="004D0424" w:rsidRPr="00721948" w:rsidRDefault="004D0424" w:rsidP="00211353">
                  <w:pPr>
                    <w:framePr w:hSpace="180" w:wrap="around" w:vAnchor="text" w:hAnchor="text" w:x="-431" w:y="1"/>
                    <w:suppressOverlap/>
                    <w:rPr>
                      <w:sz w:val="20"/>
                      <w:szCs w:val="20"/>
                    </w:rPr>
                  </w:pPr>
                </w:p>
              </w:tc>
              <w:tc>
                <w:tcPr>
                  <w:tcW w:w="425" w:type="dxa"/>
                </w:tcPr>
                <w:p w14:paraId="236F6D2E" w14:textId="77777777" w:rsidR="004D0424" w:rsidRPr="00721948" w:rsidRDefault="004D0424" w:rsidP="00211353">
                  <w:pPr>
                    <w:framePr w:hSpace="180" w:wrap="around" w:vAnchor="text" w:hAnchor="text" w:x="-431" w:y="1"/>
                    <w:suppressOverlap/>
                    <w:rPr>
                      <w:sz w:val="20"/>
                      <w:szCs w:val="20"/>
                    </w:rPr>
                  </w:pPr>
                </w:p>
              </w:tc>
              <w:tc>
                <w:tcPr>
                  <w:tcW w:w="425" w:type="dxa"/>
                </w:tcPr>
                <w:p w14:paraId="04BC4918" w14:textId="77777777" w:rsidR="004D0424" w:rsidRPr="00721948" w:rsidRDefault="004D0424" w:rsidP="00211353">
                  <w:pPr>
                    <w:framePr w:hSpace="180" w:wrap="around" w:vAnchor="text" w:hAnchor="text" w:x="-431" w:y="1"/>
                    <w:suppressOverlap/>
                    <w:rPr>
                      <w:sz w:val="20"/>
                      <w:szCs w:val="20"/>
                    </w:rPr>
                  </w:pPr>
                </w:p>
              </w:tc>
            </w:tr>
            <w:tr w:rsidR="004D0424" w14:paraId="77588D1E" w14:textId="77777777" w:rsidTr="004F2837">
              <w:tc>
                <w:tcPr>
                  <w:tcW w:w="2870" w:type="dxa"/>
                </w:tcPr>
                <w:p w14:paraId="0A758EB0" w14:textId="77777777" w:rsidR="004D0424" w:rsidRPr="00CA2534" w:rsidRDefault="004D0424" w:rsidP="00211353">
                  <w:pPr>
                    <w:pStyle w:val="ListParagraph"/>
                    <w:framePr w:hSpace="180" w:wrap="around" w:vAnchor="text" w:hAnchor="text" w:x="-431" w:y="1"/>
                    <w:numPr>
                      <w:ilvl w:val="0"/>
                      <w:numId w:val="26"/>
                    </w:numPr>
                    <w:suppressOverlap/>
                    <w:rPr>
                      <w:sz w:val="20"/>
                      <w:szCs w:val="20"/>
                    </w:rPr>
                  </w:pPr>
                  <w:r w:rsidRPr="00721948">
                    <w:rPr>
                      <w:sz w:val="20"/>
                      <w:szCs w:val="20"/>
                    </w:rPr>
                    <w:t xml:space="preserve">The assignment is grammatically correct and well presented. </w:t>
                  </w:r>
                </w:p>
              </w:tc>
              <w:tc>
                <w:tcPr>
                  <w:tcW w:w="425" w:type="dxa"/>
                </w:tcPr>
                <w:p w14:paraId="5AEFA238" w14:textId="77777777" w:rsidR="004D0424" w:rsidRPr="00721948" w:rsidRDefault="004D0424" w:rsidP="00211353">
                  <w:pPr>
                    <w:framePr w:hSpace="180" w:wrap="around" w:vAnchor="text" w:hAnchor="text" w:x="-431" w:y="1"/>
                    <w:suppressOverlap/>
                    <w:rPr>
                      <w:sz w:val="20"/>
                      <w:szCs w:val="20"/>
                    </w:rPr>
                  </w:pPr>
                </w:p>
              </w:tc>
              <w:tc>
                <w:tcPr>
                  <w:tcW w:w="426" w:type="dxa"/>
                </w:tcPr>
                <w:p w14:paraId="362F2599" w14:textId="77777777" w:rsidR="004D0424" w:rsidRPr="00721948" w:rsidRDefault="004D0424" w:rsidP="00211353">
                  <w:pPr>
                    <w:framePr w:hSpace="180" w:wrap="around" w:vAnchor="text" w:hAnchor="text" w:x="-431" w:y="1"/>
                    <w:suppressOverlap/>
                    <w:rPr>
                      <w:sz w:val="20"/>
                      <w:szCs w:val="20"/>
                    </w:rPr>
                  </w:pPr>
                </w:p>
              </w:tc>
              <w:tc>
                <w:tcPr>
                  <w:tcW w:w="425" w:type="dxa"/>
                </w:tcPr>
                <w:p w14:paraId="49C21D99" w14:textId="77777777" w:rsidR="004D0424" w:rsidRPr="00721948" w:rsidRDefault="004D0424" w:rsidP="00211353">
                  <w:pPr>
                    <w:framePr w:hSpace="180" w:wrap="around" w:vAnchor="text" w:hAnchor="text" w:x="-431" w:y="1"/>
                    <w:suppressOverlap/>
                    <w:rPr>
                      <w:sz w:val="20"/>
                      <w:szCs w:val="20"/>
                    </w:rPr>
                  </w:pPr>
                </w:p>
              </w:tc>
              <w:tc>
                <w:tcPr>
                  <w:tcW w:w="425" w:type="dxa"/>
                </w:tcPr>
                <w:p w14:paraId="36F64735" w14:textId="77777777" w:rsidR="004D0424" w:rsidRPr="00721948" w:rsidRDefault="004D0424" w:rsidP="00211353">
                  <w:pPr>
                    <w:framePr w:hSpace="180" w:wrap="around" w:vAnchor="text" w:hAnchor="text" w:x="-431" w:y="1"/>
                    <w:suppressOverlap/>
                    <w:rPr>
                      <w:sz w:val="20"/>
                      <w:szCs w:val="20"/>
                    </w:rPr>
                  </w:pPr>
                </w:p>
              </w:tc>
              <w:tc>
                <w:tcPr>
                  <w:tcW w:w="425" w:type="dxa"/>
                </w:tcPr>
                <w:p w14:paraId="211680D1" w14:textId="77777777" w:rsidR="004D0424" w:rsidRPr="00721948" w:rsidRDefault="004D0424" w:rsidP="00211353">
                  <w:pPr>
                    <w:framePr w:hSpace="180" w:wrap="around" w:vAnchor="text" w:hAnchor="text" w:x="-431" w:y="1"/>
                    <w:suppressOverlap/>
                    <w:rPr>
                      <w:sz w:val="20"/>
                      <w:szCs w:val="20"/>
                    </w:rPr>
                  </w:pPr>
                </w:p>
              </w:tc>
            </w:tr>
            <w:tr w:rsidR="004D0424" w14:paraId="25E00EED" w14:textId="77777777" w:rsidTr="004F2837">
              <w:tc>
                <w:tcPr>
                  <w:tcW w:w="2870" w:type="dxa"/>
                </w:tcPr>
                <w:p w14:paraId="1B2AA4C6" w14:textId="77777777" w:rsidR="004D0424" w:rsidRPr="00021D80" w:rsidRDefault="004D0424" w:rsidP="00211353">
                  <w:pPr>
                    <w:framePr w:hSpace="180" w:wrap="around" w:vAnchor="text" w:hAnchor="text" w:x="-431" w:y="1"/>
                    <w:suppressOverlap/>
                    <w:rPr>
                      <w:b/>
                      <w:sz w:val="20"/>
                      <w:szCs w:val="20"/>
                    </w:rPr>
                  </w:pPr>
                  <w:r w:rsidRPr="00021D80">
                    <w:rPr>
                      <w:b/>
                      <w:sz w:val="20"/>
                      <w:szCs w:val="20"/>
                    </w:rPr>
                    <w:t>Key:</w:t>
                  </w:r>
                </w:p>
                <w:p w14:paraId="4DFFF08F" w14:textId="77777777" w:rsidR="004D0424" w:rsidRDefault="004D0424" w:rsidP="00211353">
                  <w:pPr>
                    <w:framePr w:hSpace="180" w:wrap="around" w:vAnchor="text" w:hAnchor="text" w:x="-431" w:y="1"/>
                    <w:suppressOverlap/>
                    <w:rPr>
                      <w:sz w:val="20"/>
                      <w:szCs w:val="20"/>
                    </w:rPr>
                  </w:pPr>
                  <w:r w:rsidRPr="00721948">
                    <w:rPr>
                      <w:sz w:val="20"/>
                      <w:szCs w:val="20"/>
                    </w:rPr>
                    <w:t>1 = Not achieved (0-39%)</w:t>
                  </w:r>
                </w:p>
                <w:p w14:paraId="6EBC735D" w14:textId="77777777" w:rsidR="004D0424" w:rsidRDefault="004D0424" w:rsidP="00211353">
                  <w:pPr>
                    <w:framePr w:hSpace="180" w:wrap="around" w:vAnchor="text" w:hAnchor="text" w:x="-431" w:y="1"/>
                    <w:suppressOverlap/>
                    <w:rPr>
                      <w:sz w:val="20"/>
                      <w:szCs w:val="20"/>
                    </w:rPr>
                  </w:pPr>
                  <w:r w:rsidRPr="00721948">
                    <w:rPr>
                      <w:sz w:val="20"/>
                      <w:szCs w:val="20"/>
                    </w:rPr>
                    <w:t>2 = Not yet competent</w:t>
                  </w:r>
                  <w:r>
                    <w:rPr>
                      <w:sz w:val="20"/>
                      <w:szCs w:val="20"/>
                    </w:rPr>
                    <w:t xml:space="preserve"> (40-49%)</w:t>
                  </w:r>
                </w:p>
                <w:p w14:paraId="4EA2B9AF" w14:textId="77777777" w:rsidR="004D0424" w:rsidRDefault="004D0424" w:rsidP="00211353">
                  <w:pPr>
                    <w:framePr w:hSpace="180" w:wrap="around" w:vAnchor="text" w:hAnchor="text" w:x="-431" w:y="1"/>
                    <w:suppressOverlap/>
                    <w:rPr>
                      <w:sz w:val="20"/>
                      <w:szCs w:val="20"/>
                    </w:rPr>
                  </w:pPr>
                  <w:r>
                    <w:rPr>
                      <w:sz w:val="20"/>
                      <w:szCs w:val="20"/>
                    </w:rPr>
                    <w:t>3 = Competent (50-69%)</w:t>
                  </w:r>
                </w:p>
                <w:p w14:paraId="53BA5500" w14:textId="77777777" w:rsidR="004D0424" w:rsidRDefault="004D0424" w:rsidP="00211353">
                  <w:pPr>
                    <w:framePr w:hSpace="180" w:wrap="around" w:vAnchor="text" w:hAnchor="text" w:x="-431" w:y="1"/>
                    <w:suppressOverlap/>
                    <w:rPr>
                      <w:sz w:val="20"/>
                      <w:szCs w:val="20"/>
                    </w:rPr>
                  </w:pPr>
                  <w:r>
                    <w:rPr>
                      <w:sz w:val="20"/>
                      <w:szCs w:val="20"/>
                    </w:rPr>
                    <w:t>4 = Highly Competent (70-79%)</w:t>
                  </w:r>
                </w:p>
                <w:p w14:paraId="2E5BC674" w14:textId="77777777" w:rsidR="004D0424" w:rsidRPr="00721948" w:rsidRDefault="004D0424" w:rsidP="00211353">
                  <w:pPr>
                    <w:framePr w:hSpace="180" w:wrap="around" w:vAnchor="text" w:hAnchor="text" w:x="-431" w:y="1"/>
                    <w:suppressOverlap/>
                    <w:rPr>
                      <w:sz w:val="20"/>
                      <w:szCs w:val="20"/>
                    </w:rPr>
                  </w:pPr>
                  <w:r w:rsidRPr="00721948">
                    <w:rPr>
                      <w:sz w:val="20"/>
                      <w:szCs w:val="20"/>
                    </w:rPr>
                    <w:t>5 = Outstanding (80-100%)</w:t>
                  </w:r>
                </w:p>
              </w:tc>
              <w:tc>
                <w:tcPr>
                  <w:tcW w:w="425" w:type="dxa"/>
                </w:tcPr>
                <w:p w14:paraId="11D927BC" w14:textId="77777777" w:rsidR="004D0424" w:rsidRPr="00721948" w:rsidRDefault="004D0424" w:rsidP="00211353">
                  <w:pPr>
                    <w:framePr w:hSpace="180" w:wrap="around" w:vAnchor="text" w:hAnchor="text" w:x="-431" w:y="1"/>
                    <w:suppressOverlap/>
                    <w:rPr>
                      <w:sz w:val="20"/>
                      <w:szCs w:val="20"/>
                    </w:rPr>
                  </w:pPr>
                </w:p>
              </w:tc>
              <w:tc>
                <w:tcPr>
                  <w:tcW w:w="426" w:type="dxa"/>
                </w:tcPr>
                <w:p w14:paraId="52D617BC" w14:textId="77777777" w:rsidR="004D0424" w:rsidRPr="00721948" w:rsidRDefault="004D0424" w:rsidP="00211353">
                  <w:pPr>
                    <w:framePr w:hSpace="180" w:wrap="around" w:vAnchor="text" w:hAnchor="text" w:x="-431" w:y="1"/>
                    <w:suppressOverlap/>
                    <w:rPr>
                      <w:sz w:val="20"/>
                      <w:szCs w:val="20"/>
                    </w:rPr>
                  </w:pPr>
                </w:p>
              </w:tc>
              <w:tc>
                <w:tcPr>
                  <w:tcW w:w="425" w:type="dxa"/>
                </w:tcPr>
                <w:p w14:paraId="7A59693A" w14:textId="77777777" w:rsidR="004D0424" w:rsidRPr="00721948" w:rsidRDefault="004D0424" w:rsidP="00211353">
                  <w:pPr>
                    <w:framePr w:hSpace="180" w:wrap="around" w:vAnchor="text" w:hAnchor="text" w:x="-431" w:y="1"/>
                    <w:suppressOverlap/>
                    <w:rPr>
                      <w:sz w:val="20"/>
                      <w:szCs w:val="20"/>
                    </w:rPr>
                  </w:pPr>
                </w:p>
              </w:tc>
              <w:tc>
                <w:tcPr>
                  <w:tcW w:w="425" w:type="dxa"/>
                </w:tcPr>
                <w:p w14:paraId="5326BF6B" w14:textId="77777777" w:rsidR="004D0424" w:rsidRPr="00721948" w:rsidRDefault="004D0424" w:rsidP="00211353">
                  <w:pPr>
                    <w:framePr w:hSpace="180" w:wrap="around" w:vAnchor="text" w:hAnchor="text" w:x="-431" w:y="1"/>
                    <w:suppressOverlap/>
                    <w:rPr>
                      <w:sz w:val="20"/>
                      <w:szCs w:val="20"/>
                    </w:rPr>
                  </w:pPr>
                </w:p>
              </w:tc>
              <w:tc>
                <w:tcPr>
                  <w:tcW w:w="425" w:type="dxa"/>
                </w:tcPr>
                <w:p w14:paraId="108A54B3" w14:textId="77777777" w:rsidR="004D0424" w:rsidRPr="00721948" w:rsidRDefault="004D0424" w:rsidP="00211353">
                  <w:pPr>
                    <w:framePr w:hSpace="180" w:wrap="around" w:vAnchor="text" w:hAnchor="text" w:x="-431" w:y="1"/>
                    <w:suppressOverlap/>
                    <w:rPr>
                      <w:sz w:val="20"/>
                      <w:szCs w:val="20"/>
                    </w:rPr>
                  </w:pPr>
                </w:p>
              </w:tc>
            </w:tr>
          </w:tbl>
          <w:p w14:paraId="1FA960E8" w14:textId="77777777" w:rsidR="004D0424" w:rsidRPr="00721948" w:rsidRDefault="004D0424" w:rsidP="004F2837">
            <w:pPr>
              <w:rPr>
                <w:sz w:val="20"/>
                <w:szCs w:val="20"/>
              </w:rPr>
            </w:pPr>
            <w:r w:rsidRPr="00721948">
              <w:rPr>
                <w:sz w:val="20"/>
                <w:szCs w:val="20"/>
              </w:rPr>
              <w:t xml:space="preserve">  </w:t>
            </w:r>
          </w:p>
        </w:tc>
      </w:tr>
    </w:tbl>
    <w:p w14:paraId="12ABB416" w14:textId="6FF1C35A" w:rsidR="004D0424" w:rsidRPr="00963608" w:rsidRDefault="004D0424" w:rsidP="00963608">
      <w:pPr>
        <w:rPr>
          <w:b/>
        </w:rPr>
      </w:pPr>
      <w:r w:rsidRPr="00963608">
        <w:rPr>
          <w:b/>
        </w:rPr>
        <w:t>(Rubric adapted from e!Vula Training, 2008)</w:t>
      </w:r>
    </w:p>
    <w:p w14:paraId="09BBD5EA" w14:textId="77777777" w:rsidR="004D0424" w:rsidRPr="00046243" w:rsidRDefault="004D0424" w:rsidP="00261600">
      <w:pPr>
        <w:pStyle w:val="Comment-14pointArial"/>
      </w:pPr>
      <w:r w:rsidRPr="00046243">
        <w:t>Discussion of the task</w:t>
      </w:r>
    </w:p>
    <w:p w14:paraId="060A27F6" w14:textId="77777777" w:rsidR="004D0424" w:rsidRPr="00F11BCF" w:rsidRDefault="004D0424" w:rsidP="004D0424">
      <w:pPr>
        <w:spacing w:after="160" w:line="259" w:lineRule="auto"/>
        <w:rPr>
          <w:rFonts w:cs="Times New Roman"/>
          <w:lang w:val="en-ZA" w:eastAsia="en-US"/>
        </w:rPr>
      </w:pPr>
      <w:r w:rsidRPr="006B4AE8">
        <w:rPr>
          <w:rFonts w:cs="Times New Roman"/>
          <w:lang w:val="en-ZA" w:eastAsia="en-US"/>
        </w:rPr>
        <w:t>The topic</w:t>
      </w:r>
      <w:r>
        <w:rPr>
          <w:rFonts w:cs="Times New Roman"/>
          <w:lang w:val="en-ZA" w:eastAsia="en-US"/>
        </w:rPr>
        <w:t xml:space="preserve"> and subject outcome describe </w:t>
      </w:r>
      <w:r w:rsidRPr="006B4AE8">
        <w:rPr>
          <w:rFonts w:cs="Times New Roman"/>
          <w:lang w:val="en-ZA" w:eastAsia="en-US"/>
        </w:rPr>
        <w:t xml:space="preserve">the </w:t>
      </w:r>
      <w:r>
        <w:rPr>
          <w:rFonts w:cs="Times New Roman"/>
          <w:lang w:val="en-ZA" w:eastAsia="en-US"/>
        </w:rPr>
        <w:t xml:space="preserve">important </w:t>
      </w:r>
      <w:r w:rsidRPr="006B4AE8">
        <w:rPr>
          <w:rFonts w:cs="Times New Roman"/>
          <w:lang w:val="en-ZA" w:eastAsia="en-US"/>
        </w:rPr>
        <w:t>knowledge</w:t>
      </w:r>
      <w:r>
        <w:rPr>
          <w:rFonts w:cs="Times New Roman"/>
          <w:lang w:val="en-ZA" w:eastAsia="en-US"/>
        </w:rPr>
        <w:t>, skill, attitude or value to be acquired</w:t>
      </w:r>
      <w:r w:rsidRPr="006B4AE8">
        <w:rPr>
          <w:rFonts w:cs="Times New Roman"/>
          <w:lang w:val="en-ZA" w:eastAsia="en-US"/>
        </w:rPr>
        <w:t xml:space="preserve"> and the assessment standard and the learning outcome describe </w:t>
      </w:r>
      <w:r>
        <w:rPr>
          <w:rFonts w:cs="Times New Roman"/>
          <w:lang w:val="en-ZA" w:eastAsia="en-US"/>
        </w:rPr>
        <w:t xml:space="preserve">what achievement of that will look like when demonstrated. </w:t>
      </w:r>
      <w:r w:rsidRPr="006B4AE8">
        <w:rPr>
          <w:rFonts w:cs="Times New Roman"/>
          <w:lang w:val="en-ZA" w:eastAsia="en-US"/>
        </w:rPr>
        <w:t>When lecturers or assessors prepare an assessment task or question, they must ensure that the task or question addresses an aspect of a</w:t>
      </w:r>
      <w:r>
        <w:rPr>
          <w:rFonts w:cs="Times New Roman"/>
          <w:lang w:val="en-ZA" w:eastAsia="en-US"/>
        </w:rPr>
        <w:t xml:space="preserve"> subject outcome. The relevant assessment s</w:t>
      </w:r>
      <w:r w:rsidRPr="006B4AE8">
        <w:rPr>
          <w:rFonts w:cs="Times New Roman"/>
          <w:lang w:val="en-ZA" w:eastAsia="en-US"/>
        </w:rPr>
        <w:t>tandard must be used to create the rubric to assess the task or question. The descriptions must clearly indicate the minimum level of attainment for each category on the rating scale.</w:t>
      </w:r>
    </w:p>
    <w:p w14:paraId="4EABB373" w14:textId="77777777" w:rsidR="004D0424" w:rsidRPr="00FC2291" w:rsidRDefault="004D0424" w:rsidP="004D0424">
      <w:pPr>
        <w:pStyle w:val="Heading2"/>
        <w:rPr>
          <w:rFonts w:eastAsiaTheme="minorEastAsia"/>
          <w:lang w:val="en-ZA" w:eastAsia="en-GB"/>
        </w:rPr>
      </w:pPr>
      <w:bookmarkStart w:id="60" w:name="_Toc59621051"/>
      <w:r w:rsidRPr="00FC2291">
        <w:rPr>
          <w:rFonts w:eastAsiaTheme="minorEastAsia"/>
          <w:lang w:val="en-ZA" w:eastAsia="en-GB"/>
        </w:rPr>
        <w:lastRenderedPageBreak/>
        <w:t>The role of accountability in Assessment of Learning</w:t>
      </w:r>
      <w:bookmarkEnd w:id="60"/>
    </w:p>
    <w:p w14:paraId="2C102DA0" w14:textId="77777777" w:rsidR="004D0424" w:rsidRDefault="004D0424" w:rsidP="004D0424">
      <w:pPr>
        <w:rPr>
          <w:lang w:val="en-ZA"/>
        </w:rPr>
      </w:pPr>
      <w:r>
        <w:rPr>
          <w:lang w:val="en-ZA"/>
        </w:rPr>
        <w:t xml:space="preserve">Being accountable means that you are responsible for your actions or for achieving certain results. You may be asked to report results and explain what you did to achieve these results. In the context of an educational system, accountability is part of the administrative process of making sure institutions and educators do what they are supposed to do: train and educate students to a defined level of competence. </w:t>
      </w:r>
      <w:r w:rsidRPr="0046044E">
        <w:rPr>
          <w:lang w:val="en-ZA"/>
        </w:rPr>
        <w:t xml:space="preserve"> </w:t>
      </w:r>
      <w:r>
        <w:rPr>
          <w:lang w:val="en-ZA"/>
        </w:rPr>
        <w:t>Some assessments are used for the purpose of accountability: their results are reported to different stakeholders in TVET education to show that lecturers, programmes or colleges are fulfilling their responsibility adequately.</w:t>
      </w:r>
    </w:p>
    <w:p w14:paraId="03B32DB8" w14:textId="77777777" w:rsidR="004D0424" w:rsidRDefault="004D0424" w:rsidP="004D0424">
      <w:pPr>
        <w:rPr>
          <w:lang w:val="en-ZA"/>
        </w:rPr>
      </w:pPr>
    </w:p>
    <w:p w14:paraId="0BED901D" w14:textId="2DBAB204" w:rsidR="004D0424" w:rsidRDefault="004D0424" w:rsidP="004D0424">
      <w:pPr>
        <w:rPr>
          <w:lang w:val="en-ZA" w:eastAsia="en-US"/>
        </w:rPr>
      </w:pPr>
      <w:r>
        <w:rPr>
          <w:lang w:val="en-ZA" w:eastAsia="en-US"/>
        </w:rPr>
        <w:t>The</w:t>
      </w:r>
      <w:r w:rsidRPr="00427CE2">
        <w:rPr>
          <w:lang w:val="en-ZA" w:eastAsia="en-US"/>
        </w:rPr>
        <w:t xml:space="preserve"> accountability system</w:t>
      </w:r>
      <w:r>
        <w:rPr>
          <w:lang w:val="en-ZA" w:eastAsia="en-US"/>
        </w:rPr>
        <w:t xml:space="preserve"> at a TVET college involves a network of stakeholders with different stakes (interests or investment) in the success of the college – in other words, its successful training and education of students. In the diagram in Figure </w:t>
      </w:r>
      <w:r w:rsidR="004B53B4">
        <w:rPr>
          <w:lang w:val="en-ZA" w:eastAsia="en-US"/>
        </w:rPr>
        <w:t>10</w:t>
      </w:r>
      <w:r>
        <w:rPr>
          <w:lang w:val="en-ZA" w:eastAsia="en-US"/>
        </w:rPr>
        <w:t>, t</w:t>
      </w:r>
      <w:r w:rsidRPr="00427CE2">
        <w:rPr>
          <w:lang w:val="en-ZA" w:eastAsia="en-US"/>
        </w:rPr>
        <w:t>he large circle represents the college.</w:t>
      </w:r>
    </w:p>
    <w:p w14:paraId="614340F5" w14:textId="493C9853" w:rsidR="00963608" w:rsidRPr="00427CE2" w:rsidRDefault="001C4DA6" w:rsidP="00963608">
      <w:pPr>
        <w:rPr>
          <w:lang w:val="en-ZA" w:eastAsia="en-US"/>
        </w:rPr>
      </w:pPr>
      <w:r w:rsidRPr="00B870E2">
        <w:rPr>
          <w:noProof/>
          <w:lang w:val="en-ZA"/>
        </w:rPr>
        <w:drawing>
          <wp:anchor distT="0" distB="0" distL="114300" distR="114300" simplePos="0" relativeHeight="251683840" behindDoc="0" locked="0" layoutInCell="1" allowOverlap="1" wp14:anchorId="543A2DC4" wp14:editId="4F6DE6C6">
            <wp:simplePos x="0" y="0"/>
            <wp:positionH relativeFrom="column">
              <wp:posOffset>806450</wp:posOffset>
            </wp:positionH>
            <wp:positionV relativeFrom="paragraph">
              <wp:posOffset>127000</wp:posOffset>
            </wp:positionV>
            <wp:extent cx="4046220" cy="4809067"/>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43279" name=""/>
                    <pic:cNvPicPr/>
                  </pic:nvPicPr>
                  <pic:blipFill rotWithShape="1">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t="3148" b="2726"/>
                    <a:stretch/>
                  </pic:blipFill>
                  <pic:spPr bwMode="auto">
                    <a:xfrm>
                      <a:off x="0" y="0"/>
                      <a:ext cx="4046220" cy="48090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BE58B7" w14:textId="73F997AC" w:rsidR="004D0424" w:rsidRDefault="004D0424" w:rsidP="00963608">
      <w:pPr>
        <w:rPr>
          <w:lang w:val="en-ZA" w:eastAsia="en-US"/>
        </w:rPr>
      </w:pPr>
    </w:p>
    <w:p w14:paraId="0DCF051B" w14:textId="6B5FDCCF" w:rsidR="00963608" w:rsidRDefault="00963608" w:rsidP="00963608">
      <w:pPr>
        <w:rPr>
          <w:lang w:val="en-ZA" w:eastAsia="en-US"/>
        </w:rPr>
      </w:pPr>
    </w:p>
    <w:p w14:paraId="57A6D3E1" w14:textId="14466D32" w:rsidR="00963608" w:rsidRDefault="00963608" w:rsidP="00963608">
      <w:pPr>
        <w:rPr>
          <w:lang w:val="en-ZA" w:eastAsia="en-US"/>
        </w:rPr>
      </w:pPr>
    </w:p>
    <w:p w14:paraId="6CD7C684" w14:textId="36F58B74" w:rsidR="00963608" w:rsidRDefault="00963608" w:rsidP="00963608">
      <w:pPr>
        <w:rPr>
          <w:lang w:val="en-ZA" w:eastAsia="en-US"/>
        </w:rPr>
      </w:pPr>
    </w:p>
    <w:p w14:paraId="04F3AA59" w14:textId="5EA92744" w:rsidR="00963608" w:rsidRDefault="00963608" w:rsidP="00963608">
      <w:pPr>
        <w:rPr>
          <w:lang w:val="en-ZA" w:eastAsia="en-US"/>
        </w:rPr>
      </w:pPr>
    </w:p>
    <w:p w14:paraId="1A5447D4" w14:textId="255FBCEB" w:rsidR="00963608" w:rsidRDefault="00963608" w:rsidP="00963608">
      <w:pPr>
        <w:rPr>
          <w:lang w:val="en-ZA" w:eastAsia="en-US"/>
        </w:rPr>
      </w:pPr>
    </w:p>
    <w:p w14:paraId="64DF55B7" w14:textId="2D209478" w:rsidR="00963608" w:rsidRDefault="00963608" w:rsidP="00963608">
      <w:pPr>
        <w:rPr>
          <w:lang w:val="en-ZA" w:eastAsia="en-US"/>
        </w:rPr>
      </w:pPr>
    </w:p>
    <w:p w14:paraId="55EC9C5B" w14:textId="2A1C95FD" w:rsidR="00963608" w:rsidRDefault="00963608" w:rsidP="00963608">
      <w:pPr>
        <w:rPr>
          <w:lang w:val="en-ZA" w:eastAsia="en-US"/>
        </w:rPr>
      </w:pPr>
    </w:p>
    <w:p w14:paraId="25B2E400" w14:textId="0A781DB2" w:rsidR="00963608" w:rsidRDefault="00963608" w:rsidP="00963608">
      <w:pPr>
        <w:rPr>
          <w:lang w:val="en-ZA" w:eastAsia="en-US"/>
        </w:rPr>
      </w:pPr>
    </w:p>
    <w:p w14:paraId="3D17DD74" w14:textId="2D1A5AFB" w:rsidR="00963608" w:rsidRDefault="00963608" w:rsidP="00963608">
      <w:pPr>
        <w:rPr>
          <w:lang w:val="en-ZA" w:eastAsia="en-US"/>
        </w:rPr>
      </w:pPr>
    </w:p>
    <w:p w14:paraId="672129D8" w14:textId="35A837AE" w:rsidR="00963608" w:rsidRDefault="00963608" w:rsidP="00963608">
      <w:pPr>
        <w:rPr>
          <w:lang w:val="en-ZA" w:eastAsia="en-US"/>
        </w:rPr>
      </w:pPr>
    </w:p>
    <w:p w14:paraId="116CEB46" w14:textId="289B9205" w:rsidR="00963608" w:rsidRDefault="00963608" w:rsidP="00963608">
      <w:pPr>
        <w:rPr>
          <w:lang w:val="en-ZA" w:eastAsia="en-US"/>
        </w:rPr>
      </w:pPr>
    </w:p>
    <w:p w14:paraId="733D8827" w14:textId="6E7E3D13" w:rsidR="00963608" w:rsidRDefault="00963608" w:rsidP="00963608">
      <w:pPr>
        <w:rPr>
          <w:lang w:val="en-ZA" w:eastAsia="en-US"/>
        </w:rPr>
      </w:pPr>
    </w:p>
    <w:p w14:paraId="7BF9E255" w14:textId="025EF383" w:rsidR="00963608" w:rsidRDefault="00963608" w:rsidP="00963608">
      <w:pPr>
        <w:rPr>
          <w:lang w:val="en-ZA" w:eastAsia="en-US"/>
        </w:rPr>
      </w:pPr>
    </w:p>
    <w:p w14:paraId="0FB0A788" w14:textId="30A9351C" w:rsidR="00963608" w:rsidRDefault="00963608" w:rsidP="00963608">
      <w:pPr>
        <w:rPr>
          <w:lang w:val="en-ZA" w:eastAsia="en-US"/>
        </w:rPr>
      </w:pPr>
    </w:p>
    <w:p w14:paraId="666736AE" w14:textId="02CDB179" w:rsidR="00963608" w:rsidRDefault="00963608" w:rsidP="00963608">
      <w:pPr>
        <w:rPr>
          <w:lang w:val="en-ZA" w:eastAsia="en-US"/>
        </w:rPr>
      </w:pPr>
    </w:p>
    <w:p w14:paraId="281E1E3D" w14:textId="5A069184" w:rsidR="00963608" w:rsidRDefault="00963608" w:rsidP="00963608">
      <w:pPr>
        <w:rPr>
          <w:lang w:val="en-ZA" w:eastAsia="en-US"/>
        </w:rPr>
      </w:pPr>
    </w:p>
    <w:p w14:paraId="49094CD8" w14:textId="68189182" w:rsidR="00963608" w:rsidRDefault="00963608" w:rsidP="00963608">
      <w:pPr>
        <w:rPr>
          <w:lang w:val="en-ZA" w:eastAsia="en-US"/>
        </w:rPr>
      </w:pPr>
    </w:p>
    <w:p w14:paraId="119322D0" w14:textId="2ECF7ABB" w:rsidR="00963608" w:rsidRDefault="00963608" w:rsidP="00963608">
      <w:pPr>
        <w:rPr>
          <w:lang w:val="en-ZA" w:eastAsia="en-US"/>
        </w:rPr>
      </w:pPr>
    </w:p>
    <w:p w14:paraId="68A4367E" w14:textId="283DD483" w:rsidR="00963608" w:rsidRDefault="00963608" w:rsidP="00963608">
      <w:pPr>
        <w:rPr>
          <w:lang w:val="en-ZA" w:eastAsia="en-US"/>
        </w:rPr>
      </w:pPr>
    </w:p>
    <w:p w14:paraId="670E65F4" w14:textId="0CCB231F" w:rsidR="00963608" w:rsidRDefault="00963608" w:rsidP="00963608">
      <w:pPr>
        <w:rPr>
          <w:lang w:val="en-ZA" w:eastAsia="en-US"/>
        </w:rPr>
      </w:pPr>
    </w:p>
    <w:p w14:paraId="680F05C5" w14:textId="3724D179" w:rsidR="00963608" w:rsidRDefault="00963608" w:rsidP="00963608">
      <w:pPr>
        <w:rPr>
          <w:lang w:val="en-ZA" w:eastAsia="en-US"/>
        </w:rPr>
      </w:pPr>
    </w:p>
    <w:p w14:paraId="1A84D29F" w14:textId="5E57B6A0" w:rsidR="00963608" w:rsidRDefault="00963608" w:rsidP="00963608">
      <w:pPr>
        <w:rPr>
          <w:lang w:val="en-ZA" w:eastAsia="en-US"/>
        </w:rPr>
      </w:pPr>
    </w:p>
    <w:p w14:paraId="6605EDC4" w14:textId="2772E749" w:rsidR="00963608" w:rsidRDefault="00963608" w:rsidP="00963608">
      <w:pPr>
        <w:rPr>
          <w:lang w:val="en-ZA" w:eastAsia="en-US"/>
        </w:rPr>
      </w:pPr>
    </w:p>
    <w:p w14:paraId="7E1F9EE1" w14:textId="28C699BB" w:rsidR="00963608" w:rsidRDefault="00963608" w:rsidP="00963608">
      <w:pPr>
        <w:rPr>
          <w:lang w:val="en-ZA" w:eastAsia="en-US"/>
        </w:rPr>
      </w:pPr>
    </w:p>
    <w:p w14:paraId="660463B0" w14:textId="3B3B7143" w:rsidR="00963608" w:rsidRDefault="00963608" w:rsidP="00963608">
      <w:pPr>
        <w:rPr>
          <w:lang w:val="en-ZA" w:eastAsia="en-US"/>
        </w:rPr>
      </w:pPr>
    </w:p>
    <w:p w14:paraId="7274F9F1" w14:textId="32D05F98" w:rsidR="00963608" w:rsidRDefault="00963608" w:rsidP="00963608">
      <w:pPr>
        <w:rPr>
          <w:lang w:val="en-ZA" w:eastAsia="en-US"/>
        </w:rPr>
      </w:pPr>
    </w:p>
    <w:p w14:paraId="7EF0137F" w14:textId="2D56C406" w:rsidR="00963608" w:rsidRDefault="00963608" w:rsidP="00963608">
      <w:pPr>
        <w:rPr>
          <w:lang w:val="en-ZA" w:eastAsia="en-US"/>
        </w:rPr>
      </w:pPr>
    </w:p>
    <w:p w14:paraId="74AAF584" w14:textId="77777777" w:rsidR="00963608" w:rsidRPr="00427CE2" w:rsidRDefault="00963608" w:rsidP="00963608">
      <w:pPr>
        <w:rPr>
          <w:lang w:val="en-ZA" w:eastAsia="en-US"/>
        </w:rPr>
      </w:pPr>
    </w:p>
    <w:p w14:paraId="285E3674" w14:textId="5E17679E" w:rsidR="004D0424" w:rsidRPr="00963608" w:rsidRDefault="004D0424" w:rsidP="00963608">
      <w:pPr>
        <w:rPr>
          <w:b/>
          <w:lang w:val="en-ZA" w:eastAsia="en-US"/>
        </w:rPr>
      </w:pPr>
      <w:r w:rsidRPr="00963608">
        <w:rPr>
          <w:b/>
          <w:lang w:val="en-ZA"/>
        </w:rPr>
        <w:t xml:space="preserve">Figure </w:t>
      </w:r>
      <w:r w:rsidR="004B53B4">
        <w:rPr>
          <w:b/>
          <w:lang w:val="en-ZA"/>
        </w:rPr>
        <w:t>10</w:t>
      </w:r>
      <w:r w:rsidRPr="00963608">
        <w:rPr>
          <w:b/>
          <w:lang w:val="en-ZA"/>
        </w:rPr>
        <w:t xml:space="preserve">: Stakeholders within the TVET accountability system </w:t>
      </w:r>
      <w:r w:rsidRPr="00963608">
        <w:rPr>
          <w:b/>
          <w:lang w:val="en-ZA" w:eastAsia="en-US"/>
        </w:rPr>
        <w:fldChar w:fldCharType="begin"/>
      </w:r>
      <w:r w:rsidRPr="00963608">
        <w:rPr>
          <w:b/>
          <w:lang w:val="en-ZA" w:eastAsia="en-US"/>
        </w:rPr>
        <w:instrText xml:space="preserve"> ADDIN ZOTERO_ITEM CSL_CITATION {"citationID":"ViEpFcJS","properties":{"formattedCitation":"(Dyer, 1973)","plainCitation":"(Dyer, 1973)","noteIndex":0},"citationItems":[{"id":200,"uris":["http://zotero.org/users/local/63y0ZHY6/items/D38L7TV2"],"uri":["http://zotero.org/users/local/63y0ZHY6/items/D38L7TV2"],"itemData":{"id":200,"type":"book","title":"How to achieve accountability in the public schools","publisher":"Phi Delta Kappa Educational Foundation","source":"Google Scholar","author":[{"family":"Dyer","given":"Henry S."}],"issued":{"date-parts":[["1973"]]}}}],"schema":"https://github.com/citation-style-language/schema/raw/master/csl-citation.json"} </w:instrText>
      </w:r>
      <w:r w:rsidRPr="00963608">
        <w:rPr>
          <w:b/>
          <w:lang w:val="en-ZA" w:eastAsia="en-US"/>
        </w:rPr>
        <w:fldChar w:fldCharType="separate"/>
      </w:r>
      <w:r w:rsidRPr="00963608">
        <w:rPr>
          <w:b/>
          <w:lang w:val="en-ZA"/>
        </w:rPr>
        <w:t>(Adapted from Dyer, 1973)</w:t>
      </w:r>
      <w:r w:rsidRPr="00963608">
        <w:rPr>
          <w:b/>
          <w:lang w:val="en-ZA" w:eastAsia="en-US"/>
        </w:rPr>
        <w:fldChar w:fldCharType="end"/>
      </w:r>
    </w:p>
    <w:p w14:paraId="415BCF0A" w14:textId="77777777" w:rsidR="004D0424" w:rsidRPr="0046044E" w:rsidRDefault="004D0424" w:rsidP="00963608">
      <w:pPr>
        <w:rPr>
          <w:lang w:val="en-ZA"/>
        </w:rPr>
      </w:pPr>
    </w:p>
    <w:p w14:paraId="7A2296BC" w14:textId="77777777" w:rsidR="004D0424" w:rsidRDefault="004D0424" w:rsidP="004D0424">
      <w:pPr>
        <w:rPr>
          <w:lang w:val="en-ZA" w:eastAsia="en-US"/>
        </w:rPr>
      </w:pPr>
      <w:r>
        <w:rPr>
          <w:lang w:val="en-ZA" w:eastAsia="en-US"/>
        </w:rPr>
        <w:t>Firstly, l</w:t>
      </w:r>
      <w:r w:rsidRPr="00427CE2">
        <w:rPr>
          <w:lang w:val="en-ZA" w:eastAsia="en-US"/>
        </w:rPr>
        <w:t xml:space="preserve">ecturers </w:t>
      </w:r>
      <w:r>
        <w:rPr>
          <w:lang w:val="en-ZA" w:eastAsia="en-US"/>
        </w:rPr>
        <w:t xml:space="preserve">should be </w:t>
      </w:r>
      <w:r w:rsidRPr="00427CE2">
        <w:rPr>
          <w:lang w:val="en-ZA" w:eastAsia="en-US"/>
        </w:rPr>
        <w:t>accountable to their s</w:t>
      </w:r>
      <w:r w:rsidRPr="0046044E">
        <w:rPr>
          <w:b/>
          <w:lang w:val="en-ZA" w:eastAsia="en-US"/>
        </w:rPr>
        <w:t>tudents</w:t>
      </w:r>
      <w:r>
        <w:rPr>
          <w:b/>
          <w:lang w:val="en-ZA" w:eastAsia="en-US"/>
        </w:rPr>
        <w:t xml:space="preserve"> </w:t>
      </w:r>
      <w:r w:rsidRPr="00D47D21">
        <w:rPr>
          <w:lang w:val="en-ZA" w:eastAsia="en-US"/>
        </w:rPr>
        <w:t>on a daily basis.</w:t>
      </w:r>
      <w:r w:rsidRPr="00427CE2">
        <w:rPr>
          <w:lang w:val="en-ZA" w:eastAsia="en-US"/>
        </w:rPr>
        <w:t xml:space="preserve"> They are responsible for </w:t>
      </w:r>
      <w:r>
        <w:rPr>
          <w:lang w:val="en-ZA" w:eastAsia="en-US"/>
        </w:rPr>
        <w:t>teaching the content students will need for the workplace in a way that enables them to learn it effectively.</w:t>
      </w:r>
      <w:r w:rsidRPr="00427CE2">
        <w:rPr>
          <w:lang w:val="en-ZA" w:eastAsia="en-US"/>
        </w:rPr>
        <w:t xml:space="preserve"> </w:t>
      </w:r>
      <w:r>
        <w:rPr>
          <w:lang w:val="en-ZA" w:eastAsia="en-US"/>
        </w:rPr>
        <w:t>They are responsible for making teaching and learning</w:t>
      </w:r>
      <w:r w:rsidRPr="00427CE2">
        <w:rPr>
          <w:lang w:val="en-ZA" w:eastAsia="en-US"/>
        </w:rPr>
        <w:t xml:space="preserve"> interesting and challenging</w:t>
      </w:r>
      <w:r>
        <w:rPr>
          <w:lang w:val="en-ZA" w:eastAsia="en-US"/>
        </w:rPr>
        <w:t xml:space="preserve"> and </w:t>
      </w:r>
      <w:r w:rsidRPr="00427CE2">
        <w:rPr>
          <w:lang w:val="en-ZA" w:eastAsia="en-US"/>
        </w:rPr>
        <w:t xml:space="preserve">helping </w:t>
      </w:r>
      <w:r>
        <w:rPr>
          <w:lang w:val="en-ZA" w:eastAsia="en-US"/>
        </w:rPr>
        <w:t>students to</w:t>
      </w:r>
      <w:r w:rsidRPr="00427CE2">
        <w:rPr>
          <w:lang w:val="en-ZA" w:eastAsia="en-US"/>
        </w:rPr>
        <w:t xml:space="preserve"> progress in their learning. Lecturers are accountable to students on a daily basis. </w:t>
      </w:r>
    </w:p>
    <w:p w14:paraId="1BFD9DEA" w14:textId="77777777" w:rsidR="004D0424" w:rsidRDefault="004D0424" w:rsidP="004D0424">
      <w:pPr>
        <w:rPr>
          <w:lang w:val="en-ZA" w:eastAsia="en-US"/>
        </w:rPr>
      </w:pPr>
    </w:p>
    <w:p w14:paraId="6B9FD7F9" w14:textId="77777777" w:rsidR="004D0424" w:rsidRDefault="004D0424" w:rsidP="004D0424">
      <w:pPr>
        <w:rPr>
          <w:lang w:val="en-ZA" w:eastAsia="en-US"/>
        </w:rPr>
      </w:pPr>
      <w:r w:rsidRPr="00427CE2">
        <w:rPr>
          <w:lang w:val="en-ZA" w:eastAsia="en-US"/>
        </w:rPr>
        <w:lastRenderedPageBreak/>
        <w:t>Secondly,</w:t>
      </w:r>
      <w:r>
        <w:rPr>
          <w:lang w:val="en-ZA" w:eastAsia="en-US"/>
        </w:rPr>
        <w:t xml:space="preserve"> in the case of students who are still under age,</w:t>
      </w:r>
      <w:r w:rsidRPr="00427CE2">
        <w:rPr>
          <w:lang w:val="en-ZA" w:eastAsia="en-US"/>
        </w:rPr>
        <w:t xml:space="preserve"> lecturers are accountable to </w:t>
      </w:r>
      <w:r w:rsidRPr="0046044E">
        <w:rPr>
          <w:b/>
          <w:lang w:val="en-ZA" w:eastAsia="en-US"/>
        </w:rPr>
        <w:t>parents</w:t>
      </w:r>
      <w:r w:rsidRPr="00427CE2">
        <w:rPr>
          <w:lang w:val="en-ZA" w:eastAsia="en-US"/>
        </w:rPr>
        <w:t xml:space="preserve"> for the educational development of their children. </w:t>
      </w:r>
      <w:r>
        <w:rPr>
          <w:lang w:val="en-ZA" w:eastAsia="en-US"/>
        </w:rPr>
        <w:t>They need to provide parents with information about</w:t>
      </w:r>
      <w:r w:rsidRPr="00427CE2">
        <w:rPr>
          <w:lang w:val="en-ZA" w:eastAsia="en-US"/>
        </w:rPr>
        <w:t xml:space="preserve"> students' progress </w:t>
      </w:r>
      <w:r>
        <w:rPr>
          <w:lang w:val="en-ZA" w:eastAsia="en-US"/>
        </w:rPr>
        <w:t>regularly</w:t>
      </w:r>
      <w:r w:rsidRPr="00427CE2">
        <w:rPr>
          <w:lang w:val="en-ZA" w:eastAsia="en-US"/>
        </w:rPr>
        <w:t xml:space="preserve">. </w:t>
      </w:r>
    </w:p>
    <w:p w14:paraId="6E2D4D9C" w14:textId="77777777" w:rsidR="004D0424" w:rsidRDefault="004D0424" w:rsidP="004D0424">
      <w:pPr>
        <w:rPr>
          <w:lang w:val="en-ZA" w:eastAsia="en-US"/>
        </w:rPr>
      </w:pPr>
    </w:p>
    <w:p w14:paraId="5B075813" w14:textId="77777777" w:rsidR="004D0424" w:rsidRPr="00427CE2" w:rsidRDefault="004D0424" w:rsidP="004D0424">
      <w:pPr>
        <w:rPr>
          <w:lang w:val="en-ZA" w:eastAsia="en-US"/>
        </w:rPr>
      </w:pPr>
      <w:r w:rsidRPr="00427CE2">
        <w:rPr>
          <w:lang w:val="en-ZA" w:eastAsia="en-US"/>
        </w:rPr>
        <w:t xml:space="preserve">Thirdly, lecturers are accountable to their </w:t>
      </w:r>
      <w:r w:rsidRPr="0046044E">
        <w:rPr>
          <w:b/>
          <w:lang w:val="en-ZA" w:eastAsia="en-US"/>
        </w:rPr>
        <w:t>colleagues</w:t>
      </w:r>
      <w:r w:rsidRPr="00427CE2">
        <w:rPr>
          <w:lang w:val="en-ZA" w:eastAsia="en-US"/>
        </w:rPr>
        <w:t xml:space="preserve"> </w:t>
      </w:r>
      <w:r>
        <w:rPr>
          <w:lang w:val="en-ZA" w:eastAsia="en-US"/>
        </w:rPr>
        <w:t>at</w:t>
      </w:r>
      <w:r w:rsidRPr="00427CE2">
        <w:rPr>
          <w:lang w:val="en-ZA" w:eastAsia="en-US"/>
        </w:rPr>
        <w:t xml:space="preserve"> </w:t>
      </w:r>
      <w:r>
        <w:rPr>
          <w:lang w:val="en-ZA" w:eastAsia="en-US"/>
        </w:rPr>
        <w:t>the college, at other educational institutions and in the workplace, in terms of providing</w:t>
      </w:r>
      <w:r w:rsidRPr="00427CE2">
        <w:rPr>
          <w:lang w:val="en-ZA" w:eastAsia="en-US"/>
        </w:rPr>
        <w:t xml:space="preserve"> accurate and appropriate information </w:t>
      </w:r>
      <w:r>
        <w:rPr>
          <w:lang w:val="en-ZA" w:eastAsia="en-US"/>
        </w:rPr>
        <w:t>on students’ progress which those professionals might need. To promote understanding among different professionals involved in a student’s learning journey or entry into the workplace,</w:t>
      </w:r>
      <w:r w:rsidRPr="00427CE2">
        <w:rPr>
          <w:lang w:val="en-ZA" w:eastAsia="en-US"/>
        </w:rPr>
        <w:t xml:space="preserve"> lecturers should be willing to participate in activities and discussion</w:t>
      </w:r>
      <w:r>
        <w:rPr>
          <w:lang w:val="en-ZA" w:eastAsia="en-US"/>
        </w:rPr>
        <w:t>s</w:t>
      </w:r>
      <w:r w:rsidRPr="00427CE2">
        <w:rPr>
          <w:lang w:val="en-ZA" w:eastAsia="en-US"/>
        </w:rPr>
        <w:t xml:space="preserve"> which develop shared </w:t>
      </w:r>
      <w:r>
        <w:rPr>
          <w:lang w:val="en-ZA" w:eastAsia="en-US"/>
        </w:rPr>
        <w:t xml:space="preserve">professional understanding and </w:t>
      </w:r>
      <w:r w:rsidRPr="00427CE2">
        <w:rPr>
          <w:lang w:val="en-ZA" w:eastAsia="en-US"/>
        </w:rPr>
        <w:t xml:space="preserve">improve the quality of </w:t>
      </w:r>
      <w:r>
        <w:rPr>
          <w:lang w:val="en-ZA" w:eastAsia="en-US"/>
        </w:rPr>
        <w:t>teaching and learning</w:t>
      </w:r>
      <w:r w:rsidRPr="00427CE2">
        <w:rPr>
          <w:lang w:val="en-ZA" w:eastAsia="en-US"/>
        </w:rPr>
        <w:t>.</w:t>
      </w:r>
    </w:p>
    <w:p w14:paraId="43CABB3A" w14:textId="77777777" w:rsidR="004D0424" w:rsidRPr="00427CE2" w:rsidRDefault="004D0424" w:rsidP="004D0424">
      <w:pPr>
        <w:rPr>
          <w:lang w:val="en-ZA" w:eastAsia="en-US"/>
        </w:rPr>
      </w:pPr>
    </w:p>
    <w:p w14:paraId="537D703E" w14:textId="77FF92D5" w:rsidR="004D0424" w:rsidRDefault="004D0424" w:rsidP="00963608">
      <w:pPr>
        <w:rPr>
          <w:lang w:val="en-ZA" w:eastAsia="en-US"/>
        </w:rPr>
      </w:pPr>
      <w:r>
        <w:rPr>
          <w:lang w:val="en-ZA" w:eastAsia="en-US"/>
        </w:rPr>
        <w:t>On the next level, l</w:t>
      </w:r>
      <w:r w:rsidRPr="00427CE2">
        <w:rPr>
          <w:lang w:val="en-ZA" w:eastAsia="en-US"/>
        </w:rPr>
        <w:t xml:space="preserve">ecturers are accountable to </w:t>
      </w:r>
      <w:r>
        <w:rPr>
          <w:lang w:val="en-ZA" w:eastAsia="en-US"/>
        </w:rPr>
        <w:t xml:space="preserve">the </w:t>
      </w:r>
      <w:r w:rsidRPr="0046044E">
        <w:rPr>
          <w:b/>
          <w:lang w:val="en-ZA" w:eastAsia="en-US"/>
        </w:rPr>
        <w:t>college management</w:t>
      </w:r>
      <w:r w:rsidRPr="00427CE2">
        <w:rPr>
          <w:lang w:val="en-ZA" w:eastAsia="en-US"/>
        </w:rPr>
        <w:t xml:space="preserve">.  This </w:t>
      </w:r>
      <w:r>
        <w:rPr>
          <w:lang w:val="en-ZA" w:eastAsia="en-US"/>
        </w:rPr>
        <w:t>can be a</w:t>
      </w:r>
      <w:r w:rsidRPr="00427CE2">
        <w:rPr>
          <w:lang w:val="en-ZA" w:eastAsia="en-US"/>
        </w:rPr>
        <w:t xml:space="preserve"> stressful </w:t>
      </w:r>
      <w:r>
        <w:rPr>
          <w:lang w:val="en-ZA" w:eastAsia="en-US"/>
        </w:rPr>
        <w:t xml:space="preserve">aspect of </w:t>
      </w:r>
      <w:r w:rsidRPr="00427CE2">
        <w:rPr>
          <w:lang w:val="en-ZA" w:eastAsia="en-US"/>
        </w:rPr>
        <w:t>accountability for lecturers</w:t>
      </w:r>
      <w:r>
        <w:rPr>
          <w:lang w:val="en-ZA" w:eastAsia="en-US"/>
        </w:rPr>
        <w:t xml:space="preserve"> because it focusses on lecturers'</w:t>
      </w:r>
      <w:r w:rsidRPr="00427CE2">
        <w:rPr>
          <w:lang w:val="en-ZA" w:eastAsia="en-US"/>
        </w:rPr>
        <w:t xml:space="preserve"> compliance with regulatory requirements </w:t>
      </w:r>
      <w:r>
        <w:rPr>
          <w:lang w:val="en-ZA" w:eastAsia="en-US"/>
        </w:rPr>
        <w:t>and their students’ marks and pass rate.</w:t>
      </w:r>
      <w:r w:rsidRPr="00427CE2">
        <w:rPr>
          <w:lang w:val="en-ZA" w:eastAsia="en-US"/>
        </w:rPr>
        <w:t xml:space="preserve"> </w:t>
      </w:r>
      <w:r>
        <w:rPr>
          <w:lang w:val="en-ZA" w:eastAsia="en-US"/>
        </w:rPr>
        <w:t xml:space="preserve"> Lecturers are</w:t>
      </w:r>
      <w:r w:rsidRPr="00427CE2">
        <w:rPr>
          <w:lang w:val="en-ZA" w:eastAsia="en-US"/>
        </w:rPr>
        <w:t xml:space="preserve"> </w:t>
      </w:r>
      <w:r>
        <w:rPr>
          <w:lang w:val="en-ZA" w:eastAsia="en-US"/>
        </w:rPr>
        <w:t xml:space="preserve">required to submit </w:t>
      </w:r>
      <w:r w:rsidRPr="00427CE2">
        <w:rPr>
          <w:lang w:val="en-ZA" w:eastAsia="en-US"/>
        </w:rPr>
        <w:t xml:space="preserve">a progress report </w:t>
      </w:r>
      <w:r>
        <w:rPr>
          <w:lang w:val="en-ZA" w:eastAsia="en-US"/>
        </w:rPr>
        <w:t xml:space="preserve">for each student to the relevant stakeholders – </w:t>
      </w:r>
      <w:r w:rsidRPr="00427CE2">
        <w:rPr>
          <w:lang w:val="en-ZA" w:eastAsia="en-US"/>
        </w:rPr>
        <w:t>students, parents, guardians or employer</w:t>
      </w:r>
      <w:r>
        <w:rPr>
          <w:lang w:val="en-ZA" w:eastAsia="en-US"/>
        </w:rPr>
        <w:t xml:space="preserve"> – each term. The college may take disciplinary measures against</w:t>
      </w:r>
      <w:r w:rsidRPr="00427CE2">
        <w:rPr>
          <w:lang w:val="en-ZA" w:eastAsia="en-US"/>
        </w:rPr>
        <w:t xml:space="preserve"> </w:t>
      </w:r>
      <w:r>
        <w:rPr>
          <w:lang w:val="en-ZA" w:eastAsia="en-US"/>
        </w:rPr>
        <w:t>lecturers if they do not achieve the required pass rates.</w:t>
      </w:r>
    </w:p>
    <w:p w14:paraId="22B0FAAE" w14:textId="77777777" w:rsidR="00963608" w:rsidRDefault="00963608" w:rsidP="00963608">
      <w:pPr>
        <w:rPr>
          <w:lang w:val="en-ZA" w:eastAsia="en-US"/>
        </w:rPr>
      </w:pPr>
    </w:p>
    <w:p w14:paraId="0E47E201" w14:textId="77777777" w:rsidR="004D0424" w:rsidRPr="00427CE2" w:rsidRDefault="004D0424" w:rsidP="00261600">
      <w:pPr>
        <w:pStyle w:val="Comment-14pointArial"/>
        <w:rPr>
          <w:lang w:eastAsia="en-US"/>
        </w:rPr>
      </w:pPr>
      <w:r>
        <w:rPr>
          <w:lang w:eastAsia="en-US"/>
        </w:rPr>
        <w:t>Stop and think</w:t>
      </w:r>
    </w:p>
    <w:p w14:paraId="76B5EDEB" w14:textId="77777777" w:rsidR="004D0424" w:rsidRDefault="004D0424" w:rsidP="00963608">
      <w:pPr>
        <w:pBdr>
          <w:top w:val="single" w:sz="4" w:space="1" w:color="auto"/>
          <w:left w:val="single" w:sz="4" w:space="4" w:color="auto"/>
          <w:bottom w:val="single" w:sz="4" w:space="1" w:color="auto"/>
          <w:right w:val="single" w:sz="4" w:space="4" w:color="auto"/>
        </w:pBdr>
        <w:rPr>
          <w:lang w:val="en-ZA" w:eastAsia="en-US"/>
        </w:rPr>
      </w:pPr>
      <w:r>
        <w:rPr>
          <w:lang w:val="en-ZA" w:eastAsia="en-US"/>
        </w:rPr>
        <w:t>If lecturers are under pressure to ensure their students have a high pass rate, do you think this has a positive impact on teaching and learning? Could it negatively impact learning? What has been your own experience?</w:t>
      </w:r>
    </w:p>
    <w:p w14:paraId="3C753AFF" w14:textId="75519538" w:rsidR="004D0424" w:rsidRDefault="004D0424" w:rsidP="00963608">
      <w:pPr>
        <w:rPr>
          <w:lang w:val="en-ZA" w:eastAsia="en-US"/>
        </w:rPr>
      </w:pPr>
    </w:p>
    <w:p w14:paraId="55D67BA8" w14:textId="77777777" w:rsidR="00261600" w:rsidRDefault="00261600" w:rsidP="00963608">
      <w:pPr>
        <w:rPr>
          <w:lang w:val="en-ZA" w:eastAsia="en-US"/>
        </w:rPr>
      </w:pPr>
    </w:p>
    <w:p w14:paraId="78650E64" w14:textId="77777777" w:rsidR="004D0424" w:rsidRDefault="004D0424" w:rsidP="004D0424">
      <w:pPr>
        <w:rPr>
          <w:lang w:val="en-ZA" w:eastAsia="en-US"/>
        </w:rPr>
      </w:pPr>
      <w:r w:rsidRPr="00427CE2">
        <w:rPr>
          <w:lang w:val="en-ZA" w:eastAsia="en-US"/>
        </w:rPr>
        <w:t>The college</w:t>
      </w:r>
      <w:r>
        <w:rPr>
          <w:lang w:val="en-ZA" w:eastAsia="en-US"/>
        </w:rPr>
        <w:t xml:space="preserve"> – including its lecturers – </w:t>
      </w:r>
      <w:r w:rsidRPr="00427CE2">
        <w:rPr>
          <w:lang w:val="en-ZA" w:eastAsia="en-US"/>
        </w:rPr>
        <w:t xml:space="preserve">is </w:t>
      </w:r>
      <w:r>
        <w:rPr>
          <w:lang w:val="en-ZA" w:eastAsia="en-US"/>
        </w:rPr>
        <w:t xml:space="preserve">accountable to the national </w:t>
      </w:r>
      <w:r w:rsidRPr="0046044E">
        <w:rPr>
          <w:b/>
          <w:lang w:val="en-ZA" w:eastAsia="en-US"/>
        </w:rPr>
        <w:t>Department of Higher Education and Training (DHET)</w:t>
      </w:r>
      <w:r>
        <w:rPr>
          <w:lang w:val="en-ZA" w:eastAsia="en-US"/>
        </w:rPr>
        <w:t xml:space="preserve">. </w:t>
      </w:r>
      <w:r w:rsidRPr="00427CE2">
        <w:rPr>
          <w:lang w:val="en-ZA" w:eastAsia="en-US"/>
        </w:rPr>
        <w:t>The college principal and governing body have a legal responsibility to ensure the finances of the college are used effectively to benefit students' education.</w:t>
      </w:r>
    </w:p>
    <w:p w14:paraId="57E616A6" w14:textId="77777777" w:rsidR="004D0424" w:rsidRPr="00427CE2" w:rsidRDefault="004D0424" w:rsidP="004D0424">
      <w:pPr>
        <w:rPr>
          <w:lang w:val="en-ZA" w:eastAsia="en-US"/>
        </w:rPr>
      </w:pPr>
    </w:p>
    <w:p w14:paraId="30FFD61E" w14:textId="77777777" w:rsidR="004D0424" w:rsidRPr="00427CE2" w:rsidRDefault="004D0424" w:rsidP="004D0424">
      <w:pPr>
        <w:rPr>
          <w:lang w:val="en-ZA" w:eastAsia="en-US"/>
        </w:rPr>
      </w:pPr>
      <w:r w:rsidRPr="00427CE2">
        <w:rPr>
          <w:lang w:val="en-ZA" w:eastAsia="en-US"/>
        </w:rPr>
        <w:t xml:space="preserve">Ultimately, </w:t>
      </w:r>
      <w:r>
        <w:rPr>
          <w:lang w:val="en-ZA" w:eastAsia="en-US"/>
        </w:rPr>
        <w:t>DHET – including its TVET colleges and lecturers – is</w:t>
      </w:r>
      <w:r w:rsidRPr="00427CE2">
        <w:rPr>
          <w:lang w:val="en-ZA" w:eastAsia="en-US"/>
        </w:rPr>
        <w:t xml:space="preserve"> accountable to taxpayers</w:t>
      </w:r>
      <w:r>
        <w:rPr>
          <w:lang w:val="en-ZA" w:eastAsia="en-US"/>
        </w:rPr>
        <w:t xml:space="preserve">. </w:t>
      </w:r>
      <w:r w:rsidRPr="00427CE2">
        <w:rPr>
          <w:lang w:val="en-ZA" w:eastAsia="en-US"/>
        </w:rPr>
        <w:t xml:space="preserve">The general public </w:t>
      </w:r>
      <w:r>
        <w:rPr>
          <w:lang w:val="en-ZA" w:eastAsia="en-US"/>
        </w:rPr>
        <w:t>is</w:t>
      </w:r>
      <w:r w:rsidRPr="00427CE2">
        <w:rPr>
          <w:lang w:val="en-ZA" w:eastAsia="en-US"/>
        </w:rPr>
        <w:t xml:space="preserve"> kept informed about the quality of </w:t>
      </w:r>
      <w:r>
        <w:rPr>
          <w:lang w:val="en-ZA" w:eastAsia="en-US"/>
        </w:rPr>
        <w:t>education provided by their taxes</w:t>
      </w:r>
      <w:r w:rsidRPr="00427CE2">
        <w:rPr>
          <w:lang w:val="en-ZA" w:eastAsia="en-US"/>
        </w:rPr>
        <w:t xml:space="preserve"> through </w:t>
      </w:r>
      <w:r>
        <w:rPr>
          <w:lang w:val="en-ZA" w:eastAsia="en-US"/>
        </w:rPr>
        <w:t xml:space="preserve">assessment of and reporting on </w:t>
      </w:r>
      <w:r w:rsidRPr="00427CE2">
        <w:rPr>
          <w:lang w:val="en-ZA" w:eastAsia="en-US"/>
        </w:rPr>
        <w:t>college</w:t>
      </w:r>
      <w:r>
        <w:rPr>
          <w:lang w:val="en-ZA" w:eastAsia="en-US"/>
        </w:rPr>
        <w:t>s’</w:t>
      </w:r>
      <w:r w:rsidRPr="00427CE2">
        <w:rPr>
          <w:lang w:val="en-ZA" w:eastAsia="en-US"/>
        </w:rPr>
        <w:t xml:space="preserve"> performance.</w:t>
      </w:r>
    </w:p>
    <w:p w14:paraId="61C60162" w14:textId="77777777" w:rsidR="004D0424" w:rsidRDefault="004D0424" w:rsidP="004D0424">
      <w:pPr>
        <w:rPr>
          <w:lang w:val="en-ZA"/>
        </w:rPr>
      </w:pPr>
    </w:p>
    <w:p w14:paraId="042FE732" w14:textId="56F47132" w:rsidR="004D0424" w:rsidRDefault="004D0424" w:rsidP="004D0424">
      <w:pPr>
        <w:rPr>
          <w:lang w:val="en-ZA"/>
        </w:rPr>
      </w:pPr>
      <w:r>
        <w:rPr>
          <w:lang w:val="en-ZA"/>
        </w:rPr>
        <w:t xml:space="preserve">While accountability at all of these levels is important, </w:t>
      </w:r>
      <w:r w:rsidRPr="0046044E">
        <w:rPr>
          <w:lang w:val="en-ZA"/>
        </w:rPr>
        <w:t>accountability system</w:t>
      </w:r>
      <w:r>
        <w:rPr>
          <w:lang w:val="en-ZA"/>
        </w:rPr>
        <w:t>s –</w:t>
      </w:r>
      <w:r w:rsidRPr="0046044E">
        <w:rPr>
          <w:lang w:val="en-ZA"/>
        </w:rPr>
        <w:t xml:space="preserve"> including the assessment</w:t>
      </w:r>
      <w:r>
        <w:rPr>
          <w:lang w:val="en-ZA"/>
        </w:rPr>
        <w:t>s they require –</w:t>
      </w:r>
      <w:r w:rsidRPr="0046044E">
        <w:rPr>
          <w:lang w:val="en-ZA"/>
        </w:rPr>
        <w:t xml:space="preserve"> </w:t>
      </w:r>
      <w:r>
        <w:rPr>
          <w:lang w:val="en-ZA"/>
        </w:rPr>
        <w:t>should never take the focus off of</w:t>
      </w:r>
      <w:r w:rsidRPr="0046044E">
        <w:rPr>
          <w:lang w:val="en-ZA"/>
        </w:rPr>
        <w:t xml:space="preserve"> </w:t>
      </w:r>
      <w:r>
        <w:rPr>
          <w:lang w:val="en-ZA"/>
        </w:rPr>
        <w:t xml:space="preserve">the </w:t>
      </w:r>
      <w:r w:rsidRPr="0046044E">
        <w:rPr>
          <w:lang w:val="en-ZA"/>
        </w:rPr>
        <w:t>real learning</w:t>
      </w:r>
      <w:r>
        <w:rPr>
          <w:lang w:val="en-ZA"/>
        </w:rPr>
        <w:t xml:space="preserve"> that takes places</w:t>
      </w:r>
      <w:r w:rsidRPr="0046044E">
        <w:rPr>
          <w:lang w:val="en-ZA"/>
        </w:rPr>
        <w:t xml:space="preserve"> in the classroom, laborator</w:t>
      </w:r>
      <w:r>
        <w:rPr>
          <w:lang w:val="en-ZA"/>
        </w:rPr>
        <w:t>y and workshop.</w:t>
      </w:r>
    </w:p>
    <w:p w14:paraId="7AA7691F" w14:textId="670B8A2E" w:rsidR="00261600" w:rsidRDefault="00261600" w:rsidP="004D0424">
      <w:pPr>
        <w:rPr>
          <w:lang w:val="en-ZA"/>
        </w:rPr>
      </w:pPr>
    </w:p>
    <w:p w14:paraId="71C4C6FC" w14:textId="77777777" w:rsidR="00261600" w:rsidRPr="0046044E" w:rsidRDefault="00261600" w:rsidP="004D0424">
      <w:pPr>
        <w:rPr>
          <w:lang w:val="en-ZA"/>
        </w:rPr>
      </w:pPr>
    </w:p>
    <w:p w14:paraId="3CC50D6E" w14:textId="77777777" w:rsidR="004D0424" w:rsidRDefault="004D0424" w:rsidP="00261600">
      <w:pPr>
        <w:pStyle w:val="Activity"/>
      </w:pPr>
      <w:r>
        <w:t>Activity 10: Assessment for a</w:t>
      </w:r>
      <w:r w:rsidRPr="0046044E">
        <w:t>ccountability</w:t>
      </w:r>
    </w:p>
    <w:p w14:paraId="6EA10B80" w14:textId="77777777" w:rsidR="004D0424" w:rsidRPr="00261600" w:rsidRDefault="004D0424" w:rsidP="00261600">
      <w:pPr>
        <w:rPr>
          <w:b/>
          <w:lang w:val="en-ZA"/>
        </w:rPr>
      </w:pPr>
      <w:r w:rsidRPr="00261600">
        <w:rPr>
          <w:b/>
          <w:lang w:val="en-ZA"/>
        </w:rPr>
        <w:t>Suggested time: 20 minutes</w:t>
      </w:r>
    </w:p>
    <w:p w14:paraId="334325D6" w14:textId="77777777" w:rsidR="004D0424" w:rsidRPr="00427CE2" w:rsidRDefault="004D0424" w:rsidP="004D0424">
      <w:pPr>
        <w:rPr>
          <w:rFonts w:cs="Times New Roman"/>
          <w:lang w:val="en-ZA" w:eastAsia="en-US"/>
        </w:rPr>
      </w:pPr>
    </w:p>
    <w:p w14:paraId="320F51CB" w14:textId="77777777" w:rsidR="004D0424" w:rsidRDefault="004D0424" w:rsidP="00F1158B">
      <w:pPr>
        <w:pStyle w:val="ListParagraph"/>
        <w:numPr>
          <w:ilvl w:val="0"/>
          <w:numId w:val="32"/>
        </w:numPr>
        <w:spacing w:after="160" w:line="259" w:lineRule="auto"/>
        <w:rPr>
          <w:rFonts w:cs="Times New Roman"/>
          <w:lang w:val="en-ZA" w:eastAsia="en-US"/>
        </w:rPr>
      </w:pPr>
      <w:r w:rsidRPr="0046044E">
        <w:rPr>
          <w:rFonts w:cs="Times New Roman"/>
          <w:lang w:val="en-ZA" w:eastAsia="en-US"/>
        </w:rPr>
        <w:t>Read this short case study and then answer the questions that follow:</w:t>
      </w:r>
    </w:p>
    <w:p w14:paraId="40B05550" w14:textId="77777777" w:rsidR="004D0424" w:rsidRDefault="004D0424" w:rsidP="00261600">
      <w:pPr>
        <w:pStyle w:val="Heading3"/>
        <w:pBdr>
          <w:top w:val="single" w:sz="4" w:space="1" w:color="auto"/>
          <w:left w:val="single" w:sz="4" w:space="4" w:color="auto"/>
          <w:bottom w:val="single" w:sz="4" w:space="1" w:color="auto"/>
          <w:right w:val="single" w:sz="4" w:space="4" w:color="auto"/>
        </w:pBdr>
        <w:ind w:left="720"/>
        <w:rPr>
          <w:lang w:eastAsia="en-US"/>
        </w:rPr>
      </w:pPr>
      <w:r w:rsidRPr="00427CE2">
        <w:rPr>
          <w:lang w:eastAsia="en-US"/>
        </w:rPr>
        <w:t xml:space="preserve">Case </w:t>
      </w:r>
      <w:r>
        <w:rPr>
          <w:lang w:eastAsia="en-US"/>
        </w:rPr>
        <w:t>s</w:t>
      </w:r>
      <w:r w:rsidRPr="00427CE2">
        <w:rPr>
          <w:lang w:eastAsia="en-US"/>
        </w:rPr>
        <w:t>tudy</w:t>
      </w:r>
    </w:p>
    <w:p w14:paraId="759EBE08" w14:textId="77777777" w:rsidR="00261600" w:rsidRDefault="004D0424" w:rsidP="00261600">
      <w:pPr>
        <w:pBdr>
          <w:top w:val="single" w:sz="4" w:space="1" w:color="auto"/>
          <w:left w:val="single" w:sz="4" w:space="4" w:color="auto"/>
          <w:bottom w:val="single" w:sz="4" w:space="1" w:color="auto"/>
          <w:right w:val="single" w:sz="4" w:space="4" w:color="auto"/>
        </w:pBdr>
        <w:ind w:left="720"/>
        <w:rPr>
          <w:lang w:val="en-ZA" w:eastAsia="en-US"/>
        </w:rPr>
      </w:pPr>
      <w:r w:rsidRPr="00427CE2">
        <w:rPr>
          <w:lang w:val="en-ZA" w:eastAsia="en-US"/>
        </w:rPr>
        <w:t xml:space="preserve">Thandeka was a new college lecturer </w:t>
      </w:r>
      <w:r>
        <w:rPr>
          <w:lang w:val="en-ZA" w:eastAsia="en-US"/>
        </w:rPr>
        <w:t>doing</w:t>
      </w:r>
      <w:r w:rsidRPr="00427CE2">
        <w:rPr>
          <w:lang w:val="en-ZA" w:eastAsia="en-US"/>
        </w:rPr>
        <w:t xml:space="preserve"> her first block practice in the Information Technology department</w:t>
      </w:r>
      <w:r>
        <w:rPr>
          <w:lang w:val="en-ZA" w:eastAsia="en-US"/>
        </w:rPr>
        <w:t xml:space="preserve"> </w:t>
      </w:r>
      <w:r w:rsidRPr="00427CE2">
        <w:rPr>
          <w:lang w:val="en-ZA" w:eastAsia="en-US"/>
        </w:rPr>
        <w:t>at a TVET college. At the end of the first semester the Head of Department</w:t>
      </w:r>
      <w:r>
        <w:rPr>
          <w:lang w:val="en-ZA" w:eastAsia="en-US"/>
        </w:rPr>
        <w:t xml:space="preserve"> met with Thandeka. He</w:t>
      </w:r>
      <w:r w:rsidRPr="00427CE2">
        <w:rPr>
          <w:lang w:val="en-ZA" w:eastAsia="en-US"/>
        </w:rPr>
        <w:t xml:space="preserve"> </w:t>
      </w:r>
      <w:r>
        <w:rPr>
          <w:lang w:val="en-ZA" w:eastAsia="en-US"/>
        </w:rPr>
        <w:t>noted that in the classroom her lessons were organised well, she had clear</w:t>
      </w:r>
      <w:r w:rsidRPr="00427CE2">
        <w:rPr>
          <w:lang w:val="en-ZA" w:eastAsia="en-US"/>
        </w:rPr>
        <w:t xml:space="preserve"> expectations of </w:t>
      </w:r>
      <w:r>
        <w:rPr>
          <w:lang w:val="en-ZA" w:eastAsia="en-US"/>
        </w:rPr>
        <w:t>students’ learning</w:t>
      </w:r>
      <w:r w:rsidRPr="00427CE2">
        <w:rPr>
          <w:lang w:val="en-ZA" w:eastAsia="en-US"/>
        </w:rPr>
        <w:t xml:space="preserve"> and </w:t>
      </w:r>
      <w:r>
        <w:rPr>
          <w:lang w:val="en-ZA" w:eastAsia="en-US"/>
        </w:rPr>
        <w:t>used effective teaching methods</w:t>
      </w:r>
      <w:r w:rsidRPr="00427CE2">
        <w:rPr>
          <w:lang w:val="en-ZA" w:eastAsia="en-US"/>
        </w:rPr>
        <w:t xml:space="preserve">. </w:t>
      </w:r>
      <w:r>
        <w:rPr>
          <w:lang w:val="en-ZA" w:eastAsia="en-US"/>
        </w:rPr>
        <w:t xml:space="preserve">He noted that she </w:t>
      </w:r>
      <w:r w:rsidRPr="00427CE2">
        <w:rPr>
          <w:lang w:val="en-ZA" w:eastAsia="en-US"/>
        </w:rPr>
        <w:t xml:space="preserve">had worked with the class to produce an interactive computer application and was becoming actively involved in </w:t>
      </w:r>
      <w:r>
        <w:rPr>
          <w:lang w:val="en-ZA" w:eastAsia="en-US"/>
        </w:rPr>
        <w:t xml:space="preserve">developing </w:t>
      </w:r>
      <w:r w:rsidRPr="00427CE2">
        <w:rPr>
          <w:lang w:val="en-ZA" w:eastAsia="en-US"/>
        </w:rPr>
        <w:t xml:space="preserve">a computer club </w:t>
      </w:r>
      <w:r>
        <w:rPr>
          <w:lang w:val="en-ZA" w:eastAsia="en-US"/>
        </w:rPr>
        <w:t>at</w:t>
      </w:r>
      <w:r w:rsidRPr="00427CE2">
        <w:rPr>
          <w:lang w:val="en-ZA" w:eastAsia="en-US"/>
        </w:rPr>
        <w:t xml:space="preserve"> </w:t>
      </w:r>
      <w:r>
        <w:rPr>
          <w:lang w:val="en-ZA" w:eastAsia="en-US"/>
        </w:rPr>
        <w:t>the college. Her</w:t>
      </w:r>
      <w:r w:rsidRPr="00427CE2">
        <w:rPr>
          <w:lang w:val="en-ZA" w:eastAsia="en-US"/>
        </w:rPr>
        <w:t xml:space="preserve"> Portfolio of Assessment</w:t>
      </w:r>
      <w:r>
        <w:rPr>
          <w:lang w:val="en-ZA" w:eastAsia="en-US"/>
        </w:rPr>
        <w:t>, however,</w:t>
      </w:r>
      <w:r w:rsidRPr="00427CE2">
        <w:rPr>
          <w:lang w:val="en-ZA" w:eastAsia="en-US"/>
        </w:rPr>
        <w:t xml:space="preserve"> needed </w:t>
      </w:r>
      <w:r>
        <w:rPr>
          <w:lang w:val="en-ZA" w:eastAsia="en-US"/>
        </w:rPr>
        <w:t>improvement</w:t>
      </w:r>
      <w:r w:rsidRPr="00427CE2">
        <w:rPr>
          <w:lang w:val="en-ZA" w:eastAsia="en-US"/>
        </w:rPr>
        <w:t xml:space="preserve">. </w:t>
      </w:r>
      <w:r>
        <w:rPr>
          <w:lang w:val="en-ZA" w:eastAsia="en-US"/>
        </w:rPr>
        <w:t>The l</w:t>
      </w:r>
      <w:r w:rsidRPr="00427CE2">
        <w:rPr>
          <w:lang w:val="en-ZA" w:eastAsia="en-US"/>
        </w:rPr>
        <w:t xml:space="preserve">earning objectives were appropriate but there was insufficient detail about the content, presentation and organisation of the lessons. </w:t>
      </w:r>
      <w:r>
        <w:rPr>
          <w:lang w:val="en-ZA" w:eastAsia="en-US"/>
        </w:rPr>
        <w:lastRenderedPageBreak/>
        <w:t>Her comments about individual students</w:t>
      </w:r>
      <w:r w:rsidRPr="00427CE2">
        <w:rPr>
          <w:lang w:val="en-ZA" w:eastAsia="en-US"/>
        </w:rPr>
        <w:t xml:space="preserve"> dealt with the </w:t>
      </w:r>
      <w:r>
        <w:rPr>
          <w:lang w:val="en-ZA" w:eastAsia="en-US"/>
        </w:rPr>
        <w:t>content</w:t>
      </w:r>
      <w:r w:rsidRPr="00427CE2">
        <w:rPr>
          <w:lang w:val="en-ZA" w:eastAsia="en-US"/>
        </w:rPr>
        <w:t xml:space="preserve"> covered rather than assessing the quality of</w:t>
      </w:r>
      <w:r>
        <w:rPr>
          <w:lang w:val="en-ZA" w:eastAsia="en-US"/>
        </w:rPr>
        <w:t xml:space="preserve"> their</w:t>
      </w:r>
      <w:r w:rsidRPr="00427CE2">
        <w:rPr>
          <w:lang w:val="en-ZA" w:eastAsia="en-US"/>
        </w:rPr>
        <w:t xml:space="preserve"> response. </w:t>
      </w:r>
      <w:r>
        <w:rPr>
          <w:lang w:val="en-ZA" w:eastAsia="en-US"/>
        </w:rPr>
        <w:t xml:space="preserve"> </w:t>
      </w:r>
    </w:p>
    <w:p w14:paraId="14E36CE1" w14:textId="77777777" w:rsidR="00261600" w:rsidRDefault="00261600" w:rsidP="00261600">
      <w:pPr>
        <w:pBdr>
          <w:top w:val="single" w:sz="4" w:space="1" w:color="auto"/>
          <w:left w:val="single" w:sz="4" w:space="4" w:color="auto"/>
          <w:bottom w:val="single" w:sz="4" w:space="1" w:color="auto"/>
          <w:right w:val="single" w:sz="4" w:space="4" w:color="auto"/>
        </w:pBdr>
        <w:ind w:left="720"/>
        <w:rPr>
          <w:lang w:val="en-ZA" w:eastAsia="en-US"/>
        </w:rPr>
      </w:pPr>
    </w:p>
    <w:p w14:paraId="21737BB4" w14:textId="0C903F92" w:rsidR="004D0424" w:rsidRPr="00427CE2" w:rsidRDefault="004D0424" w:rsidP="00261600">
      <w:pPr>
        <w:pBdr>
          <w:top w:val="single" w:sz="4" w:space="1" w:color="auto"/>
          <w:left w:val="single" w:sz="4" w:space="4" w:color="auto"/>
          <w:bottom w:val="single" w:sz="4" w:space="1" w:color="auto"/>
          <w:right w:val="single" w:sz="4" w:space="4" w:color="auto"/>
        </w:pBdr>
        <w:ind w:left="720"/>
        <w:rPr>
          <w:lang w:val="en-ZA" w:eastAsia="en-US"/>
        </w:rPr>
      </w:pPr>
      <w:r w:rsidRPr="00427CE2">
        <w:rPr>
          <w:lang w:val="en-ZA" w:eastAsia="en-US"/>
        </w:rPr>
        <w:t>Thandeka</w:t>
      </w:r>
      <w:r>
        <w:rPr>
          <w:lang w:val="en-ZA" w:eastAsia="en-US"/>
        </w:rPr>
        <w:t xml:space="preserve"> realised that she had considered the Portfolio of Assessment a waste of time. It was</w:t>
      </w:r>
      <w:r w:rsidRPr="00427CE2">
        <w:rPr>
          <w:lang w:val="en-ZA" w:eastAsia="en-US"/>
        </w:rPr>
        <w:t xml:space="preserve"> time-consuming </w:t>
      </w:r>
      <w:r>
        <w:rPr>
          <w:lang w:val="en-ZA" w:eastAsia="en-US"/>
        </w:rPr>
        <w:t>and was</w:t>
      </w:r>
      <w:r w:rsidRPr="00427CE2">
        <w:rPr>
          <w:lang w:val="en-ZA" w:eastAsia="en-US"/>
        </w:rPr>
        <w:t xml:space="preserve"> written for others rather than </w:t>
      </w:r>
      <w:r>
        <w:rPr>
          <w:lang w:val="en-ZA" w:eastAsia="en-US"/>
        </w:rPr>
        <w:t xml:space="preserve">serving </w:t>
      </w:r>
      <w:r w:rsidRPr="00427CE2">
        <w:rPr>
          <w:lang w:val="en-ZA" w:eastAsia="en-US"/>
        </w:rPr>
        <w:t>as a useful working document</w:t>
      </w:r>
      <w:r>
        <w:rPr>
          <w:lang w:val="en-ZA" w:eastAsia="en-US"/>
        </w:rPr>
        <w:t xml:space="preserve"> for her own teaching</w:t>
      </w:r>
      <w:r w:rsidRPr="00427CE2">
        <w:rPr>
          <w:lang w:val="en-ZA" w:eastAsia="en-US"/>
        </w:rPr>
        <w:t xml:space="preserve">. </w:t>
      </w:r>
      <w:r>
        <w:rPr>
          <w:lang w:val="en-ZA" w:eastAsia="en-US"/>
        </w:rPr>
        <w:t>As a result, she had kept</w:t>
      </w:r>
      <w:r w:rsidRPr="00427CE2">
        <w:rPr>
          <w:lang w:val="en-ZA" w:eastAsia="en-US"/>
        </w:rPr>
        <w:t xml:space="preserve"> a separate notebook of working notes, ideas and organisational points</w:t>
      </w:r>
      <w:r>
        <w:rPr>
          <w:lang w:val="en-ZA" w:eastAsia="en-US"/>
        </w:rPr>
        <w:t xml:space="preserve"> for her own learning</w:t>
      </w:r>
      <w:r w:rsidRPr="00427CE2">
        <w:rPr>
          <w:lang w:val="en-ZA" w:eastAsia="en-US"/>
        </w:rPr>
        <w:t xml:space="preserve">. </w:t>
      </w:r>
      <w:r>
        <w:rPr>
          <w:lang w:val="en-ZA" w:eastAsia="en-US"/>
        </w:rPr>
        <w:t xml:space="preserve">She </w:t>
      </w:r>
      <w:r w:rsidRPr="00427CE2">
        <w:rPr>
          <w:lang w:val="en-ZA" w:eastAsia="en-US"/>
        </w:rPr>
        <w:t xml:space="preserve">decided to bring the two documents together. She increased the level of detail in her lesson plans and this in turn meant she did not need to provide descriptive detail in the assessment records. Instead, she focused on analysing the learning which had taken place against the objectives she had identified and </w:t>
      </w:r>
      <w:r>
        <w:rPr>
          <w:lang w:val="en-ZA" w:eastAsia="en-US"/>
        </w:rPr>
        <w:t>reflecting on how she could use this to</w:t>
      </w:r>
      <w:r w:rsidRPr="00427CE2">
        <w:rPr>
          <w:lang w:val="en-ZA" w:eastAsia="en-US"/>
        </w:rPr>
        <w:t xml:space="preserve"> inform her future planning.</w:t>
      </w:r>
    </w:p>
    <w:p w14:paraId="6867A210" w14:textId="77777777" w:rsidR="004D0424" w:rsidRPr="00427CE2" w:rsidRDefault="004D0424" w:rsidP="004D0424">
      <w:pPr>
        <w:spacing w:after="160" w:line="259" w:lineRule="auto"/>
        <w:ind w:left="720" w:hanging="720"/>
        <w:rPr>
          <w:rFonts w:cs="Times New Roman"/>
          <w:lang w:val="en-ZA" w:eastAsia="en-US"/>
        </w:rPr>
      </w:pPr>
    </w:p>
    <w:p w14:paraId="6DE93EBD" w14:textId="77777777" w:rsidR="00261600" w:rsidRPr="00261600" w:rsidRDefault="004D0424" w:rsidP="00F1158B">
      <w:pPr>
        <w:pStyle w:val="ListParagraph"/>
        <w:numPr>
          <w:ilvl w:val="0"/>
          <w:numId w:val="71"/>
        </w:numPr>
        <w:rPr>
          <w:lang w:val="en-ZA" w:eastAsia="en-US"/>
        </w:rPr>
      </w:pPr>
      <w:r w:rsidRPr="00261600">
        <w:rPr>
          <w:lang w:val="en-ZA" w:eastAsia="en-US"/>
        </w:rPr>
        <w:t>Do you think that by requiring her to keep a Portfolio of Assessment the college placed a burden on Thandeka that could have negatively impacted her teaching? How could this be handled differently?</w:t>
      </w:r>
    </w:p>
    <w:p w14:paraId="4B2BF3C2" w14:textId="77777777" w:rsidR="00261600" w:rsidRPr="00261600" w:rsidRDefault="004D0424" w:rsidP="00F1158B">
      <w:pPr>
        <w:pStyle w:val="ListParagraph"/>
        <w:numPr>
          <w:ilvl w:val="0"/>
          <w:numId w:val="71"/>
        </w:numPr>
        <w:rPr>
          <w:lang w:val="en-ZA" w:eastAsia="en-US"/>
        </w:rPr>
      </w:pPr>
      <w:r w:rsidRPr="00261600">
        <w:rPr>
          <w:lang w:val="en-ZA" w:eastAsia="en-US"/>
        </w:rPr>
        <w:t>Why might the head of department have insisted upon changes in the Portfolio of Assessment although Thandeka's practice appeared satisfactory? Why do you say this?</w:t>
      </w:r>
    </w:p>
    <w:p w14:paraId="5A2F5459" w14:textId="4D91D281" w:rsidR="004D0424" w:rsidRDefault="004D0424" w:rsidP="00F1158B">
      <w:pPr>
        <w:pStyle w:val="ListParagraph"/>
        <w:numPr>
          <w:ilvl w:val="0"/>
          <w:numId w:val="71"/>
        </w:numPr>
        <w:rPr>
          <w:lang w:val="en-ZA"/>
        </w:rPr>
      </w:pPr>
      <w:r w:rsidRPr="00261600">
        <w:rPr>
          <w:lang w:val="en-ZA" w:eastAsia="en-US"/>
        </w:rPr>
        <w:t xml:space="preserve">What advice on Portfolio of Assessment and record-keeping </w:t>
      </w:r>
      <w:r w:rsidR="00261600">
        <w:rPr>
          <w:lang w:val="en-ZA" w:eastAsia="en-US"/>
        </w:rPr>
        <w:t>would you give Thandeka?</w:t>
      </w:r>
    </w:p>
    <w:p w14:paraId="6E458D02" w14:textId="77777777" w:rsidR="00261600" w:rsidRPr="00261600" w:rsidRDefault="00261600" w:rsidP="00261600">
      <w:pPr>
        <w:rPr>
          <w:lang w:val="en-ZA"/>
        </w:rPr>
      </w:pPr>
    </w:p>
    <w:p w14:paraId="44A0631C" w14:textId="77777777" w:rsidR="00261600" w:rsidRDefault="004D0424" w:rsidP="00F1158B">
      <w:pPr>
        <w:pStyle w:val="ListParagraph"/>
        <w:numPr>
          <w:ilvl w:val="0"/>
          <w:numId w:val="32"/>
        </w:numPr>
        <w:rPr>
          <w:lang w:val="en-ZA"/>
        </w:rPr>
      </w:pPr>
      <w:r w:rsidRPr="00261600">
        <w:rPr>
          <w:lang w:val="en-ZA"/>
        </w:rPr>
        <w:t>Think about the accountability systems in your programme and college.</w:t>
      </w:r>
    </w:p>
    <w:p w14:paraId="57C86B1D" w14:textId="77777777" w:rsidR="00261600" w:rsidRDefault="004D0424" w:rsidP="00F1158B">
      <w:pPr>
        <w:pStyle w:val="ListParagraph"/>
        <w:numPr>
          <w:ilvl w:val="0"/>
          <w:numId w:val="72"/>
        </w:numPr>
        <w:rPr>
          <w:lang w:val="en-ZA"/>
        </w:rPr>
      </w:pPr>
      <w:r w:rsidRPr="00261600">
        <w:rPr>
          <w:lang w:val="en-ZA"/>
        </w:rPr>
        <w:t>Who are you accountable to and what are the requirements you have to fulfil?</w:t>
      </w:r>
    </w:p>
    <w:p w14:paraId="5D7B7D85" w14:textId="77777777" w:rsidR="00261600" w:rsidRDefault="004D0424" w:rsidP="00F1158B">
      <w:pPr>
        <w:pStyle w:val="ListParagraph"/>
        <w:numPr>
          <w:ilvl w:val="0"/>
          <w:numId w:val="72"/>
        </w:numPr>
        <w:rPr>
          <w:lang w:val="en-ZA"/>
        </w:rPr>
      </w:pPr>
      <w:r w:rsidRPr="00261600">
        <w:rPr>
          <w:lang w:val="en-ZA"/>
        </w:rPr>
        <w:t>What is your role in holding others accountable?</w:t>
      </w:r>
    </w:p>
    <w:p w14:paraId="548B3448" w14:textId="744A1CAB" w:rsidR="004D0424" w:rsidRDefault="004D0424" w:rsidP="00F1158B">
      <w:pPr>
        <w:pStyle w:val="ListParagraph"/>
        <w:numPr>
          <w:ilvl w:val="0"/>
          <w:numId w:val="72"/>
        </w:numPr>
        <w:rPr>
          <w:lang w:val="en-ZA"/>
        </w:rPr>
      </w:pPr>
      <w:r w:rsidRPr="00261600">
        <w:rPr>
          <w:lang w:val="en-ZA"/>
        </w:rPr>
        <w:t>Does Assessment of Learning for accountability purposes have a positive or negative impact on your teaching and learning? Explain why you say so.</w:t>
      </w:r>
    </w:p>
    <w:p w14:paraId="5A3AC401" w14:textId="77777777" w:rsidR="00261600" w:rsidRPr="00261600" w:rsidRDefault="00261600" w:rsidP="00261600">
      <w:pPr>
        <w:rPr>
          <w:lang w:val="en-ZA"/>
        </w:rPr>
      </w:pPr>
    </w:p>
    <w:p w14:paraId="7B61884B" w14:textId="77777777" w:rsidR="004D0424" w:rsidRPr="00D47D21" w:rsidRDefault="004D0424" w:rsidP="00261600">
      <w:pPr>
        <w:pStyle w:val="Comment-14pointArial"/>
        <w:rPr>
          <w:i/>
        </w:rPr>
      </w:pPr>
      <w:r w:rsidRPr="0046044E">
        <w:t>Discussion</w:t>
      </w:r>
      <w:r>
        <w:t xml:space="preserve"> </w:t>
      </w:r>
      <w:r w:rsidRPr="0046044E">
        <w:t>of the activity</w:t>
      </w:r>
    </w:p>
    <w:p w14:paraId="67B692CA" w14:textId="77777777" w:rsidR="004D0424" w:rsidRDefault="004D0424" w:rsidP="004D0424">
      <w:pPr>
        <w:rPr>
          <w:lang w:val="en-ZA"/>
        </w:rPr>
      </w:pPr>
      <w:r>
        <w:rPr>
          <w:lang w:val="en-ZA"/>
        </w:rPr>
        <w:t>A</w:t>
      </w:r>
      <w:r w:rsidRPr="0046044E">
        <w:rPr>
          <w:lang w:val="en-ZA"/>
        </w:rPr>
        <w:t xml:space="preserve">ccountability </w:t>
      </w:r>
      <w:r>
        <w:rPr>
          <w:lang w:val="en-ZA"/>
        </w:rPr>
        <w:t>plays an important role in education but meeting the requirements put in place by accountability systems can also be stressful and time consuming for lecturers</w:t>
      </w:r>
      <w:r w:rsidRPr="0046044E">
        <w:rPr>
          <w:lang w:val="en-ZA"/>
        </w:rPr>
        <w:t xml:space="preserve">. </w:t>
      </w:r>
      <w:r>
        <w:rPr>
          <w:lang w:val="en-ZA"/>
        </w:rPr>
        <w:t>A Portfolio of Assessment</w:t>
      </w:r>
      <w:r w:rsidRPr="0046044E">
        <w:rPr>
          <w:lang w:val="en-ZA"/>
        </w:rPr>
        <w:t xml:space="preserve"> is </w:t>
      </w:r>
      <w:r>
        <w:rPr>
          <w:lang w:val="en-ZA"/>
        </w:rPr>
        <w:t xml:space="preserve">used </w:t>
      </w:r>
      <w:r w:rsidRPr="0046044E">
        <w:rPr>
          <w:lang w:val="en-ZA"/>
        </w:rPr>
        <w:t xml:space="preserve">primarily for compliance and accountability purposes </w:t>
      </w:r>
      <w:r>
        <w:rPr>
          <w:lang w:val="en-ZA"/>
        </w:rPr>
        <w:t>and requires considerable time and effort to prepare.</w:t>
      </w:r>
      <w:r w:rsidRPr="0046044E">
        <w:rPr>
          <w:lang w:val="en-ZA"/>
        </w:rPr>
        <w:t xml:space="preserve"> </w:t>
      </w:r>
      <w:r>
        <w:rPr>
          <w:lang w:val="en-ZA"/>
        </w:rPr>
        <w:t>If it could be used to directly support</w:t>
      </w:r>
      <w:r w:rsidRPr="0046044E">
        <w:rPr>
          <w:lang w:val="en-ZA"/>
        </w:rPr>
        <w:t xml:space="preserve"> the actual practices of teaching and learning in the classroom</w:t>
      </w:r>
      <w:r>
        <w:rPr>
          <w:lang w:val="en-ZA"/>
        </w:rPr>
        <w:t xml:space="preserve"> this would be of benefit to lecturers</w:t>
      </w:r>
      <w:r w:rsidRPr="0046044E">
        <w:rPr>
          <w:lang w:val="en-ZA"/>
        </w:rPr>
        <w:t xml:space="preserve">. </w:t>
      </w:r>
    </w:p>
    <w:p w14:paraId="622A3ECD" w14:textId="77777777" w:rsidR="004D0424" w:rsidRDefault="004D0424" w:rsidP="004D0424">
      <w:pPr>
        <w:rPr>
          <w:lang w:val="en-ZA"/>
        </w:rPr>
      </w:pPr>
    </w:p>
    <w:p w14:paraId="09B81C23" w14:textId="77777777" w:rsidR="004D0424" w:rsidRPr="0046044E" w:rsidRDefault="004D0424" w:rsidP="004D0424">
      <w:pPr>
        <w:rPr>
          <w:lang w:val="en-ZA" w:eastAsia="en-US"/>
        </w:rPr>
      </w:pPr>
      <w:r>
        <w:rPr>
          <w:lang w:val="en-ZA" w:eastAsia="en-US"/>
        </w:rPr>
        <w:t>The results of Assessment of Learning and the resulting pass rate are the primary sources of information used for a</w:t>
      </w:r>
      <w:r w:rsidRPr="00427CE2">
        <w:rPr>
          <w:lang w:val="en-ZA" w:eastAsia="en-US"/>
        </w:rPr>
        <w:t xml:space="preserve">ccountability </w:t>
      </w:r>
      <w:r>
        <w:rPr>
          <w:lang w:val="en-ZA" w:eastAsia="en-US"/>
        </w:rPr>
        <w:t>by the college. As a result,</w:t>
      </w:r>
      <w:r w:rsidRPr="00427CE2">
        <w:rPr>
          <w:lang w:val="en-ZA" w:eastAsia="en-US"/>
        </w:rPr>
        <w:t xml:space="preserve"> </w:t>
      </w:r>
      <w:r>
        <w:rPr>
          <w:lang w:val="en-ZA" w:eastAsia="en-US"/>
        </w:rPr>
        <w:t xml:space="preserve">the focus of </w:t>
      </w:r>
      <w:r w:rsidRPr="00427CE2">
        <w:rPr>
          <w:lang w:val="en-ZA" w:eastAsia="en-US"/>
        </w:rPr>
        <w:t xml:space="preserve">teaching and learning </w:t>
      </w:r>
      <w:r>
        <w:rPr>
          <w:lang w:val="en-ZA" w:eastAsia="en-US"/>
        </w:rPr>
        <w:t>can shift away from ensuring students learn at a deep level and develop integrated competence and instead become focussed on</w:t>
      </w:r>
      <w:r w:rsidRPr="00427CE2">
        <w:rPr>
          <w:lang w:val="en-ZA" w:eastAsia="en-US"/>
        </w:rPr>
        <w:t xml:space="preserve"> </w:t>
      </w:r>
      <w:r>
        <w:rPr>
          <w:lang w:val="en-ZA" w:eastAsia="en-US"/>
        </w:rPr>
        <w:t xml:space="preserve">meeting college </w:t>
      </w:r>
      <w:r w:rsidRPr="00427CE2">
        <w:rPr>
          <w:lang w:val="en-ZA" w:eastAsia="en-US"/>
        </w:rPr>
        <w:t>compliance requirements and ac</w:t>
      </w:r>
      <w:r>
        <w:rPr>
          <w:lang w:val="en-ZA" w:eastAsia="en-US"/>
        </w:rPr>
        <w:t xml:space="preserve">hieving acceptable pass rates. Instead of assessing students’ learning, lecturers can end up teaching for assessment. </w:t>
      </w:r>
      <w:r>
        <w:rPr>
          <w:lang w:val="en-ZA"/>
        </w:rPr>
        <w:t>L</w:t>
      </w:r>
      <w:r w:rsidRPr="0046044E">
        <w:rPr>
          <w:lang w:val="en-ZA"/>
        </w:rPr>
        <w:t xml:space="preserve">ecturers need to find a balance between </w:t>
      </w:r>
      <w:r>
        <w:rPr>
          <w:lang w:val="en-ZA"/>
        </w:rPr>
        <w:t xml:space="preserve">their priority of </w:t>
      </w:r>
      <w:r w:rsidRPr="0046044E">
        <w:rPr>
          <w:lang w:val="en-ZA"/>
        </w:rPr>
        <w:t xml:space="preserve">teaching and learning in the classroom </w:t>
      </w:r>
      <w:r>
        <w:rPr>
          <w:lang w:val="en-ZA"/>
        </w:rPr>
        <w:t xml:space="preserve">and meeting the requirements of </w:t>
      </w:r>
      <w:r w:rsidRPr="0046044E">
        <w:rPr>
          <w:lang w:val="en-ZA"/>
        </w:rPr>
        <w:t>accountability systems</w:t>
      </w:r>
      <w:r>
        <w:rPr>
          <w:lang w:val="en-ZA"/>
        </w:rPr>
        <w:t xml:space="preserve"> that does not result in ‘teaching to the test’</w:t>
      </w:r>
      <w:r w:rsidRPr="0046044E">
        <w:rPr>
          <w:lang w:val="en-ZA"/>
        </w:rPr>
        <w:t>.</w:t>
      </w:r>
    </w:p>
    <w:p w14:paraId="771C2023" w14:textId="77777777" w:rsidR="004D0424" w:rsidRDefault="004D0424" w:rsidP="004D0424">
      <w:pPr>
        <w:rPr>
          <w:lang w:val="en-ZA" w:eastAsia="en-US"/>
        </w:rPr>
      </w:pPr>
    </w:p>
    <w:p w14:paraId="0D09CC1D" w14:textId="77777777" w:rsidR="004D0424" w:rsidRDefault="004D0424" w:rsidP="004D0424">
      <w:pPr>
        <w:pStyle w:val="Heading2"/>
        <w:rPr>
          <w:lang w:val="en-ZA" w:eastAsia="en-US"/>
        </w:rPr>
      </w:pPr>
      <w:bookmarkStart w:id="61" w:name="_Toc59621052"/>
      <w:r>
        <w:rPr>
          <w:lang w:val="en-ZA" w:eastAsia="en-US"/>
        </w:rPr>
        <w:t>Comparing the purposes of assessment</w:t>
      </w:r>
      <w:bookmarkEnd w:id="61"/>
      <w:r>
        <w:rPr>
          <w:lang w:val="en-ZA" w:eastAsia="en-US"/>
        </w:rPr>
        <w:t xml:space="preserve"> </w:t>
      </w:r>
    </w:p>
    <w:p w14:paraId="4BE82F81" w14:textId="77777777" w:rsidR="004D0424" w:rsidRPr="0046044E" w:rsidRDefault="004D0424" w:rsidP="004D0424">
      <w:pPr>
        <w:rPr>
          <w:lang w:val="en-ZA"/>
        </w:rPr>
      </w:pPr>
      <w:r>
        <w:rPr>
          <w:lang w:val="en-ZA"/>
        </w:rPr>
        <w:t xml:space="preserve">We have spent two units exploring the purposes of assessment:  Assessment for Learning (which included an exploration of Assessment as Learning) and Assessment of Learning. </w:t>
      </w:r>
      <w:r w:rsidRPr="0046044E">
        <w:rPr>
          <w:lang w:val="en-ZA"/>
        </w:rPr>
        <w:t>The following table summarises and compares the</w:t>
      </w:r>
      <w:r>
        <w:rPr>
          <w:lang w:val="en-ZA"/>
        </w:rPr>
        <w:t>se</w:t>
      </w:r>
      <w:r w:rsidRPr="0046044E">
        <w:rPr>
          <w:lang w:val="en-ZA"/>
        </w:rPr>
        <w:t xml:space="preserve"> main purposes of assessment </w:t>
      </w:r>
      <w:r>
        <w:rPr>
          <w:lang w:val="en-ZA"/>
        </w:rPr>
        <w:t>using the stages of the assessment planning model</w:t>
      </w:r>
      <w:r w:rsidRPr="0046044E">
        <w:rPr>
          <w:lang w:val="en-ZA"/>
        </w:rPr>
        <w:t>. Read through the table to help you consolidate what you have learnt in this unit. Focus on the differences and similarities between the purposes of assessment.</w:t>
      </w:r>
    </w:p>
    <w:p w14:paraId="25733FD5" w14:textId="45EB4721" w:rsidR="00A91B32" w:rsidRDefault="00A91B32">
      <w:pPr>
        <w:rPr>
          <w:lang w:val="en-ZA"/>
        </w:rPr>
      </w:pPr>
      <w:r>
        <w:rPr>
          <w:lang w:val="en-ZA"/>
        </w:rPr>
        <w:br w:type="page"/>
      </w:r>
    </w:p>
    <w:p w14:paraId="51648B4B" w14:textId="77777777" w:rsidR="004D0424" w:rsidRPr="00261600" w:rsidRDefault="000A27C5" w:rsidP="00261600">
      <w:pPr>
        <w:rPr>
          <w:b/>
          <w:lang w:val="en-ZA"/>
        </w:rPr>
      </w:pPr>
      <w:r w:rsidRPr="00261600">
        <w:rPr>
          <w:b/>
          <w:lang w:val="en-ZA"/>
        </w:rPr>
        <w:lastRenderedPageBreak/>
        <w:t>Table 3:</w:t>
      </w:r>
      <w:r w:rsidR="004D0424" w:rsidRPr="00261600">
        <w:rPr>
          <w:b/>
          <w:lang w:val="en-ZA"/>
        </w:rPr>
        <w:t xml:space="preserve"> Comparison of the purposes of assessment (Adapted from Earl, 2006)</w:t>
      </w:r>
    </w:p>
    <w:tbl>
      <w:tblPr>
        <w:tblStyle w:val="TableGrid"/>
        <w:tblW w:w="0" w:type="auto"/>
        <w:jc w:val="center"/>
        <w:tblLook w:val="04A0" w:firstRow="1" w:lastRow="0" w:firstColumn="1" w:lastColumn="0" w:noHBand="0" w:noVBand="1"/>
      </w:tblPr>
      <w:tblGrid>
        <w:gridCol w:w="2027"/>
        <w:gridCol w:w="2368"/>
        <w:gridCol w:w="2551"/>
        <w:gridCol w:w="2316"/>
      </w:tblGrid>
      <w:tr w:rsidR="004D0424" w14:paraId="06F3EEF7" w14:textId="77777777" w:rsidTr="00261600">
        <w:trPr>
          <w:jc w:val="center"/>
        </w:trPr>
        <w:tc>
          <w:tcPr>
            <w:tcW w:w="2027" w:type="dxa"/>
          </w:tcPr>
          <w:p w14:paraId="1940AFF0" w14:textId="77777777" w:rsidR="004D0424" w:rsidRPr="0046044E" w:rsidRDefault="004D0424" w:rsidP="004F2837">
            <w:pPr>
              <w:rPr>
                <w:lang w:val="en-ZA"/>
              </w:rPr>
            </w:pPr>
          </w:p>
        </w:tc>
        <w:tc>
          <w:tcPr>
            <w:tcW w:w="2368" w:type="dxa"/>
            <w:shd w:val="clear" w:color="auto" w:fill="BFBFBF" w:themeFill="background1" w:themeFillShade="BF"/>
          </w:tcPr>
          <w:p w14:paraId="61AA4F0B" w14:textId="77777777" w:rsidR="004D0424" w:rsidRPr="0046044E" w:rsidRDefault="004D0424" w:rsidP="004F2837">
            <w:pPr>
              <w:rPr>
                <w:lang w:val="en-ZA"/>
              </w:rPr>
            </w:pPr>
            <w:r w:rsidRPr="0046044E">
              <w:rPr>
                <w:lang w:val="en-ZA"/>
              </w:rPr>
              <w:t>Assessment for Learning</w:t>
            </w:r>
          </w:p>
        </w:tc>
        <w:tc>
          <w:tcPr>
            <w:tcW w:w="2551" w:type="dxa"/>
            <w:shd w:val="clear" w:color="auto" w:fill="BFBFBF" w:themeFill="background1" w:themeFillShade="BF"/>
          </w:tcPr>
          <w:p w14:paraId="5DA7566D" w14:textId="77777777" w:rsidR="004D0424" w:rsidRPr="0046044E" w:rsidRDefault="004D0424" w:rsidP="004F2837">
            <w:pPr>
              <w:rPr>
                <w:lang w:val="en-ZA"/>
              </w:rPr>
            </w:pPr>
            <w:r w:rsidRPr="0046044E">
              <w:rPr>
                <w:lang w:val="en-ZA"/>
              </w:rPr>
              <w:t xml:space="preserve">Assessment as Learning </w:t>
            </w:r>
          </w:p>
        </w:tc>
        <w:tc>
          <w:tcPr>
            <w:tcW w:w="2316" w:type="dxa"/>
            <w:shd w:val="clear" w:color="auto" w:fill="BFBFBF" w:themeFill="background1" w:themeFillShade="BF"/>
          </w:tcPr>
          <w:p w14:paraId="77AB6FFB" w14:textId="77777777" w:rsidR="004D0424" w:rsidRPr="0046044E" w:rsidRDefault="004D0424" w:rsidP="004F2837">
            <w:pPr>
              <w:rPr>
                <w:lang w:val="en-ZA"/>
              </w:rPr>
            </w:pPr>
            <w:r w:rsidRPr="0046044E">
              <w:rPr>
                <w:lang w:val="en-ZA"/>
              </w:rPr>
              <w:t>Assessment of Learning</w:t>
            </w:r>
          </w:p>
        </w:tc>
      </w:tr>
      <w:tr w:rsidR="004D0424" w14:paraId="18701D4F" w14:textId="77777777" w:rsidTr="00261600">
        <w:trPr>
          <w:jc w:val="center"/>
        </w:trPr>
        <w:tc>
          <w:tcPr>
            <w:tcW w:w="2027" w:type="dxa"/>
            <w:shd w:val="clear" w:color="auto" w:fill="BFBFBF" w:themeFill="background1" w:themeFillShade="BF"/>
          </w:tcPr>
          <w:p w14:paraId="57233A18" w14:textId="77777777" w:rsidR="004D0424" w:rsidRPr="0046044E" w:rsidRDefault="004D0424" w:rsidP="004F2837">
            <w:pPr>
              <w:rPr>
                <w:b/>
                <w:lang w:val="en-ZA"/>
              </w:rPr>
            </w:pPr>
            <w:r w:rsidRPr="0046044E">
              <w:rPr>
                <w:b/>
                <w:lang w:val="en-ZA"/>
              </w:rPr>
              <w:t>Why Assess?</w:t>
            </w:r>
          </w:p>
        </w:tc>
        <w:tc>
          <w:tcPr>
            <w:tcW w:w="2368" w:type="dxa"/>
          </w:tcPr>
          <w:p w14:paraId="7D7885AE" w14:textId="77777777" w:rsidR="004D0424" w:rsidRPr="0046044E" w:rsidRDefault="004D0424" w:rsidP="004F2837">
            <w:pPr>
              <w:rPr>
                <w:sz w:val="20"/>
                <w:szCs w:val="20"/>
                <w:lang w:val="en-ZA"/>
              </w:rPr>
            </w:pPr>
            <w:r w:rsidRPr="0046044E">
              <w:rPr>
                <w:sz w:val="20"/>
                <w:szCs w:val="20"/>
                <w:lang w:val="en-ZA"/>
              </w:rPr>
              <w:t xml:space="preserve">To enable teachers to determine next steps in advancing student learning </w:t>
            </w:r>
          </w:p>
        </w:tc>
        <w:tc>
          <w:tcPr>
            <w:tcW w:w="2551" w:type="dxa"/>
          </w:tcPr>
          <w:p w14:paraId="13AD51AF" w14:textId="77777777" w:rsidR="004D0424" w:rsidRPr="0046044E" w:rsidRDefault="004D0424" w:rsidP="004F2837">
            <w:pPr>
              <w:rPr>
                <w:sz w:val="20"/>
                <w:szCs w:val="20"/>
                <w:lang w:val="en-ZA"/>
              </w:rPr>
            </w:pPr>
            <w:r w:rsidRPr="0046044E">
              <w:rPr>
                <w:sz w:val="20"/>
                <w:szCs w:val="20"/>
                <w:lang w:val="en-ZA"/>
              </w:rPr>
              <w:t xml:space="preserve">To guide and provide opportunities for student to monitor and critically reflect on </w:t>
            </w:r>
            <w:r>
              <w:rPr>
                <w:sz w:val="20"/>
                <w:szCs w:val="20"/>
                <w:lang w:val="en-ZA"/>
              </w:rPr>
              <w:t>their</w:t>
            </w:r>
            <w:r w:rsidRPr="0046044E">
              <w:rPr>
                <w:sz w:val="20"/>
                <w:szCs w:val="20"/>
                <w:lang w:val="en-ZA"/>
              </w:rPr>
              <w:t xml:space="preserve"> learning and identify next steps</w:t>
            </w:r>
          </w:p>
        </w:tc>
        <w:tc>
          <w:tcPr>
            <w:tcW w:w="2316" w:type="dxa"/>
          </w:tcPr>
          <w:p w14:paraId="7B236895" w14:textId="77777777" w:rsidR="004D0424" w:rsidRPr="0046044E" w:rsidRDefault="004D0424" w:rsidP="004F2837">
            <w:pPr>
              <w:rPr>
                <w:sz w:val="20"/>
                <w:szCs w:val="20"/>
                <w:lang w:val="en-ZA"/>
              </w:rPr>
            </w:pPr>
            <w:r w:rsidRPr="0046044E">
              <w:rPr>
                <w:sz w:val="20"/>
                <w:szCs w:val="20"/>
                <w:lang w:val="en-ZA"/>
              </w:rPr>
              <w:t xml:space="preserve">To </w:t>
            </w:r>
            <w:r>
              <w:rPr>
                <w:sz w:val="20"/>
                <w:szCs w:val="20"/>
                <w:lang w:val="en-ZA"/>
              </w:rPr>
              <w:t>document and report</w:t>
            </w:r>
            <w:r w:rsidRPr="0046044E">
              <w:rPr>
                <w:sz w:val="20"/>
                <w:szCs w:val="20"/>
                <w:lang w:val="en-ZA"/>
              </w:rPr>
              <w:t xml:space="preserve"> student’s </w:t>
            </w:r>
            <w:r>
              <w:rPr>
                <w:sz w:val="20"/>
                <w:szCs w:val="20"/>
                <w:lang w:val="en-ZA"/>
              </w:rPr>
              <w:t>competence</w:t>
            </w:r>
            <w:r w:rsidRPr="0046044E">
              <w:rPr>
                <w:sz w:val="20"/>
                <w:szCs w:val="20"/>
                <w:lang w:val="en-ZA"/>
              </w:rPr>
              <w:t xml:space="preserve"> in relation to curriculum learning outcomes </w:t>
            </w:r>
          </w:p>
        </w:tc>
      </w:tr>
      <w:tr w:rsidR="004D0424" w14:paraId="55EC017B" w14:textId="77777777" w:rsidTr="00261600">
        <w:trPr>
          <w:jc w:val="center"/>
        </w:trPr>
        <w:tc>
          <w:tcPr>
            <w:tcW w:w="2027" w:type="dxa"/>
            <w:shd w:val="clear" w:color="auto" w:fill="BFBFBF" w:themeFill="background1" w:themeFillShade="BF"/>
          </w:tcPr>
          <w:p w14:paraId="202118DF" w14:textId="77777777" w:rsidR="004D0424" w:rsidRPr="0046044E" w:rsidRDefault="004D0424" w:rsidP="004F2837">
            <w:pPr>
              <w:rPr>
                <w:b/>
                <w:lang w:val="en-ZA"/>
              </w:rPr>
            </w:pPr>
            <w:r w:rsidRPr="0046044E">
              <w:rPr>
                <w:b/>
                <w:lang w:val="en-ZA"/>
              </w:rPr>
              <w:t xml:space="preserve">Assess What? </w:t>
            </w:r>
          </w:p>
        </w:tc>
        <w:tc>
          <w:tcPr>
            <w:tcW w:w="2368" w:type="dxa"/>
          </w:tcPr>
          <w:p w14:paraId="30C3ED31" w14:textId="77777777" w:rsidR="004D0424" w:rsidRPr="0046044E" w:rsidRDefault="004D0424" w:rsidP="004F2837">
            <w:pPr>
              <w:rPr>
                <w:sz w:val="20"/>
                <w:szCs w:val="20"/>
                <w:lang w:val="en-ZA"/>
              </w:rPr>
            </w:pPr>
            <w:r w:rsidRPr="0046044E">
              <w:rPr>
                <w:sz w:val="20"/>
                <w:szCs w:val="20"/>
                <w:lang w:val="en-ZA"/>
              </w:rPr>
              <w:t xml:space="preserve">Each student’s progress and learning needs in relation to the </w:t>
            </w:r>
            <w:r>
              <w:rPr>
                <w:sz w:val="20"/>
                <w:szCs w:val="20"/>
                <w:lang w:val="en-ZA"/>
              </w:rPr>
              <w:t xml:space="preserve">learning </w:t>
            </w:r>
            <w:r w:rsidRPr="0046044E">
              <w:rPr>
                <w:sz w:val="20"/>
                <w:szCs w:val="20"/>
                <w:lang w:val="en-ZA"/>
              </w:rPr>
              <w:t xml:space="preserve">outcomes  </w:t>
            </w:r>
          </w:p>
        </w:tc>
        <w:tc>
          <w:tcPr>
            <w:tcW w:w="2551" w:type="dxa"/>
          </w:tcPr>
          <w:p w14:paraId="676F43E5" w14:textId="77777777" w:rsidR="004D0424" w:rsidRPr="0046044E" w:rsidRDefault="004D0424" w:rsidP="004F2837">
            <w:pPr>
              <w:rPr>
                <w:sz w:val="20"/>
                <w:szCs w:val="20"/>
                <w:lang w:val="en-ZA"/>
              </w:rPr>
            </w:pPr>
            <w:r w:rsidRPr="0046044E">
              <w:rPr>
                <w:sz w:val="20"/>
                <w:szCs w:val="20"/>
                <w:lang w:val="en-ZA"/>
              </w:rPr>
              <w:t xml:space="preserve">Each student’s thinking about </w:t>
            </w:r>
            <w:r>
              <w:rPr>
                <w:sz w:val="20"/>
                <w:szCs w:val="20"/>
                <w:lang w:val="en-ZA"/>
              </w:rPr>
              <w:t>their</w:t>
            </w:r>
            <w:r w:rsidRPr="0046044E">
              <w:rPr>
                <w:sz w:val="20"/>
                <w:szCs w:val="20"/>
                <w:lang w:val="en-ZA"/>
              </w:rPr>
              <w:t xml:space="preserve"> learning, </w:t>
            </w:r>
            <w:r>
              <w:rPr>
                <w:sz w:val="20"/>
                <w:szCs w:val="20"/>
                <w:lang w:val="en-ZA"/>
              </w:rPr>
              <w:t xml:space="preserve">the </w:t>
            </w:r>
            <w:r w:rsidRPr="0046044E">
              <w:rPr>
                <w:sz w:val="20"/>
                <w:szCs w:val="20"/>
                <w:lang w:val="en-ZA"/>
              </w:rPr>
              <w:t xml:space="preserve">strategies </w:t>
            </w:r>
            <w:r>
              <w:rPr>
                <w:sz w:val="20"/>
                <w:szCs w:val="20"/>
                <w:lang w:val="en-ZA"/>
              </w:rPr>
              <w:t>they use</w:t>
            </w:r>
            <w:r w:rsidRPr="0046044E">
              <w:rPr>
                <w:sz w:val="20"/>
                <w:szCs w:val="20"/>
                <w:lang w:val="en-ZA"/>
              </w:rPr>
              <w:t xml:space="preserve"> to support or challenge</w:t>
            </w:r>
            <w:r>
              <w:rPr>
                <w:sz w:val="20"/>
                <w:szCs w:val="20"/>
                <w:lang w:val="en-ZA"/>
              </w:rPr>
              <w:t xml:space="preserve"> their learning</w:t>
            </w:r>
            <w:r w:rsidRPr="0046044E">
              <w:rPr>
                <w:sz w:val="20"/>
                <w:szCs w:val="20"/>
                <w:lang w:val="en-ZA"/>
              </w:rPr>
              <w:t xml:space="preserve"> and the mechanisms </w:t>
            </w:r>
            <w:r>
              <w:rPr>
                <w:sz w:val="20"/>
                <w:szCs w:val="20"/>
                <w:lang w:val="en-ZA"/>
              </w:rPr>
              <w:t>they use</w:t>
            </w:r>
            <w:r w:rsidRPr="0046044E">
              <w:rPr>
                <w:sz w:val="20"/>
                <w:szCs w:val="20"/>
                <w:lang w:val="en-ZA"/>
              </w:rPr>
              <w:t xml:space="preserve"> to adjust and advance </w:t>
            </w:r>
            <w:r>
              <w:rPr>
                <w:sz w:val="20"/>
                <w:szCs w:val="20"/>
                <w:lang w:val="en-ZA"/>
              </w:rPr>
              <w:t>their</w:t>
            </w:r>
            <w:r w:rsidRPr="0046044E">
              <w:rPr>
                <w:sz w:val="20"/>
                <w:szCs w:val="20"/>
                <w:lang w:val="en-ZA"/>
              </w:rPr>
              <w:t xml:space="preserve"> learning</w:t>
            </w:r>
          </w:p>
        </w:tc>
        <w:tc>
          <w:tcPr>
            <w:tcW w:w="2316" w:type="dxa"/>
          </w:tcPr>
          <w:p w14:paraId="328C92E4" w14:textId="77777777" w:rsidR="004D0424" w:rsidRPr="0046044E" w:rsidRDefault="004D0424" w:rsidP="004F2837">
            <w:pPr>
              <w:rPr>
                <w:sz w:val="20"/>
                <w:szCs w:val="20"/>
                <w:lang w:val="en-ZA"/>
              </w:rPr>
            </w:pPr>
            <w:r w:rsidRPr="0046044E">
              <w:rPr>
                <w:sz w:val="20"/>
                <w:szCs w:val="20"/>
                <w:lang w:val="en-ZA"/>
              </w:rPr>
              <w:t xml:space="preserve">The extent to which students can apply </w:t>
            </w:r>
            <w:r>
              <w:rPr>
                <w:sz w:val="20"/>
                <w:szCs w:val="20"/>
                <w:lang w:val="en-ZA"/>
              </w:rPr>
              <w:t>key knowledge, skills, values</w:t>
            </w:r>
            <w:r w:rsidRPr="0046044E">
              <w:rPr>
                <w:sz w:val="20"/>
                <w:szCs w:val="20"/>
                <w:lang w:val="en-ZA"/>
              </w:rPr>
              <w:t xml:space="preserve"> and attitudes </w:t>
            </w:r>
            <w:r>
              <w:rPr>
                <w:sz w:val="20"/>
                <w:szCs w:val="20"/>
                <w:lang w:val="en-ZA"/>
              </w:rPr>
              <w:t xml:space="preserve">identified in learning </w:t>
            </w:r>
            <w:r w:rsidRPr="0046044E">
              <w:rPr>
                <w:sz w:val="20"/>
                <w:szCs w:val="20"/>
                <w:lang w:val="en-ZA"/>
              </w:rPr>
              <w:t>outcomes</w:t>
            </w:r>
          </w:p>
        </w:tc>
      </w:tr>
      <w:tr w:rsidR="004D0424" w14:paraId="60971DC7" w14:textId="77777777" w:rsidTr="00261600">
        <w:trPr>
          <w:jc w:val="center"/>
        </w:trPr>
        <w:tc>
          <w:tcPr>
            <w:tcW w:w="2027" w:type="dxa"/>
            <w:shd w:val="clear" w:color="auto" w:fill="BFBFBF" w:themeFill="background1" w:themeFillShade="BF"/>
          </w:tcPr>
          <w:p w14:paraId="5A019E8E" w14:textId="77777777" w:rsidR="004D0424" w:rsidRPr="0046044E" w:rsidRDefault="004D0424" w:rsidP="004F2837">
            <w:pPr>
              <w:rPr>
                <w:b/>
                <w:lang w:val="en-ZA"/>
              </w:rPr>
            </w:pPr>
            <w:r w:rsidRPr="0046044E">
              <w:rPr>
                <w:b/>
                <w:lang w:val="en-ZA"/>
              </w:rPr>
              <w:t>What Methods?</w:t>
            </w:r>
          </w:p>
        </w:tc>
        <w:tc>
          <w:tcPr>
            <w:tcW w:w="2368" w:type="dxa"/>
          </w:tcPr>
          <w:p w14:paraId="0B2C8362" w14:textId="77777777" w:rsidR="004D0424" w:rsidRPr="0046044E" w:rsidRDefault="004D0424" w:rsidP="004F2837">
            <w:pPr>
              <w:rPr>
                <w:sz w:val="20"/>
                <w:szCs w:val="20"/>
                <w:lang w:val="en-ZA"/>
              </w:rPr>
            </w:pPr>
            <w:r w:rsidRPr="0046044E">
              <w:rPr>
                <w:sz w:val="20"/>
                <w:szCs w:val="20"/>
                <w:lang w:val="en-ZA"/>
              </w:rPr>
              <w:t xml:space="preserve">A range of methods that make students’ skills and understanding visible </w:t>
            </w:r>
          </w:p>
        </w:tc>
        <w:tc>
          <w:tcPr>
            <w:tcW w:w="2551" w:type="dxa"/>
          </w:tcPr>
          <w:p w14:paraId="45B8F941" w14:textId="77777777" w:rsidR="004D0424" w:rsidRPr="0046044E" w:rsidRDefault="004D0424" w:rsidP="004F2837">
            <w:pPr>
              <w:rPr>
                <w:sz w:val="20"/>
                <w:szCs w:val="20"/>
                <w:lang w:val="en-ZA"/>
              </w:rPr>
            </w:pPr>
            <w:r w:rsidRPr="0046044E">
              <w:rPr>
                <w:sz w:val="20"/>
                <w:szCs w:val="20"/>
                <w:lang w:val="en-ZA"/>
              </w:rPr>
              <w:t xml:space="preserve">A range of methods that </w:t>
            </w:r>
            <w:r>
              <w:rPr>
                <w:sz w:val="20"/>
                <w:szCs w:val="20"/>
                <w:lang w:val="en-ZA"/>
              </w:rPr>
              <w:t>enable students to become aware of their thinking</w:t>
            </w:r>
            <w:r w:rsidRPr="0046044E">
              <w:rPr>
                <w:sz w:val="20"/>
                <w:szCs w:val="20"/>
                <w:lang w:val="en-ZA"/>
              </w:rPr>
              <w:t xml:space="preserve"> processes</w:t>
            </w:r>
          </w:p>
        </w:tc>
        <w:tc>
          <w:tcPr>
            <w:tcW w:w="2316" w:type="dxa"/>
          </w:tcPr>
          <w:p w14:paraId="643F045C" w14:textId="77777777" w:rsidR="004D0424" w:rsidRPr="0046044E" w:rsidRDefault="004D0424" w:rsidP="004F2837">
            <w:pPr>
              <w:rPr>
                <w:sz w:val="20"/>
                <w:szCs w:val="20"/>
                <w:lang w:val="en-ZA"/>
              </w:rPr>
            </w:pPr>
            <w:r w:rsidRPr="0046044E">
              <w:rPr>
                <w:sz w:val="20"/>
                <w:szCs w:val="20"/>
                <w:lang w:val="en-ZA"/>
              </w:rPr>
              <w:t>A range of methods that assess both product and process</w:t>
            </w:r>
          </w:p>
        </w:tc>
      </w:tr>
      <w:tr w:rsidR="004D0424" w14:paraId="28795BA3" w14:textId="77777777" w:rsidTr="00261600">
        <w:trPr>
          <w:jc w:val="center"/>
        </w:trPr>
        <w:tc>
          <w:tcPr>
            <w:tcW w:w="2027" w:type="dxa"/>
            <w:shd w:val="clear" w:color="auto" w:fill="BFBFBF" w:themeFill="background1" w:themeFillShade="BF"/>
          </w:tcPr>
          <w:p w14:paraId="205E4BC3" w14:textId="77777777" w:rsidR="004D0424" w:rsidRPr="0046044E" w:rsidRDefault="004D0424" w:rsidP="004F2837">
            <w:pPr>
              <w:rPr>
                <w:b/>
                <w:lang w:val="en-ZA"/>
              </w:rPr>
            </w:pPr>
            <w:r w:rsidRPr="0046044E">
              <w:rPr>
                <w:b/>
                <w:lang w:val="en-ZA"/>
              </w:rPr>
              <w:t>Ensuring Quality</w:t>
            </w:r>
          </w:p>
        </w:tc>
        <w:tc>
          <w:tcPr>
            <w:tcW w:w="2368" w:type="dxa"/>
          </w:tcPr>
          <w:p w14:paraId="5C8D43F7" w14:textId="77777777" w:rsidR="004D0424" w:rsidRPr="0046044E" w:rsidRDefault="004D0424" w:rsidP="00F1158B">
            <w:pPr>
              <w:pStyle w:val="ListParagraph"/>
              <w:numPr>
                <w:ilvl w:val="0"/>
                <w:numId w:val="21"/>
              </w:numPr>
              <w:rPr>
                <w:sz w:val="20"/>
                <w:szCs w:val="20"/>
                <w:lang w:val="en-ZA"/>
              </w:rPr>
            </w:pPr>
            <w:r w:rsidRPr="0046044E">
              <w:rPr>
                <w:sz w:val="20"/>
                <w:szCs w:val="20"/>
                <w:lang w:val="en-ZA"/>
              </w:rPr>
              <w:t>Ac</w:t>
            </w:r>
            <w:r>
              <w:rPr>
                <w:sz w:val="20"/>
                <w:szCs w:val="20"/>
                <w:lang w:val="en-ZA"/>
              </w:rPr>
              <w:t>curate</w:t>
            </w:r>
            <w:r w:rsidRPr="0046044E">
              <w:rPr>
                <w:sz w:val="20"/>
                <w:szCs w:val="20"/>
                <w:lang w:val="en-ZA"/>
              </w:rPr>
              <w:t xml:space="preserve"> observations and interpretations of student learning </w:t>
            </w:r>
          </w:p>
          <w:p w14:paraId="3275498D" w14:textId="77777777" w:rsidR="004D0424" w:rsidRPr="0046044E" w:rsidRDefault="004D0424" w:rsidP="00F1158B">
            <w:pPr>
              <w:pStyle w:val="ListParagraph"/>
              <w:numPr>
                <w:ilvl w:val="0"/>
                <w:numId w:val="21"/>
              </w:numPr>
              <w:rPr>
                <w:sz w:val="20"/>
                <w:szCs w:val="20"/>
                <w:lang w:val="en-ZA"/>
              </w:rPr>
            </w:pPr>
            <w:r w:rsidRPr="0046044E">
              <w:rPr>
                <w:sz w:val="20"/>
                <w:szCs w:val="20"/>
                <w:lang w:val="en-ZA"/>
              </w:rPr>
              <w:t>Clear, detailed learning expectations</w:t>
            </w:r>
          </w:p>
          <w:p w14:paraId="58937280" w14:textId="77777777" w:rsidR="004D0424" w:rsidRPr="0046044E" w:rsidRDefault="004D0424" w:rsidP="00F1158B">
            <w:pPr>
              <w:pStyle w:val="ListParagraph"/>
              <w:numPr>
                <w:ilvl w:val="0"/>
                <w:numId w:val="21"/>
              </w:numPr>
              <w:rPr>
                <w:sz w:val="20"/>
                <w:szCs w:val="20"/>
                <w:lang w:val="en-ZA"/>
              </w:rPr>
            </w:pPr>
            <w:r w:rsidRPr="0046044E">
              <w:rPr>
                <w:sz w:val="20"/>
                <w:szCs w:val="20"/>
                <w:lang w:val="en-ZA"/>
              </w:rPr>
              <w:t>Accurate, detailed notes for descriptive feedback to each student</w:t>
            </w:r>
          </w:p>
        </w:tc>
        <w:tc>
          <w:tcPr>
            <w:tcW w:w="2551" w:type="dxa"/>
          </w:tcPr>
          <w:p w14:paraId="2B9C6EE5" w14:textId="77777777" w:rsidR="004D0424" w:rsidRPr="0046044E" w:rsidRDefault="004D0424" w:rsidP="00F1158B">
            <w:pPr>
              <w:pStyle w:val="ListParagraph"/>
              <w:numPr>
                <w:ilvl w:val="0"/>
                <w:numId w:val="21"/>
              </w:numPr>
              <w:rPr>
                <w:sz w:val="20"/>
                <w:szCs w:val="20"/>
                <w:lang w:val="en-ZA"/>
              </w:rPr>
            </w:pPr>
            <w:r>
              <w:rPr>
                <w:sz w:val="20"/>
                <w:szCs w:val="20"/>
                <w:lang w:val="en-ZA"/>
              </w:rPr>
              <w:t xml:space="preserve">Guide student to </w:t>
            </w:r>
            <w:r w:rsidRPr="0046044E">
              <w:rPr>
                <w:sz w:val="20"/>
                <w:szCs w:val="20"/>
                <w:lang w:val="en-ZA"/>
              </w:rPr>
              <w:t xml:space="preserve"> </w:t>
            </w:r>
            <w:r>
              <w:rPr>
                <w:sz w:val="20"/>
                <w:szCs w:val="20"/>
                <w:lang w:val="en-ZA"/>
              </w:rPr>
              <w:t>reflect on, monitor</w:t>
            </w:r>
            <w:r w:rsidRPr="0046044E">
              <w:rPr>
                <w:sz w:val="20"/>
                <w:szCs w:val="20"/>
                <w:lang w:val="en-ZA"/>
              </w:rPr>
              <w:t xml:space="preserve"> and </w:t>
            </w:r>
            <w:r>
              <w:rPr>
                <w:sz w:val="20"/>
                <w:szCs w:val="20"/>
                <w:lang w:val="en-ZA"/>
              </w:rPr>
              <w:t>adjust their thinking and learning processes appropriately</w:t>
            </w:r>
          </w:p>
          <w:p w14:paraId="2B570B3A" w14:textId="77777777" w:rsidR="004D0424" w:rsidRPr="0046044E" w:rsidRDefault="004D0424" w:rsidP="00F1158B">
            <w:pPr>
              <w:pStyle w:val="ListParagraph"/>
              <w:numPr>
                <w:ilvl w:val="0"/>
                <w:numId w:val="21"/>
              </w:numPr>
              <w:rPr>
                <w:sz w:val="20"/>
                <w:szCs w:val="20"/>
                <w:lang w:val="en-ZA"/>
              </w:rPr>
            </w:pPr>
            <w:r>
              <w:rPr>
                <w:sz w:val="20"/>
                <w:szCs w:val="20"/>
                <w:lang w:val="en-ZA"/>
              </w:rPr>
              <w:t>Support student to challenge their thinking</w:t>
            </w:r>
          </w:p>
          <w:p w14:paraId="45568736" w14:textId="77777777" w:rsidR="004D0424" w:rsidRPr="0046044E" w:rsidRDefault="004D0424" w:rsidP="00F1158B">
            <w:pPr>
              <w:pStyle w:val="ListParagraph"/>
              <w:numPr>
                <w:ilvl w:val="0"/>
                <w:numId w:val="21"/>
              </w:numPr>
              <w:rPr>
                <w:sz w:val="20"/>
                <w:szCs w:val="20"/>
                <w:lang w:val="en-ZA"/>
              </w:rPr>
            </w:pPr>
            <w:r w:rsidRPr="0046044E">
              <w:rPr>
                <w:sz w:val="20"/>
                <w:szCs w:val="20"/>
                <w:lang w:val="en-ZA"/>
              </w:rPr>
              <w:t>Students record their own learning</w:t>
            </w:r>
          </w:p>
        </w:tc>
        <w:tc>
          <w:tcPr>
            <w:tcW w:w="2316" w:type="dxa"/>
          </w:tcPr>
          <w:p w14:paraId="238E05F9" w14:textId="77777777" w:rsidR="004D0424" w:rsidRPr="0046044E" w:rsidRDefault="004D0424" w:rsidP="00F1158B">
            <w:pPr>
              <w:pStyle w:val="ListParagraph"/>
              <w:numPr>
                <w:ilvl w:val="0"/>
                <w:numId w:val="21"/>
              </w:numPr>
              <w:rPr>
                <w:sz w:val="20"/>
                <w:szCs w:val="20"/>
                <w:lang w:val="en-ZA"/>
              </w:rPr>
            </w:pPr>
            <w:r>
              <w:rPr>
                <w:sz w:val="20"/>
                <w:szCs w:val="20"/>
                <w:lang w:val="en-ZA"/>
              </w:rPr>
              <w:t>Accurate, consistent and fair</w:t>
            </w:r>
            <w:r w:rsidRPr="0046044E">
              <w:rPr>
                <w:sz w:val="20"/>
                <w:szCs w:val="20"/>
                <w:lang w:val="en-ZA"/>
              </w:rPr>
              <w:t xml:space="preserve"> judgements based on high-quality information</w:t>
            </w:r>
          </w:p>
          <w:p w14:paraId="1A87F5C1" w14:textId="77777777" w:rsidR="004D0424" w:rsidRPr="0046044E" w:rsidRDefault="004D0424" w:rsidP="00F1158B">
            <w:pPr>
              <w:pStyle w:val="ListParagraph"/>
              <w:numPr>
                <w:ilvl w:val="0"/>
                <w:numId w:val="21"/>
              </w:numPr>
              <w:rPr>
                <w:sz w:val="20"/>
                <w:szCs w:val="20"/>
                <w:lang w:val="en-ZA"/>
              </w:rPr>
            </w:pPr>
            <w:r w:rsidRPr="0046044E">
              <w:rPr>
                <w:sz w:val="20"/>
                <w:szCs w:val="20"/>
                <w:lang w:val="en-ZA"/>
              </w:rPr>
              <w:t>Clear, detailed learning expectations</w:t>
            </w:r>
          </w:p>
          <w:p w14:paraId="6CEBADD9" w14:textId="77777777" w:rsidR="004D0424" w:rsidRPr="0046044E" w:rsidRDefault="004D0424" w:rsidP="00F1158B">
            <w:pPr>
              <w:pStyle w:val="ListParagraph"/>
              <w:numPr>
                <w:ilvl w:val="0"/>
                <w:numId w:val="21"/>
              </w:numPr>
              <w:rPr>
                <w:sz w:val="20"/>
                <w:szCs w:val="20"/>
                <w:lang w:val="en-ZA"/>
              </w:rPr>
            </w:pPr>
            <w:r w:rsidRPr="0046044E">
              <w:rPr>
                <w:sz w:val="20"/>
                <w:szCs w:val="20"/>
                <w:lang w:val="en-ZA"/>
              </w:rPr>
              <w:t>Fair and accurate summative reporting</w:t>
            </w:r>
          </w:p>
        </w:tc>
      </w:tr>
      <w:tr w:rsidR="004D0424" w14:paraId="303CEDA8" w14:textId="77777777" w:rsidTr="00261600">
        <w:trPr>
          <w:jc w:val="center"/>
        </w:trPr>
        <w:tc>
          <w:tcPr>
            <w:tcW w:w="2027" w:type="dxa"/>
            <w:shd w:val="clear" w:color="auto" w:fill="BFBFBF" w:themeFill="background1" w:themeFillShade="BF"/>
          </w:tcPr>
          <w:p w14:paraId="52BD5527" w14:textId="77777777" w:rsidR="004D0424" w:rsidRPr="0046044E" w:rsidRDefault="004D0424" w:rsidP="004F2837">
            <w:pPr>
              <w:rPr>
                <w:b/>
                <w:lang w:val="en-ZA"/>
              </w:rPr>
            </w:pPr>
            <w:r w:rsidRPr="0046044E">
              <w:rPr>
                <w:b/>
                <w:lang w:val="en-ZA"/>
              </w:rPr>
              <w:t xml:space="preserve">Using the Information </w:t>
            </w:r>
          </w:p>
        </w:tc>
        <w:tc>
          <w:tcPr>
            <w:tcW w:w="2368" w:type="dxa"/>
          </w:tcPr>
          <w:p w14:paraId="4478AA4F" w14:textId="77777777" w:rsidR="004D0424" w:rsidRPr="0046044E" w:rsidRDefault="004D0424" w:rsidP="00F1158B">
            <w:pPr>
              <w:pStyle w:val="ListParagraph"/>
              <w:numPr>
                <w:ilvl w:val="0"/>
                <w:numId w:val="22"/>
              </w:numPr>
              <w:rPr>
                <w:sz w:val="20"/>
                <w:szCs w:val="20"/>
                <w:lang w:val="en-ZA"/>
              </w:rPr>
            </w:pPr>
            <w:r w:rsidRPr="0046044E">
              <w:rPr>
                <w:sz w:val="20"/>
                <w:szCs w:val="20"/>
                <w:lang w:val="en-ZA"/>
              </w:rPr>
              <w:t xml:space="preserve">Provide each student with accurate descriptive feedback to </w:t>
            </w:r>
            <w:r>
              <w:rPr>
                <w:sz w:val="20"/>
                <w:szCs w:val="20"/>
                <w:lang w:val="en-ZA"/>
              </w:rPr>
              <w:t>use in their further</w:t>
            </w:r>
            <w:r w:rsidRPr="0046044E">
              <w:rPr>
                <w:sz w:val="20"/>
                <w:szCs w:val="20"/>
                <w:lang w:val="en-ZA"/>
              </w:rPr>
              <w:t xml:space="preserve"> learning</w:t>
            </w:r>
          </w:p>
          <w:p w14:paraId="642A7D2D" w14:textId="77777777" w:rsidR="004D0424" w:rsidRPr="0046044E" w:rsidRDefault="004D0424" w:rsidP="00F1158B">
            <w:pPr>
              <w:pStyle w:val="ListParagraph"/>
              <w:numPr>
                <w:ilvl w:val="0"/>
                <w:numId w:val="22"/>
              </w:numPr>
              <w:rPr>
                <w:sz w:val="20"/>
                <w:szCs w:val="20"/>
                <w:lang w:val="en-ZA"/>
              </w:rPr>
            </w:pPr>
            <w:r>
              <w:rPr>
                <w:sz w:val="20"/>
                <w:szCs w:val="20"/>
                <w:lang w:val="en-ZA"/>
              </w:rPr>
              <w:t>Provide different learning experiences based on knowledge of students’ differences</w:t>
            </w:r>
          </w:p>
          <w:p w14:paraId="4D111771" w14:textId="77777777" w:rsidR="004D0424" w:rsidRPr="00D30922" w:rsidRDefault="004D0424" w:rsidP="004F2837">
            <w:pPr>
              <w:rPr>
                <w:sz w:val="20"/>
                <w:szCs w:val="20"/>
                <w:lang w:val="en-ZA"/>
              </w:rPr>
            </w:pPr>
          </w:p>
        </w:tc>
        <w:tc>
          <w:tcPr>
            <w:tcW w:w="2551" w:type="dxa"/>
          </w:tcPr>
          <w:p w14:paraId="23BD19B4" w14:textId="77777777" w:rsidR="004D0424" w:rsidRDefault="004D0424" w:rsidP="00F1158B">
            <w:pPr>
              <w:pStyle w:val="ListParagraph"/>
              <w:numPr>
                <w:ilvl w:val="0"/>
                <w:numId w:val="22"/>
              </w:numPr>
              <w:rPr>
                <w:sz w:val="20"/>
                <w:szCs w:val="20"/>
                <w:lang w:val="en-ZA"/>
              </w:rPr>
            </w:pPr>
            <w:r>
              <w:rPr>
                <w:sz w:val="20"/>
                <w:szCs w:val="20"/>
                <w:lang w:val="en-ZA"/>
              </w:rPr>
              <w:t>Determine where student needs more guidance or practice to develop awareness of their thinking and strategies for managing their learning</w:t>
            </w:r>
          </w:p>
          <w:p w14:paraId="288FC517" w14:textId="77777777" w:rsidR="004D0424" w:rsidRPr="0046044E" w:rsidRDefault="004D0424" w:rsidP="00F1158B">
            <w:pPr>
              <w:pStyle w:val="ListParagraph"/>
              <w:numPr>
                <w:ilvl w:val="0"/>
                <w:numId w:val="22"/>
              </w:numPr>
              <w:rPr>
                <w:sz w:val="20"/>
                <w:szCs w:val="20"/>
                <w:lang w:val="en-ZA"/>
              </w:rPr>
            </w:pPr>
            <w:r>
              <w:rPr>
                <w:sz w:val="20"/>
                <w:szCs w:val="20"/>
                <w:lang w:val="en-ZA"/>
              </w:rPr>
              <w:t>Provide feedback to students on their progress.</w:t>
            </w:r>
          </w:p>
          <w:p w14:paraId="2E88CDC3" w14:textId="77777777" w:rsidR="004D0424" w:rsidRPr="0046044E" w:rsidRDefault="004D0424" w:rsidP="004F2837">
            <w:pPr>
              <w:pStyle w:val="ListParagraph"/>
              <w:ind w:left="360"/>
              <w:rPr>
                <w:sz w:val="20"/>
                <w:szCs w:val="20"/>
                <w:lang w:val="en-ZA"/>
              </w:rPr>
            </w:pPr>
            <w:r w:rsidRPr="0046044E">
              <w:rPr>
                <w:sz w:val="20"/>
                <w:szCs w:val="20"/>
                <w:lang w:val="en-ZA"/>
              </w:rPr>
              <w:t xml:space="preserve"> </w:t>
            </w:r>
          </w:p>
        </w:tc>
        <w:tc>
          <w:tcPr>
            <w:tcW w:w="2316" w:type="dxa"/>
          </w:tcPr>
          <w:p w14:paraId="514A737A" w14:textId="77777777" w:rsidR="004D0424" w:rsidRPr="0046044E" w:rsidRDefault="004D0424" w:rsidP="004F2837">
            <w:pPr>
              <w:rPr>
                <w:sz w:val="20"/>
                <w:szCs w:val="20"/>
                <w:lang w:val="en-ZA"/>
              </w:rPr>
            </w:pPr>
            <w:r>
              <w:rPr>
                <w:sz w:val="20"/>
                <w:szCs w:val="20"/>
                <w:lang w:val="en-ZA"/>
              </w:rPr>
              <w:t>Document and report on student’s competence for progression to next level of study or awarding of qualification.</w:t>
            </w:r>
          </w:p>
        </w:tc>
      </w:tr>
    </w:tbl>
    <w:p w14:paraId="2C7613CF" w14:textId="7DC75462" w:rsidR="004D0424" w:rsidRDefault="004D0424" w:rsidP="00261600">
      <w:pPr>
        <w:rPr>
          <w:lang w:val="en-ZA" w:eastAsia="en-US"/>
        </w:rPr>
      </w:pPr>
    </w:p>
    <w:p w14:paraId="62FD30E1" w14:textId="11518741" w:rsidR="00261600" w:rsidRDefault="00261600" w:rsidP="00261600">
      <w:pPr>
        <w:rPr>
          <w:lang w:val="en-ZA" w:eastAsia="en-US"/>
        </w:rPr>
      </w:pPr>
    </w:p>
    <w:p w14:paraId="7FBE709F" w14:textId="70A60DD0" w:rsidR="00261600" w:rsidRDefault="00261600" w:rsidP="00261600">
      <w:pPr>
        <w:rPr>
          <w:lang w:val="en-ZA" w:eastAsia="en-US"/>
        </w:rPr>
      </w:pPr>
    </w:p>
    <w:p w14:paraId="2D6CD63B" w14:textId="525ACCCF" w:rsidR="00A91B32" w:rsidRDefault="00A91B32">
      <w:pPr>
        <w:rPr>
          <w:lang w:val="en-ZA" w:eastAsia="en-US"/>
        </w:rPr>
      </w:pPr>
      <w:r>
        <w:rPr>
          <w:lang w:val="en-ZA" w:eastAsia="en-US"/>
        </w:rPr>
        <w:br w:type="page"/>
      </w:r>
    </w:p>
    <w:p w14:paraId="48E2B481" w14:textId="77777777" w:rsidR="004D0424" w:rsidRPr="0046044E" w:rsidRDefault="004D0424" w:rsidP="00261600">
      <w:pPr>
        <w:pStyle w:val="Activity"/>
      </w:pPr>
      <w:bookmarkStart w:id="62" w:name="_Ref20161069"/>
      <w:bookmarkStart w:id="63" w:name="_Ref20161042"/>
      <w:r>
        <w:lastRenderedPageBreak/>
        <w:t>Activity 11</w:t>
      </w:r>
      <w:r w:rsidRPr="0046044E">
        <w:t xml:space="preserve">: </w:t>
      </w:r>
      <w:r>
        <w:t>Consolidate your knowledge of the purposes of assessment</w:t>
      </w:r>
    </w:p>
    <w:p w14:paraId="3C339D91" w14:textId="67B756D9" w:rsidR="004D0424" w:rsidRPr="00261600" w:rsidRDefault="004D0424" w:rsidP="00261600">
      <w:pPr>
        <w:rPr>
          <w:b/>
          <w:lang w:val="en-ZA"/>
        </w:rPr>
      </w:pPr>
      <w:r w:rsidRPr="00261600">
        <w:rPr>
          <w:b/>
          <w:lang w:val="en-ZA"/>
        </w:rPr>
        <w:t xml:space="preserve">Suggested time: 30 </w:t>
      </w:r>
      <w:r w:rsidR="00322A18" w:rsidRPr="00261600">
        <w:rPr>
          <w:b/>
          <w:lang w:val="en-ZA"/>
        </w:rPr>
        <w:t>minutes</w:t>
      </w:r>
    </w:p>
    <w:p w14:paraId="2330A250" w14:textId="77777777" w:rsidR="004D0424" w:rsidRPr="0046044E" w:rsidRDefault="004D0424" w:rsidP="004D0424">
      <w:pPr>
        <w:rPr>
          <w:lang w:val="en-ZA"/>
        </w:rPr>
      </w:pPr>
    </w:p>
    <w:p w14:paraId="1BCF9A5A" w14:textId="77777777" w:rsidR="004D0424" w:rsidRPr="0095519E" w:rsidRDefault="004D0424" w:rsidP="00F1158B">
      <w:pPr>
        <w:pStyle w:val="ListParagraph"/>
        <w:numPr>
          <w:ilvl w:val="0"/>
          <w:numId w:val="34"/>
        </w:numPr>
        <w:rPr>
          <w:lang w:val="en-ZA"/>
        </w:rPr>
      </w:pPr>
      <w:r w:rsidRPr="0095519E">
        <w:rPr>
          <w:lang w:val="en-ZA"/>
        </w:rPr>
        <w:t>Look at the following graphic.  The TVET lecturers in this graphic were asked the question: “Why do you assess?” and the graphic depicts their answers.</w:t>
      </w:r>
    </w:p>
    <w:p w14:paraId="52537238" w14:textId="0CED4F35" w:rsidR="004D0424" w:rsidRPr="00261600" w:rsidRDefault="005A4648" w:rsidP="00261600">
      <w:pPr>
        <w:rPr>
          <w:b/>
          <w:lang w:val="en-ZA"/>
        </w:rPr>
      </w:pPr>
      <w:r w:rsidRPr="005A4648">
        <w:rPr>
          <w:noProof/>
          <w:lang w:val="en-ZA"/>
        </w:rPr>
        <w:drawing>
          <wp:anchor distT="0" distB="0" distL="114300" distR="114300" simplePos="0" relativeHeight="251746304" behindDoc="0" locked="0" layoutInCell="1" allowOverlap="1" wp14:anchorId="4139149B" wp14:editId="595B7682">
            <wp:simplePos x="0" y="0"/>
            <wp:positionH relativeFrom="margin">
              <wp:posOffset>-635</wp:posOffset>
            </wp:positionH>
            <wp:positionV relativeFrom="paragraph">
              <wp:posOffset>0</wp:posOffset>
            </wp:positionV>
            <wp:extent cx="6167120" cy="3177540"/>
            <wp:effectExtent l="0" t="0" r="5080" b="3810"/>
            <wp:wrapSquare wrapText="bothSides"/>
            <wp:docPr id="1555939410" name="Picture 1555939410" descr="C:\Users\sheilad\South African Institute for Distance Education\AdvDipTVT(058) - Documents\Module Assessment\Artwork\Why ass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heilad\South African Institute for Distance Education\AdvDipTVT(058) - Documents\Module Assessment\Artwork\Why assess.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67120" cy="317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424" w:rsidRPr="00261600">
        <w:rPr>
          <w:b/>
          <w:lang w:val="en-ZA"/>
        </w:rPr>
        <w:t xml:space="preserve">Different purposes for assessment </w:t>
      </w:r>
      <w:r w:rsidR="004D0424" w:rsidRPr="00261600">
        <w:rPr>
          <w:b/>
          <w:lang w:val="en-ZA"/>
        </w:rPr>
        <w:fldChar w:fldCharType="begin"/>
      </w:r>
      <w:r w:rsidR="004D0424" w:rsidRPr="00261600">
        <w:rPr>
          <w:b/>
          <w:lang w:val="en-ZA"/>
        </w:rPr>
        <w:instrText xml:space="preserve"> ADDIN ZOTERO_ITEM CSL_CITATION {"citationID":"b9uaQG5y","properties":{"formattedCitation":"(Moll et al., 2005)","plainCitation":"(Moll et al., 2005)","noteIndex":0},"citationItems":[{"id":193,"uris":["http://zotero.org/users/local/63y0ZHY6/items/I3SZ7MYG"],"uri":["http://zotero.org/users/local/63y0ZHY6/items/I3SZ7MYG"],"itemData":{"id":193,"type":"book","title":"Being a vocational educator: A guide for lecturers in FET Colleges","publisher":"South African Institute for Distance Education (SAIDE)","source":"Google Scholar","title-short":"Being a vocational educator","author":[{"family":"Moll","given":"Ian"},{"family":"Steinberg","given":"Carola"},{"family":"Broekmann","given":"Irene"},{"family":"Gewer","given":"Anthony"},{"family":"Bialobrzeska","given":"Maryla"},{"family":"Allais","given":"Stephanie"}],"issued":{"date-parts":[["2005"]]}}}],"schema":"https://github.com/citation-style-language/schema/raw/master/csl-citation.json"} </w:instrText>
      </w:r>
      <w:r w:rsidR="004D0424" w:rsidRPr="00261600">
        <w:rPr>
          <w:b/>
          <w:lang w:val="en-ZA"/>
        </w:rPr>
        <w:fldChar w:fldCharType="separate"/>
      </w:r>
      <w:r w:rsidR="004D0424" w:rsidRPr="00261600">
        <w:rPr>
          <w:b/>
          <w:lang w:val="en-ZA"/>
        </w:rPr>
        <w:t>(Moll et al., 2005)</w:t>
      </w:r>
      <w:r w:rsidR="004D0424" w:rsidRPr="00261600">
        <w:rPr>
          <w:b/>
          <w:lang w:val="en-ZA"/>
        </w:rPr>
        <w:fldChar w:fldCharType="end"/>
      </w:r>
    </w:p>
    <w:p w14:paraId="6651B405" w14:textId="468E2349" w:rsidR="004D0424" w:rsidRDefault="004D0424" w:rsidP="00261600">
      <w:pPr>
        <w:rPr>
          <w:lang w:val="en-ZA"/>
        </w:rPr>
      </w:pPr>
    </w:p>
    <w:p w14:paraId="55EC75E5" w14:textId="77777777" w:rsidR="00261600" w:rsidRDefault="00261600" w:rsidP="00261600">
      <w:pPr>
        <w:rPr>
          <w:lang w:val="en-ZA"/>
        </w:rPr>
      </w:pPr>
    </w:p>
    <w:p w14:paraId="6774104F" w14:textId="77777777" w:rsidR="004D0424" w:rsidRPr="0046044E" w:rsidRDefault="004D0424" w:rsidP="004D0424">
      <w:pPr>
        <w:rPr>
          <w:lang w:val="en-ZA"/>
        </w:rPr>
      </w:pPr>
      <w:r w:rsidRPr="0046044E">
        <w:rPr>
          <w:lang w:val="en-ZA"/>
        </w:rPr>
        <w:t xml:space="preserve">In the table below answer the question: What are the purposes of assessment that are put forward in each of these statements? </w:t>
      </w:r>
      <w:r>
        <w:rPr>
          <w:lang w:val="en-ZA"/>
        </w:rPr>
        <w:t>There may be one or more purpose in each statement. Use the acronyms</w:t>
      </w:r>
      <w:r w:rsidRPr="0046044E">
        <w:rPr>
          <w:lang w:val="en-ZA"/>
        </w:rPr>
        <w:t xml:space="preserve"> AoL, AfL, AaL.</w:t>
      </w:r>
      <w:r>
        <w:rPr>
          <w:lang w:val="en-ZA"/>
        </w:rPr>
        <w:t xml:space="preserve"> </w:t>
      </w:r>
    </w:p>
    <w:p w14:paraId="6AA2A780" w14:textId="77777777" w:rsidR="004D0424" w:rsidRPr="0046044E" w:rsidRDefault="004D0424" w:rsidP="00261600">
      <w:pPr>
        <w:rPr>
          <w:lang w:val="en-ZA"/>
        </w:rPr>
      </w:pPr>
    </w:p>
    <w:tbl>
      <w:tblPr>
        <w:tblStyle w:val="TableGrid"/>
        <w:tblW w:w="0" w:type="auto"/>
        <w:jc w:val="center"/>
        <w:tblLook w:val="04A0" w:firstRow="1" w:lastRow="0" w:firstColumn="1" w:lastColumn="0" w:noHBand="0" w:noVBand="1"/>
      </w:tblPr>
      <w:tblGrid>
        <w:gridCol w:w="1332"/>
        <w:gridCol w:w="4674"/>
      </w:tblGrid>
      <w:tr w:rsidR="004D0424" w14:paraId="7C8677CE" w14:textId="77777777" w:rsidTr="004F2837">
        <w:trPr>
          <w:trHeight w:val="397"/>
          <w:jc w:val="center"/>
        </w:trPr>
        <w:tc>
          <w:tcPr>
            <w:tcW w:w="1332" w:type="dxa"/>
          </w:tcPr>
          <w:p w14:paraId="7D00BC8D" w14:textId="77777777" w:rsidR="004D0424" w:rsidRPr="0046044E" w:rsidRDefault="004D0424" w:rsidP="00261600">
            <w:pPr>
              <w:rPr>
                <w:b/>
                <w:lang w:val="en-ZA"/>
              </w:rPr>
            </w:pPr>
            <w:r w:rsidRPr="0046044E">
              <w:rPr>
                <w:b/>
                <w:lang w:val="en-ZA"/>
              </w:rPr>
              <w:t>Statement</w:t>
            </w:r>
          </w:p>
        </w:tc>
        <w:tc>
          <w:tcPr>
            <w:tcW w:w="4674" w:type="dxa"/>
          </w:tcPr>
          <w:p w14:paraId="204E725F" w14:textId="77777777" w:rsidR="004D0424" w:rsidRPr="0046044E" w:rsidRDefault="004D0424" w:rsidP="00261600">
            <w:pPr>
              <w:rPr>
                <w:b/>
                <w:lang w:val="en-ZA"/>
              </w:rPr>
            </w:pPr>
            <w:r w:rsidRPr="0046044E">
              <w:rPr>
                <w:b/>
                <w:lang w:val="en-ZA"/>
              </w:rPr>
              <w:t>Purpose</w:t>
            </w:r>
          </w:p>
        </w:tc>
      </w:tr>
      <w:tr w:rsidR="004D0424" w14:paraId="6346563E" w14:textId="77777777" w:rsidTr="004F2837">
        <w:trPr>
          <w:trHeight w:val="397"/>
          <w:jc w:val="center"/>
        </w:trPr>
        <w:tc>
          <w:tcPr>
            <w:tcW w:w="1332" w:type="dxa"/>
          </w:tcPr>
          <w:p w14:paraId="4DAF1D1C" w14:textId="77777777" w:rsidR="004D0424" w:rsidRPr="0046044E" w:rsidRDefault="004D0424" w:rsidP="00261600">
            <w:pPr>
              <w:rPr>
                <w:lang w:val="en-ZA"/>
              </w:rPr>
            </w:pPr>
            <w:r w:rsidRPr="0046044E">
              <w:rPr>
                <w:lang w:val="en-ZA"/>
              </w:rPr>
              <w:t>a</w:t>
            </w:r>
          </w:p>
        </w:tc>
        <w:tc>
          <w:tcPr>
            <w:tcW w:w="4674" w:type="dxa"/>
          </w:tcPr>
          <w:p w14:paraId="51FC9E00" w14:textId="77777777" w:rsidR="004D0424" w:rsidRPr="0046044E" w:rsidRDefault="004D0424" w:rsidP="00261600">
            <w:pPr>
              <w:rPr>
                <w:lang w:val="en-ZA"/>
              </w:rPr>
            </w:pPr>
          </w:p>
        </w:tc>
      </w:tr>
      <w:tr w:rsidR="004D0424" w14:paraId="34C31F6D" w14:textId="77777777" w:rsidTr="004F2837">
        <w:trPr>
          <w:trHeight w:val="397"/>
          <w:jc w:val="center"/>
        </w:trPr>
        <w:tc>
          <w:tcPr>
            <w:tcW w:w="1332" w:type="dxa"/>
          </w:tcPr>
          <w:p w14:paraId="1C67661D" w14:textId="77777777" w:rsidR="004D0424" w:rsidRPr="0046044E" w:rsidRDefault="004D0424" w:rsidP="00261600">
            <w:pPr>
              <w:rPr>
                <w:lang w:val="en-ZA"/>
              </w:rPr>
            </w:pPr>
            <w:r w:rsidRPr="0046044E">
              <w:rPr>
                <w:lang w:val="en-ZA"/>
              </w:rPr>
              <w:t>b</w:t>
            </w:r>
          </w:p>
        </w:tc>
        <w:tc>
          <w:tcPr>
            <w:tcW w:w="4674" w:type="dxa"/>
          </w:tcPr>
          <w:p w14:paraId="45C514FE" w14:textId="77777777" w:rsidR="004D0424" w:rsidRPr="0046044E" w:rsidRDefault="004D0424" w:rsidP="00261600">
            <w:pPr>
              <w:rPr>
                <w:lang w:val="en-ZA"/>
              </w:rPr>
            </w:pPr>
          </w:p>
        </w:tc>
      </w:tr>
      <w:tr w:rsidR="004D0424" w14:paraId="317D626D" w14:textId="77777777" w:rsidTr="004F2837">
        <w:trPr>
          <w:trHeight w:val="397"/>
          <w:jc w:val="center"/>
        </w:trPr>
        <w:tc>
          <w:tcPr>
            <w:tcW w:w="1332" w:type="dxa"/>
          </w:tcPr>
          <w:p w14:paraId="3C99798E" w14:textId="77777777" w:rsidR="004D0424" w:rsidRPr="0046044E" w:rsidRDefault="004D0424" w:rsidP="00261600">
            <w:pPr>
              <w:rPr>
                <w:lang w:val="en-ZA"/>
              </w:rPr>
            </w:pPr>
            <w:r w:rsidRPr="0046044E">
              <w:rPr>
                <w:lang w:val="en-ZA"/>
              </w:rPr>
              <w:t>c</w:t>
            </w:r>
          </w:p>
        </w:tc>
        <w:tc>
          <w:tcPr>
            <w:tcW w:w="4674" w:type="dxa"/>
          </w:tcPr>
          <w:p w14:paraId="66D91812" w14:textId="77777777" w:rsidR="004D0424" w:rsidRPr="0046044E" w:rsidRDefault="004D0424" w:rsidP="00261600">
            <w:pPr>
              <w:rPr>
                <w:lang w:val="en-ZA"/>
              </w:rPr>
            </w:pPr>
          </w:p>
        </w:tc>
      </w:tr>
      <w:tr w:rsidR="004D0424" w14:paraId="3D87FACE" w14:textId="77777777" w:rsidTr="004F2837">
        <w:trPr>
          <w:trHeight w:val="422"/>
          <w:jc w:val="center"/>
        </w:trPr>
        <w:tc>
          <w:tcPr>
            <w:tcW w:w="1332" w:type="dxa"/>
          </w:tcPr>
          <w:p w14:paraId="3235BB0D" w14:textId="77777777" w:rsidR="004D0424" w:rsidRPr="0046044E" w:rsidRDefault="004D0424" w:rsidP="00261600">
            <w:pPr>
              <w:rPr>
                <w:lang w:val="en-ZA"/>
              </w:rPr>
            </w:pPr>
            <w:r w:rsidRPr="0046044E">
              <w:rPr>
                <w:lang w:val="en-ZA"/>
              </w:rPr>
              <w:t>d</w:t>
            </w:r>
          </w:p>
        </w:tc>
        <w:tc>
          <w:tcPr>
            <w:tcW w:w="4674" w:type="dxa"/>
          </w:tcPr>
          <w:p w14:paraId="5255B830" w14:textId="77777777" w:rsidR="004D0424" w:rsidRPr="0046044E" w:rsidRDefault="004D0424" w:rsidP="00261600">
            <w:pPr>
              <w:rPr>
                <w:lang w:val="en-ZA"/>
              </w:rPr>
            </w:pPr>
          </w:p>
        </w:tc>
      </w:tr>
      <w:tr w:rsidR="004D0424" w14:paraId="668383A7" w14:textId="77777777" w:rsidTr="004F2837">
        <w:trPr>
          <w:trHeight w:val="397"/>
          <w:jc w:val="center"/>
        </w:trPr>
        <w:tc>
          <w:tcPr>
            <w:tcW w:w="1332" w:type="dxa"/>
          </w:tcPr>
          <w:p w14:paraId="24AD83DC" w14:textId="77777777" w:rsidR="004D0424" w:rsidRPr="0046044E" w:rsidRDefault="004D0424" w:rsidP="00261600">
            <w:pPr>
              <w:rPr>
                <w:lang w:val="en-ZA"/>
              </w:rPr>
            </w:pPr>
            <w:r w:rsidRPr="0046044E">
              <w:rPr>
                <w:lang w:val="en-ZA"/>
              </w:rPr>
              <w:t>e</w:t>
            </w:r>
          </w:p>
        </w:tc>
        <w:tc>
          <w:tcPr>
            <w:tcW w:w="4674" w:type="dxa"/>
          </w:tcPr>
          <w:p w14:paraId="2FA84C4A" w14:textId="77777777" w:rsidR="004D0424" w:rsidRPr="0046044E" w:rsidRDefault="004D0424" w:rsidP="00261600">
            <w:pPr>
              <w:rPr>
                <w:lang w:val="en-ZA"/>
              </w:rPr>
            </w:pPr>
          </w:p>
        </w:tc>
      </w:tr>
      <w:tr w:rsidR="004D0424" w14:paraId="36189AAE" w14:textId="77777777" w:rsidTr="004F2837">
        <w:trPr>
          <w:trHeight w:val="422"/>
          <w:jc w:val="center"/>
        </w:trPr>
        <w:tc>
          <w:tcPr>
            <w:tcW w:w="1332" w:type="dxa"/>
          </w:tcPr>
          <w:p w14:paraId="5E5E9687" w14:textId="77777777" w:rsidR="004D0424" w:rsidRPr="0046044E" w:rsidRDefault="004D0424" w:rsidP="00261600">
            <w:pPr>
              <w:rPr>
                <w:lang w:val="en-ZA"/>
              </w:rPr>
            </w:pPr>
            <w:r w:rsidRPr="0046044E">
              <w:rPr>
                <w:lang w:val="en-ZA"/>
              </w:rPr>
              <w:t>f</w:t>
            </w:r>
          </w:p>
        </w:tc>
        <w:tc>
          <w:tcPr>
            <w:tcW w:w="4674" w:type="dxa"/>
          </w:tcPr>
          <w:p w14:paraId="6DC1925B" w14:textId="77777777" w:rsidR="004D0424" w:rsidRPr="0046044E" w:rsidRDefault="004D0424" w:rsidP="00261600">
            <w:pPr>
              <w:rPr>
                <w:lang w:val="en-ZA"/>
              </w:rPr>
            </w:pPr>
          </w:p>
        </w:tc>
      </w:tr>
    </w:tbl>
    <w:p w14:paraId="68F2D528" w14:textId="01C49306" w:rsidR="004D0424" w:rsidRDefault="004D0424" w:rsidP="00261600">
      <w:pPr>
        <w:rPr>
          <w:lang w:val="en-ZA"/>
        </w:rPr>
      </w:pPr>
    </w:p>
    <w:p w14:paraId="6D490CF1" w14:textId="77777777" w:rsidR="00261600" w:rsidRPr="0046044E" w:rsidRDefault="00261600" w:rsidP="00261600">
      <w:pPr>
        <w:rPr>
          <w:lang w:val="en-ZA"/>
        </w:rPr>
      </w:pPr>
    </w:p>
    <w:p w14:paraId="46E85877" w14:textId="77777777" w:rsidR="004D0424" w:rsidRPr="00262E7D" w:rsidRDefault="004D0424" w:rsidP="00261600">
      <w:pPr>
        <w:pStyle w:val="Activity"/>
        <w:rPr>
          <w:i/>
          <w:lang w:val="en-ZA"/>
        </w:rPr>
      </w:pPr>
      <w:bookmarkStart w:id="64" w:name="_Hlk20235307"/>
      <w:r w:rsidRPr="0046044E">
        <w:rPr>
          <w:lang w:val="en-ZA"/>
        </w:rPr>
        <w:t xml:space="preserve">Discussion of the </w:t>
      </w:r>
      <w:bookmarkEnd w:id="64"/>
      <w:r>
        <w:rPr>
          <w:lang w:val="en-ZA"/>
        </w:rPr>
        <w:t>activity</w:t>
      </w:r>
    </w:p>
    <w:p w14:paraId="5A96AD83" w14:textId="77777777" w:rsidR="004D0424" w:rsidRDefault="004D0424" w:rsidP="004D0424">
      <w:pPr>
        <w:rPr>
          <w:lang w:val="en-ZA"/>
        </w:rPr>
      </w:pPr>
      <w:r w:rsidRPr="0046044E">
        <w:rPr>
          <w:lang w:val="en-ZA"/>
        </w:rPr>
        <w:t>Ther</w:t>
      </w:r>
      <w:r>
        <w:rPr>
          <w:lang w:val="en-ZA"/>
        </w:rPr>
        <w:t xml:space="preserve">e is a strong statement of the Assessment </w:t>
      </w:r>
      <w:r w:rsidRPr="0095519E">
        <w:rPr>
          <w:b/>
          <w:lang w:val="en-ZA"/>
        </w:rPr>
        <w:t>of</w:t>
      </w:r>
      <w:r>
        <w:rPr>
          <w:lang w:val="en-ZA"/>
        </w:rPr>
        <w:t xml:space="preserve"> L</w:t>
      </w:r>
      <w:r w:rsidRPr="0046044E">
        <w:rPr>
          <w:lang w:val="en-ZA"/>
        </w:rPr>
        <w:t xml:space="preserve">earning purpose in point (e). This lecturer focuses on judging the final outcome of </w:t>
      </w:r>
      <w:r>
        <w:rPr>
          <w:lang w:val="en-ZA"/>
        </w:rPr>
        <w:t>a learning process for the year</w:t>
      </w:r>
      <w:r w:rsidRPr="0046044E">
        <w:rPr>
          <w:lang w:val="en-ZA"/>
        </w:rPr>
        <w:t xml:space="preserve"> and making a decision as to how a student should proceed. Although we might say that she is a bit confused about the difference between judging someone a failure and as “not yet competent”, her focus is still on judging a final outcome. </w:t>
      </w:r>
    </w:p>
    <w:p w14:paraId="618B6416" w14:textId="77777777" w:rsidR="004D0424" w:rsidRDefault="004D0424" w:rsidP="004D0424">
      <w:pPr>
        <w:rPr>
          <w:lang w:val="en-ZA"/>
        </w:rPr>
      </w:pPr>
    </w:p>
    <w:p w14:paraId="3B8B969B" w14:textId="77777777" w:rsidR="004D0424" w:rsidRDefault="004D0424" w:rsidP="004D0424">
      <w:pPr>
        <w:rPr>
          <w:lang w:val="en-ZA"/>
        </w:rPr>
      </w:pPr>
      <w:r w:rsidRPr="0046044E">
        <w:rPr>
          <w:lang w:val="en-ZA"/>
        </w:rPr>
        <w:lastRenderedPageBreak/>
        <w:t>I</w:t>
      </w:r>
      <w:r>
        <w:rPr>
          <w:lang w:val="en-ZA"/>
        </w:rPr>
        <w:t xml:space="preserve">n contrast, point (c) is about Assessment </w:t>
      </w:r>
      <w:r w:rsidRPr="0095519E">
        <w:rPr>
          <w:b/>
          <w:lang w:val="en-ZA"/>
        </w:rPr>
        <w:t xml:space="preserve">for </w:t>
      </w:r>
      <w:r>
        <w:rPr>
          <w:lang w:val="en-ZA"/>
        </w:rPr>
        <w:t>L</w:t>
      </w:r>
      <w:r w:rsidRPr="0046044E">
        <w:rPr>
          <w:lang w:val="en-ZA"/>
        </w:rPr>
        <w:t xml:space="preserve">earning. Here, the lecturer is concerned with identifying what she needs to concentrate on in her teaching to help fill the student’s knowledge gaps. </w:t>
      </w:r>
    </w:p>
    <w:p w14:paraId="751D8063" w14:textId="77777777" w:rsidR="004D0424" w:rsidRDefault="004D0424" w:rsidP="004D0424">
      <w:pPr>
        <w:rPr>
          <w:lang w:val="en-ZA"/>
        </w:rPr>
      </w:pPr>
    </w:p>
    <w:p w14:paraId="07D34C21" w14:textId="77777777" w:rsidR="004D0424" w:rsidRDefault="004D0424" w:rsidP="004D0424">
      <w:pPr>
        <w:rPr>
          <w:lang w:val="en-ZA"/>
        </w:rPr>
      </w:pPr>
      <w:r w:rsidRPr="0046044E">
        <w:rPr>
          <w:lang w:val="en-ZA"/>
        </w:rPr>
        <w:t>Statement (</w:t>
      </w:r>
      <w:r>
        <w:rPr>
          <w:lang w:val="en-ZA"/>
        </w:rPr>
        <w:t xml:space="preserve">f) is a strong statement about Assessment </w:t>
      </w:r>
      <w:r w:rsidRPr="0095519E">
        <w:rPr>
          <w:b/>
          <w:lang w:val="en-ZA"/>
        </w:rPr>
        <w:t>as</w:t>
      </w:r>
      <w:r>
        <w:rPr>
          <w:lang w:val="en-ZA"/>
        </w:rPr>
        <w:t xml:space="preserve"> L</w:t>
      </w:r>
      <w:r w:rsidRPr="0046044E">
        <w:rPr>
          <w:lang w:val="en-ZA"/>
        </w:rPr>
        <w:t>earning bec</w:t>
      </w:r>
      <w:r>
        <w:rPr>
          <w:lang w:val="en-ZA"/>
        </w:rPr>
        <w:t xml:space="preserve">ause the purpose of assessment </w:t>
      </w:r>
      <w:r w:rsidRPr="0046044E">
        <w:rPr>
          <w:lang w:val="en-ZA"/>
        </w:rPr>
        <w:t xml:space="preserve">here </w:t>
      </w:r>
      <w:r>
        <w:rPr>
          <w:lang w:val="en-ZA"/>
        </w:rPr>
        <w:t xml:space="preserve">is </w:t>
      </w:r>
      <w:r w:rsidRPr="0046044E">
        <w:rPr>
          <w:lang w:val="en-ZA"/>
        </w:rPr>
        <w:t xml:space="preserve">seen as a way to help a student take charge of their learning. </w:t>
      </w:r>
    </w:p>
    <w:p w14:paraId="501C52B2" w14:textId="77777777" w:rsidR="004D0424" w:rsidRDefault="004D0424" w:rsidP="004D0424">
      <w:pPr>
        <w:rPr>
          <w:lang w:val="en-ZA"/>
        </w:rPr>
      </w:pPr>
    </w:p>
    <w:p w14:paraId="699D6628" w14:textId="77777777" w:rsidR="004D0424" w:rsidRPr="0046044E" w:rsidRDefault="004D0424" w:rsidP="004D0424">
      <w:pPr>
        <w:rPr>
          <w:lang w:val="en-ZA"/>
        </w:rPr>
      </w:pPr>
      <w:r w:rsidRPr="0046044E">
        <w:rPr>
          <w:lang w:val="en-ZA"/>
        </w:rPr>
        <w:t>The other three statements (a, b and d) all show an understanding of the balance in that is nee</w:t>
      </w:r>
      <w:r>
        <w:rPr>
          <w:lang w:val="en-ZA"/>
        </w:rPr>
        <w:t>ded in TVET assessment practice</w:t>
      </w:r>
      <w:r w:rsidRPr="0046044E">
        <w:rPr>
          <w:lang w:val="en-ZA"/>
        </w:rPr>
        <w:t xml:space="preserve"> </w:t>
      </w:r>
      <w:r w:rsidRPr="0046044E">
        <w:rPr>
          <w:lang w:val="en-ZA"/>
        </w:rPr>
        <w:fldChar w:fldCharType="begin"/>
      </w:r>
      <w:r w:rsidRPr="0046044E">
        <w:rPr>
          <w:lang w:val="en-ZA"/>
        </w:rPr>
        <w:instrText xml:space="preserve"> ADDIN ZOTERO_ITEM CSL_CITATION {"citationID":"x2m5oCHr","properties":{"formattedCitation":"(Moll et al., 2005)","plainCitation":"(Moll et al., 2005)","noteIndex":0},"citationItems":[{"id":193,"uris":["http://zotero.org/users/local/63y0ZHY6/items/I3SZ7MYG"],"uri":["http://zotero.org/users/local/63y0ZHY6/items/I3SZ7MYG"],"itemData":{"id":193,"type":"book","title":"Being a vocational educator: A guide for lecturers in FET Colleges","publisher":"South African Institute for Distance Education (SAIDE)","source":"Google Scholar","title-short":"Being a vocational educator","author":[{"family":"Moll","given":"Ian"},{"family":"Steinberg","given":"Carola"},{"family":"Broekmann","given":"Irene"},{"family":"Gewer","given":"Anthony"},{"family":"Bialobrzeska","given":"Maryla"},{"family":"Allais","given":"Stephanie"}],"issued":{"date-parts":[["2005"]]}}}],"schema":"https://github.com/citation-style-language/schema/raw/master/csl-citation.json"} </w:instrText>
      </w:r>
      <w:r w:rsidRPr="0046044E">
        <w:rPr>
          <w:lang w:val="en-ZA"/>
        </w:rPr>
        <w:fldChar w:fldCharType="separate"/>
      </w:r>
      <w:r w:rsidRPr="0046044E">
        <w:rPr>
          <w:lang w:val="en-ZA"/>
        </w:rPr>
        <w:t>(Moll et al., 2005)</w:t>
      </w:r>
      <w:r w:rsidRPr="0046044E">
        <w:rPr>
          <w:lang w:val="en-ZA"/>
        </w:rPr>
        <w:fldChar w:fldCharType="end"/>
      </w:r>
      <w:r>
        <w:rPr>
          <w:lang w:val="en-ZA"/>
        </w:rPr>
        <w:t>.</w:t>
      </w:r>
    </w:p>
    <w:p w14:paraId="5664F129" w14:textId="77777777" w:rsidR="004D0424" w:rsidRPr="0046044E" w:rsidRDefault="004D0424" w:rsidP="004D0424">
      <w:pPr>
        <w:rPr>
          <w:lang w:val="en-ZA"/>
        </w:rPr>
      </w:pPr>
    </w:p>
    <w:p w14:paraId="7984898F" w14:textId="7C828A6D" w:rsidR="004D0424" w:rsidRPr="00354231" w:rsidRDefault="004D0424" w:rsidP="00F1158B">
      <w:pPr>
        <w:pStyle w:val="ListParagraph"/>
        <w:numPr>
          <w:ilvl w:val="0"/>
          <w:numId w:val="34"/>
        </w:numPr>
        <w:rPr>
          <w:lang w:val="en-ZA"/>
        </w:rPr>
      </w:pPr>
      <w:r w:rsidRPr="00354231">
        <w:rPr>
          <w:lang w:val="en-ZA"/>
        </w:rPr>
        <w:t xml:space="preserve">Use the following chart to help you think about the purposes for which you use assessment. Which statement best fits your current use of assessment </w:t>
      </w:r>
      <w:r w:rsidRPr="00354231">
        <w:rPr>
          <w:b/>
          <w:lang w:val="en-ZA"/>
        </w:rPr>
        <w:t>for</w:t>
      </w:r>
      <w:r w:rsidRPr="00354231">
        <w:rPr>
          <w:lang w:val="en-ZA"/>
        </w:rPr>
        <w:t xml:space="preserve"> learning, </w:t>
      </w:r>
      <w:r w:rsidRPr="00354231">
        <w:rPr>
          <w:b/>
          <w:lang w:val="en-ZA"/>
        </w:rPr>
        <w:t>as</w:t>
      </w:r>
      <w:r w:rsidRPr="00354231">
        <w:rPr>
          <w:lang w:val="en-ZA"/>
        </w:rPr>
        <w:t xml:space="preserve"> learning and </w:t>
      </w:r>
      <w:r w:rsidRPr="00354231">
        <w:rPr>
          <w:b/>
          <w:lang w:val="en-ZA"/>
        </w:rPr>
        <w:t xml:space="preserve">of </w:t>
      </w:r>
      <w:r w:rsidRPr="00354231">
        <w:rPr>
          <w:lang w:val="en-ZA"/>
        </w:rPr>
        <w:t>learning? Do you have a clearer understanding of this since you took the online survey at the beginning of the module? Do you think any of your attitudes or values about assessment have changed?</w:t>
      </w:r>
    </w:p>
    <w:p w14:paraId="6C9E20B7" w14:textId="77777777" w:rsidR="004D0424" w:rsidRPr="0046044E" w:rsidRDefault="004D0424" w:rsidP="004D0424">
      <w:pPr>
        <w:ind w:left="720"/>
        <w:rPr>
          <w:lang w:val="en-ZA"/>
        </w:rPr>
      </w:pPr>
    </w:p>
    <w:p w14:paraId="095A10BC" w14:textId="77777777" w:rsidR="004D0424" w:rsidRPr="00354231" w:rsidRDefault="004D0424" w:rsidP="00354231">
      <w:pPr>
        <w:rPr>
          <w:b/>
          <w:lang w:val="en-ZA"/>
        </w:rPr>
      </w:pPr>
      <w:r w:rsidRPr="00354231">
        <w:rPr>
          <w:b/>
          <w:lang w:val="en-ZA"/>
        </w:rPr>
        <w:t>Assessing your use of assessment for different purposes</w:t>
      </w:r>
    </w:p>
    <w:tbl>
      <w:tblPr>
        <w:tblStyle w:val="TableGrid2"/>
        <w:tblpPr w:leftFromText="180" w:rightFromText="180" w:vertAnchor="text" w:tblpXSpec="center" w:tblpY="1"/>
        <w:tblOverlap w:val="never"/>
        <w:tblW w:w="9391" w:type="dxa"/>
        <w:tblLook w:val="04A0" w:firstRow="1" w:lastRow="0" w:firstColumn="1" w:lastColumn="0" w:noHBand="0" w:noVBand="1"/>
      </w:tblPr>
      <w:tblGrid>
        <w:gridCol w:w="1878"/>
        <w:gridCol w:w="1878"/>
        <w:gridCol w:w="144"/>
        <w:gridCol w:w="1281"/>
        <w:gridCol w:w="453"/>
        <w:gridCol w:w="895"/>
        <w:gridCol w:w="983"/>
        <w:gridCol w:w="298"/>
        <w:gridCol w:w="1581"/>
      </w:tblGrid>
      <w:tr w:rsidR="004D0424" w14:paraId="099E4096" w14:textId="77777777" w:rsidTr="00354231">
        <w:tc>
          <w:tcPr>
            <w:tcW w:w="3900" w:type="dxa"/>
            <w:gridSpan w:val="3"/>
            <w:tcBorders>
              <w:right w:val="nil"/>
            </w:tcBorders>
          </w:tcPr>
          <w:p w14:paraId="5F40A056" w14:textId="679666F1" w:rsidR="004D0424" w:rsidRPr="00427CE2" w:rsidRDefault="004D0424" w:rsidP="004F2837">
            <w:pPr>
              <w:kinsoku w:val="0"/>
              <w:overflowPunct w:val="0"/>
              <w:autoSpaceDE w:val="0"/>
              <w:autoSpaceDN w:val="0"/>
              <w:adjustRightInd w:val="0"/>
              <w:spacing w:before="29"/>
              <w:rPr>
                <w:b/>
              </w:rPr>
            </w:pPr>
            <w:r w:rsidRPr="00427CE2">
              <w:rPr>
                <w:b/>
                <w:bCs/>
                <w:spacing w:val="-1"/>
              </w:rPr>
              <w:t>Emergen</w:t>
            </w:r>
            <w:r w:rsidRPr="00427CE2">
              <w:rPr>
                <w:b/>
                <w:bCs/>
              </w:rPr>
              <w:t>t</w:t>
            </w:r>
          </w:p>
        </w:tc>
        <w:tc>
          <w:tcPr>
            <w:tcW w:w="1281" w:type="dxa"/>
            <w:tcBorders>
              <w:left w:val="nil"/>
              <w:right w:val="nil"/>
            </w:tcBorders>
          </w:tcPr>
          <w:p w14:paraId="4D53EB3E" w14:textId="41FB0D9D" w:rsidR="004D0424" w:rsidRPr="00427CE2" w:rsidRDefault="004D0424" w:rsidP="004F2837">
            <w:pPr>
              <w:kinsoku w:val="0"/>
              <w:overflowPunct w:val="0"/>
              <w:autoSpaceDE w:val="0"/>
              <w:autoSpaceDN w:val="0"/>
              <w:adjustRightInd w:val="0"/>
              <w:spacing w:before="29"/>
              <w:rPr>
                <w:b/>
              </w:rPr>
            </w:pPr>
          </w:p>
        </w:tc>
        <w:tc>
          <w:tcPr>
            <w:tcW w:w="1348" w:type="dxa"/>
            <w:gridSpan w:val="2"/>
            <w:tcBorders>
              <w:left w:val="nil"/>
              <w:right w:val="nil"/>
            </w:tcBorders>
          </w:tcPr>
          <w:p w14:paraId="277487DC" w14:textId="0FF8278F" w:rsidR="004D0424" w:rsidRPr="00427CE2" w:rsidRDefault="00354231" w:rsidP="004F2837">
            <w:pPr>
              <w:kinsoku w:val="0"/>
              <w:overflowPunct w:val="0"/>
              <w:autoSpaceDE w:val="0"/>
              <w:autoSpaceDN w:val="0"/>
              <w:adjustRightInd w:val="0"/>
              <w:spacing w:before="29"/>
              <w:rPr>
                <w:b/>
              </w:rPr>
            </w:pPr>
            <w:r w:rsidRPr="00B870E2">
              <w:rPr>
                <w:b/>
                <w:bCs/>
                <w:noProof/>
                <w:spacing w:val="-1"/>
              </w:rPr>
              <mc:AlternateContent>
                <mc:Choice Requires="wps">
                  <w:drawing>
                    <wp:anchor distT="0" distB="0" distL="114300" distR="114300" simplePos="0" relativeHeight="251651072" behindDoc="0" locked="0" layoutInCell="1" allowOverlap="1" wp14:anchorId="0198EC3E" wp14:editId="3ADE90FA">
                      <wp:simplePos x="0" y="0"/>
                      <wp:positionH relativeFrom="column">
                        <wp:posOffset>-2255943</wp:posOffset>
                      </wp:positionH>
                      <wp:positionV relativeFrom="paragraph">
                        <wp:posOffset>60537</wp:posOffset>
                      </wp:positionV>
                      <wp:extent cx="3750734" cy="101600"/>
                      <wp:effectExtent l="0" t="19050" r="40640" b="31750"/>
                      <wp:wrapNone/>
                      <wp:docPr id="70" name="Arrow: Right 70"/>
                      <wp:cNvGraphicFramePr/>
                      <a:graphic xmlns:a="http://schemas.openxmlformats.org/drawingml/2006/main">
                        <a:graphicData uri="http://schemas.microsoft.com/office/word/2010/wordprocessingShape">
                          <wps:wsp>
                            <wps:cNvSpPr/>
                            <wps:spPr>
                              <a:xfrm>
                                <a:off x="0" y="0"/>
                                <a:ext cx="3750734" cy="101600"/>
                              </a:xfrm>
                              <a:prstGeom prst="rightArrow">
                                <a:avLst/>
                              </a:prstGeom>
                              <a:solidFill>
                                <a:sysClr val="window" lastClr="FFFFFF">
                                  <a:lumMod val="75000"/>
                                </a:sysClr>
                              </a:solidFill>
                              <a:ln w="12700">
                                <a:solidFill>
                                  <a:sysClr val="windowText" lastClr="000000"/>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297C5F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0" o:spid="_x0000_s1026" type="#_x0000_t13" style="position:absolute;margin-left:-177.65pt;margin-top:4.75pt;width:295.35pt;height: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" adj="21307" fillcolor="#bfbfbf" strokecolor="windowText" strokeweight="1pt"/>
                  </w:pict>
                </mc:Fallback>
              </mc:AlternateContent>
            </w:r>
          </w:p>
        </w:tc>
        <w:tc>
          <w:tcPr>
            <w:tcW w:w="1281" w:type="dxa"/>
            <w:gridSpan w:val="2"/>
            <w:tcBorders>
              <w:left w:val="nil"/>
              <w:right w:val="nil"/>
            </w:tcBorders>
          </w:tcPr>
          <w:p w14:paraId="3C8CD0B3" w14:textId="77777777" w:rsidR="004D0424" w:rsidRPr="00427CE2" w:rsidRDefault="004D0424" w:rsidP="004F2837">
            <w:pPr>
              <w:kinsoku w:val="0"/>
              <w:overflowPunct w:val="0"/>
              <w:autoSpaceDE w:val="0"/>
              <w:autoSpaceDN w:val="0"/>
              <w:adjustRightInd w:val="0"/>
              <w:spacing w:before="29"/>
              <w:rPr>
                <w:b/>
              </w:rPr>
            </w:pPr>
          </w:p>
        </w:tc>
        <w:tc>
          <w:tcPr>
            <w:tcW w:w="1581" w:type="dxa"/>
            <w:tcBorders>
              <w:left w:val="nil"/>
            </w:tcBorders>
          </w:tcPr>
          <w:p w14:paraId="012F2B56" w14:textId="77777777" w:rsidR="004D0424" w:rsidRPr="00427CE2" w:rsidRDefault="004D0424" w:rsidP="004F2837">
            <w:pPr>
              <w:kinsoku w:val="0"/>
              <w:overflowPunct w:val="0"/>
              <w:autoSpaceDE w:val="0"/>
              <w:autoSpaceDN w:val="0"/>
              <w:adjustRightInd w:val="0"/>
              <w:spacing w:before="29"/>
              <w:rPr>
                <w:b/>
              </w:rPr>
            </w:pPr>
            <w:r w:rsidRPr="00427CE2">
              <w:rPr>
                <w:b/>
                <w:bCs/>
                <w:spacing w:val="-1"/>
              </w:rPr>
              <w:t>Proficient</w:t>
            </w:r>
          </w:p>
        </w:tc>
      </w:tr>
      <w:tr w:rsidR="004D0424" w14:paraId="17D8F5B3" w14:textId="77777777" w:rsidTr="00354231">
        <w:tc>
          <w:tcPr>
            <w:tcW w:w="1878" w:type="dxa"/>
          </w:tcPr>
          <w:p w14:paraId="172072C4" w14:textId="77777777" w:rsidR="004D0424" w:rsidRPr="00427CE2" w:rsidRDefault="004D0424" w:rsidP="004F2837">
            <w:pPr>
              <w:kinsoku w:val="0"/>
              <w:overflowPunct w:val="0"/>
              <w:autoSpaceDE w:val="0"/>
              <w:autoSpaceDN w:val="0"/>
              <w:adjustRightInd w:val="0"/>
              <w:spacing w:before="29"/>
            </w:pPr>
            <w:r w:rsidRPr="00427CE2">
              <w:t>I have little practical experience with developing assess</w:t>
            </w:r>
            <w:r w:rsidRPr="00427CE2">
              <w:rPr>
                <w:spacing w:val="-2"/>
              </w:rPr>
              <w:t>m</w:t>
            </w:r>
            <w:r w:rsidRPr="00427CE2">
              <w:t xml:space="preserve">ents for different purposes and I </w:t>
            </w:r>
            <w:r w:rsidRPr="00427CE2">
              <w:rPr>
                <w:spacing w:val="-1"/>
              </w:rPr>
              <w:t>don’</w:t>
            </w:r>
            <w:r w:rsidRPr="00427CE2">
              <w:t>t</w:t>
            </w:r>
            <w:r w:rsidRPr="00427CE2">
              <w:rPr>
                <w:spacing w:val="-1"/>
              </w:rPr>
              <w:t xml:space="preserve"> kno</w:t>
            </w:r>
            <w:r w:rsidRPr="00427CE2">
              <w:t>w</w:t>
            </w:r>
            <w:r w:rsidRPr="00427CE2">
              <w:rPr>
                <w:spacing w:val="-1"/>
              </w:rPr>
              <w:t xml:space="preserve"> if </w:t>
            </w:r>
            <w:r w:rsidRPr="00427CE2">
              <w:t>I’m</w:t>
            </w:r>
            <w:r w:rsidRPr="00427CE2">
              <w:rPr>
                <w:spacing w:val="-3"/>
              </w:rPr>
              <w:t xml:space="preserve"> </w:t>
            </w:r>
            <w:r w:rsidRPr="00427CE2">
              <w:t>doing</w:t>
            </w:r>
            <w:r w:rsidRPr="00427CE2">
              <w:rPr>
                <w:spacing w:val="-1"/>
              </w:rPr>
              <w:t xml:space="preserve"> </w:t>
            </w:r>
            <w:r w:rsidRPr="00427CE2">
              <w:t>it</w:t>
            </w:r>
            <w:r w:rsidRPr="00427CE2">
              <w:rPr>
                <w:spacing w:val="-1"/>
              </w:rPr>
              <w:t xml:space="preserve"> </w:t>
            </w:r>
            <w:r w:rsidRPr="00427CE2">
              <w:t>or not but I don’t plan it inte</w:t>
            </w:r>
            <w:r w:rsidRPr="00427CE2">
              <w:rPr>
                <w:spacing w:val="-2"/>
              </w:rPr>
              <w:t>n</w:t>
            </w:r>
            <w:r w:rsidRPr="00427CE2">
              <w:t>tion</w:t>
            </w:r>
            <w:r w:rsidRPr="00427CE2">
              <w:rPr>
                <w:spacing w:val="-1"/>
              </w:rPr>
              <w:t>a</w:t>
            </w:r>
            <w:r w:rsidRPr="00427CE2">
              <w:t>ll</w:t>
            </w:r>
            <w:r w:rsidRPr="00427CE2">
              <w:rPr>
                <w:spacing w:val="-2"/>
              </w:rPr>
              <w:t>y</w:t>
            </w:r>
            <w:r w:rsidRPr="00427CE2">
              <w:t>.</w:t>
            </w:r>
          </w:p>
        </w:tc>
        <w:tc>
          <w:tcPr>
            <w:tcW w:w="1878" w:type="dxa"/>
          </w:tcPr>
          <w:p w14:paraId="52DF97FD" w14:textId="77777777" w:rsidR="004D0424" w:rsidRPr="00427CE2" w:rsidRDefault="004D0424" w:rsidP="004F2837">
            <w:pPr>
              <w:kinsoku w:val="0"/>
              <w:overflowPunct w:val="0"/>
              <w:autoSpaceDE w:val="0"/>
              <w:autoSpaceDN w:val="0"/>
              <w:adjustRightInd w:val="0"/>
              <w:spacing w:before="29"/>
            </w:pPr>
            <w:r w:rsidRPr="00427CE2">
              <w:t>I am</w:t>
            </w:r>
            <w:r w:rsidRPr="00427CE2">
              <w:rPr>
                <w:spacing w:val="-2"/>
              </w:rPr>
              <w:t xml:space="preserve"> </w:t>
            </w:r>
            <w:r w:rsidRPr="00427CE2">
              <w:t>using assess</w:t>
            </w:r>
            <w:r w:rsidRPr="00427CE2">
              <w:rPr>
                <w:spacing w:val="-2"/>
              </w:rPr>
              <w:t>m</w:t>
            </w:r>
            <w:r w:rsidRPr="00427CE2">
              <w:t>ent for different purposes and feel awkward about</w:t>
            </w:r>
            <w:r w:rsidRPr="00427CE2">
              <w:rPr>
                <w:spacing w:val="-1"/>
              </w:rPr>
              <w:t xml:space="preserve"> </w:t>
            </w:r>
            <w:r w:rsidRPr="00427CE2">
              <w:t>doing</w:t>
            </w:r>
            <w:r w:rsidRPr="00427CE2">
              <w:rPr>
                <w:spacing w:val="-1"/>
              </w:rPr>
              <w:t xml:space="preserve"> </w:t>
            </w:r>
            <w:r w:rsidRPr="00427CE2">
              <w:t>it right</w:t>
            </w:r>
            <w:r w:rsidRPr="00427CE2">
              <w:rPr>
                <w:spacing w:val="-1"/>
              </w:rPr>
              <w:t xml:space="preserve"> </w:t>
            </w:r>
            <w:r w:rsidRPr="00427CE2">
              <w:t>and</w:t>
            </w:r>
            <w:r w:rsidRPr="00427CE2">
              <w:rPr>
                <w:spacing w:val="-1"/>
              </w:rPr>
              <w:t xml:space="preserve"> </w:t>
            </w:r>
            <w:r w:rsidRPr="00427CE2">
              <w:t>have to plan carefully</w:t>
            </w:r>
            <w:r w:rsidRPr="00427CE2">
              <w:rPr>
                <w:spacing w:val="-1"/>
              </w:rPr>
              <w:t xml:space="preserve"> </w:t>
            </w:r>
            <w:r w:rsidRPr="00427CE2">
              <w:t>to keep a balance.</w:t>
            </w:r>
          </w:p>
        </w:tc>
        <w:tc>
          <w:tcPr>
            <w:tcW w:w="1878" w:type="dxa"/>
            <w:gridSpan w:val="3"/>
          </w:tcPr>
          <w:p w14:paraId="66D6B1BE" w14:textId="77777777" w:rsidR="004D0424" w:rsidRPr="00427CE2" w:rsidRDefault="004D0424" w:rsidP="004F2837">
            <w:pPr>
              <w:kinsoku w:val="0"/>
              <w:overflowPunct w:val="0"/>
              <w:autoSpaceDE w:val="0"/>
              <w:autoSpaceDN w:val="0"/>
              <w:adjustRightInd w:val="0"/>
              <w:spacing w:before="29"/>
            </w:pPr>
            <w:r w:rsidRPr="00427CE2">
              <w:t>I have int</w:t>
            </w:r>
            <w:r w:rsidRPr="00427CE2">
              <w:rPr>
                <w:spacing w:val="-1"/>
              </w:rPr>
              <w:t>e</w:t>
            </w:r>
            <w:r>
              <w:t>rnalis</w:t>
            </w:r>
            <w:r w:rsidRPr="00427CE2">
              <w:t>ed the key di</w:t>
            </w:r>
            <w:r w:rsidRPr="00427CE2">
              <w:rPr>
                <w:spacing w:val="-2"/>
              </w:rPr>
              <w:t>m</w:t>
            </w:r>
            <w:r w:rsidRPr="00427CE2">
              <w:t>ensions of assess</w:t>
            </w:r>
            <w:r w:rsidRPr="00427CE2">
              <w:rPr>
                <w:spacing w:val="-2"/>
              </w:rPr>
              <w:t>m</w:t>
            </w:r>
            <w:r w:rsidRPr="00427CE2">
              <w:t>ent for different purposes and they are beco</w:t>
            </w:r>
            <w:r w:rsidRPr="00427CE2">
              <w:rPr>
                <w:spacing w:val="-2"/>
              </w:rPr>
              <w:t>m</w:t>
            </w:r>
            <w:r w:rsidRPr="00427CE2">
              <w:t>ing auto</w:t>
            </w:r>
            <w:r w:rsidRPr="00427CE2">
              <w:rPr>
                <w:spacing w:val="-2"/>
              </w:rPr>
              <w:t>m</w:t>
            </w:r>
            <w:r w:rsidRPr="00427CE2">
              <w:t xml:space="preserve">atic, especially when I think </w:t>
            </w:r>
            <w:r w:rsidRPr="00427CE2">
              <w:rPr>
                <w:spacing w:val="-1"/>
              </w:rPr>
              <w:t>abou</w:t>
            </w:r>
            <w:r w:rsidRPr="00427CE2">
              <w:t>t</w:t>
            </w:r>
            <w:r w:rsidRPr="00427CE2">
              <w:rPr>
                <w:spacing w:val="-1"/>
              </w:rPr>
              <w:t xml:space="preserve"> wha</w:t>
            </w:r>
            <w:r w:rsidRPr="00427CE2">
              <w:t>t</w:t>
            </w:r>
            <w:r w:rsidRPr="00427CE2">
              <w:rPr>
                <w:spacing w:val="-1"/>
              </w:rPr>
              <w:t xml:space="preserve"> </w:t>
            </w:r>
            <w:r w:rsidRPr="00427CE2">
              <w:t>I want to do in advance.</w:t>
            </w:r>
          </w:p>
        </w:tc>
        <w:tc>
          <w:tcPr>
            <w:tcW w:w="1878" w:type="dxa"/>
            <w:gridSpan w:val="2"/>
          </w:tcPr>
          <w:p w14:paraId="556DACAD" w14:textId="77777777" w:rsidR="004D0424" w:rsidRPr="00427CE2" w:rsidRDefault="004D0424" w:rsidP="004F2837">
            <w:pPr>
              <w:kinsoku w:val="0"/>
              <w:overflowPunct w:val="0"/>
              <w:autoSpaceDE w:val="0"/>
              <w:autoSpaceDN w:val="0"/>
              <w:adjustRightInd w:val="0"/>
              <w:spacing w:before="29"/>
            </w:pPr>
            <w:r w:rsidRPr="00427CE2">
              <w:t xml:space="preserve">I routinely plan and analyse </w:t>
            </w:r>
            <w:r w:rsidRPr="00427CE2">
              <w:rPr>
                <w:spacing w:val="-2"/>
              </w:rPr>
              <w:t>m</w:t>
            </w:r>
            <w:r w:rsidRPr="00427CE2">
              <w:t>y teac</w:t>
            </w:r>
            <w:r w:rsidRPr="00427CE2">
              <w:rPr>
                <w:spacing w:val="-2"/>
              </w:rPr>
              <w:t>h</w:t>
            </w:r>
            <w:r w:rsidRPr="00427CE2">
              <w:t>ing and assess</w:t>
            </w:r>
            <w:r w:rsidRPr="00427CE2">
              <w:rPr>
                <w:spacing w:val="-2"/>
              </w:rPr>
              <w:t>m</w:t>
            </w:r>
            <w:r w:rsidRPr="00427CE2">
              <w:t>ent practices</w:t>
            </w:r>
            <w:r w:rsidRPr="00427CE2">
              <w:rPr>
                <w:spacing w:val="-1"/>
              </w:rPr>
              <w:t xml:space="preserve"> </w:t>
            </w:r>
            <w:r w:rsidRPr="00427CE2">
              <w:t>to clarify the assess</w:t>
            </w:r>
            <w:r w:rsidRPr="00427CE2">
              <w:rPr>
                <w:spacing w:val="-2"/>
              </w:rPr>
              <w:t>m</w:t>
            </w:r>
            <w:r w:rsidRPr="00427CE2">
              <w:t xml:space="preserve">ent purpose and ensure </w:t>
            </w:r>
            <w:r w:rsidRPr="00427CE2">
              <w:rPr>
                <w:spacing w:val="-2"/>
              </w:rPr>
              <w:t>m</w:t>
            </w:r>
            <w:r w:rsidRPr="00427CE2">
              <w:t>y practices fit the purpose.</w:t>
            </w:r>
          </w:p>
        </w:tc>
        <w:tc>
          <w:tcPr>
            <w:tcW w:w="1879" w:type="dxa"/>
            <w:gridSpan w:val="2"/>
          </w:tcPr>
          <w:p w14:paraId="6B863CD7" w14:textId="77777777" w:rsidR="004D0424" w:rsidRPr="00427CE2" w:rsidRDefault="004D0424" w:rsidP="004F2837">
            <w:pPr>
              <w:kinsoku w:val="0"/>
              <w:overflowPunct w:val="0"/>
              <w:autoSpaceDE w:val="0"/>
              <w:autoSpaceDN w:val="0"/>
              <w:adjustRightInd w:val="0"/>
              <w:spacing w:before="29"/>
            </w:pPr>
            <w:r w:rsidRPr="00427CE2">
              <w:t>I intentio</w:t>
            </w:r>
            <w:r w:rsidRPr="00427CE2">
              <w:rPr>
                <w:spacing w:val="-2"/>
              </w:rPr>
              <w:t>n</w:t>
            </w:r>
            <w:r w:rsidRPr="00427CE2">
              <w:t>ally inte</w:t>
            </w:r>
            <w:r w:rsidRPr="00427CE2">
              <w:rPr>
                <w:spacing w:val="-2"/>
              </w:rPr>
              <w:t>g</w:t>
            </w:r>
            <w:r w:rsidRPr="00427CE2">
              <w:t>rate</w:t>
            </w:r>
            <w:r w:rsidRPr="00427CE2">
              <w:rPr>
                <w:spacing w:val="-1"/>
              </w:rPr>
              <w:t xml:space="preserve"> </w:t>
            </w:r>
            <w:r w:rsidRPr="00427CE2">
              <w:t xml:space="preserve">the different purposes </w:t>
            </w:r>
            <w:r w:rsidRPr="00427CE2">
              <w:rPr>
                <w:spacing w:val="-1"/>
              </w:rPr>
              <w:t>throughou</w:t>
            </w:r>
            <w:r w:rsidRPr="00427CE2">
              <w:t>t</w:t>
            </w:r>
            <w:r w:rsidRPr="00427CE2">
              <w:rPr>
                <w:spacing w:val="-2"/>
              </w:rPr>
              <w:t xml:space="preserve"> </w:t>
            </w:r>
            <w:r w:rsidRPr="00427CE2">
              <w:rPr>
                <w:spacing w:val="-1"/>
              </w:rPr>
              <w:t xml:space="preserve">my </w:t>
            </w:r>
            <w:r w:rsidRPr="00427CE2">
              <w:t xml:space="preserve">lessons and units and </w:t>
            </w:r>
            <w:r w:rsidRPr="00427CE2">
              <w:rPr>
                <w:spacing w:val="-2"/>
              </w:rPr>
              <w:t>m</w:t>
            </w:r>
            <w:r w:rsidRPr="00427CE2">
              <w:t>aking ongoing adaptations auto</w:t>
            </w:r>
            <w:r w:rsidRPr="00427CE2">
              <w:rPr>
                <w:spacing w:val="-2"/>
              </w:rPr>
              <w:t>m</w:t>
            </w:r>
            <w:r w:rsidRPr="00427CE2">
              <w:t>atically.</w:t>
            </w:r>
          </w:p>
        </w:tc>
      </w:tr>
      <w:tr w:rsidR="004D0424" w14:paraId="4A59E652" w14:textId="77777777" w:rsidTr="00354231">
        <w:tc>
          <w:tcPr>
            <w:tcW w:w="1878" w:type="dxa"/>
          </w:tcPr>
          <w:p w14:paraId="79569596" w14:textId="77777777" w:rsidR="004D0424" w:rsidRPr="00427CE2" w:rsidRDefault="004D0424" w:rsidP="004F2837">
            <w:pPr>
              <w:kinsoku w:val="0"/>
              <w:overflowPunct w:val="0"/>
              <w:autoSpaceDE w:val="0"/>
              <w:autoSpaceDN w:val="0"/>
              <w:adjustRightInd w:val="0"/>
              <w:spacing w:before="29"/>
            </w:pPr>
          </w:p>
        </w:tc>
        <w:tc>
          <w:tcPr>
            <w:tcW w:w="1878" w:type="dxa"/>
          </w:tcPr>
          <w:p w14:paraId="09B5993A" w14:textId="77777777" w:rsidR="004D0424" w:rsidRPr="00427CE2" w:rsidRDefault="004D0424" w:rsidP="004F2837">
            <w:pPr>
              <w:kinsoku w:val="0"/>
              <w:overflowPunct w:val="0"/>
              <w:autoSpaceDE w:val="0"/>
              <w:autoSpaceDN w:val="0"/>
              <w:adjustRightInd w:val="0"/>
              <w:spacing w:before="29"/>
            </w:pPr>
          </w:p>
        </w:tc>
        <w:tc>
          <w:tcPr>
            <w:tcW w:w="1878" w:type="dxa"/>
            <w:gridSpan w:val="3"/>
          </w:tcPr>
          <w:p w14:paraId="16C3F1C2" w14:textId="77777777" w:rsidR="004D0424" w:rsidRPr="00427CE2" w:rsidRDefault="004D0424" w:rsidP="004F2837">
            <w:pPr>
              <w:kinsoku w:val="0"/>
              <w:overflowPunct w:val="0"/>
              <w:autoSpaceDE w:val="0"/>
              <w:autoSpaceDN w:val="0"/>
              <w:adjustRightInd w:val="0"/>
              <w:spacing w:before="29"/>
            </w:pPr>
          </w:p>
        </w:tc>
        <w:tc>
          <w:tcPr>
            <w:tcW w:w="1878" w:type="dxa"/>
            <w:gridSpan w:val="2"/>
          </w:tcPr>
          <w:p w14:paraId="761E4EFA" w14:textId="77777777" w:rsidR="004D0424" w:rsidRPr="00427CE2" w:rsidRDefault="004D0424" w:rsidP="004F2837">
            <w:pPr>
              <w:kinsoku w:val="0"/>
              <w:overflowPunct w:val="0"/>
              <w:autoSpaceDE w:val="0"/>
              <w:autoSpaceDN w:val="0"/>
              <w:adjustRightInd w:val="0"/>
              <w:spacing w:before="29"/>
            </w:pPr>
          </w:p>
        </w:tc>
        <w:tc>
          <w:tcPr>
            <w:tcW w:w="1879" w:type="dxa"/>
            <w:gridSpan w:val="2"/>
          </w:tcPr>
          <w:p w14:paraId="03C8D32C" w14:textId="77777777" w:rsidR="004D0424" w:rsidRPr="00427CE2" w:rsidRDefault="004D0424" w:rsidP="004F2837">
            <w:pPr>
              <w:kinsoku w:val="0"/>
              <w:overflowPunct w:val="0"/>
              <w:autoSpaceDE w:val="0"/>
              <w:autoSpaceDN w:val="0"/>
              <w:adjustRightInd w:val="0"/>
              <w:spacing w:before="29"/>
            </w:pPr>
          </w:p>
        </w:tc>
      </w:tr>
      <w:tr w:rsidR="004D0424" w14:paraId="09F0073D" w14:textId="77777777" w:rsidTr="00354231">
        <w:tc>
          <w:tcPr>
            <w:tcW w:w="9391" w:type="dxa"/>
            <w:gridSpan w:val="9"/>
          </w:tcPr>
          <w:p w14:paraId="75E5BF7D" w14:textId="77777777" w:rsidR="004D0424" w:rsidRPr="00427CE2" w:rsidRDefault="004D0424" w:rsidP="004F2837">
            <w:pPr>
              <w:kinsoku w:val="0"/>
              <w:overflowPunct w:val="0"/>
              <w:autoSpaceDE w:val="0"/>
              <w:autoSpaceDN w:val="0"/>
              <w:adjustRightInd w:val="0"/>
              <w:spacing w:before="29"/>
            </w:pPr>
            <w:r w:rsidRPr="00427CE2">
              <w:t>Place a tick in the cell above which best represents your current position</w:t>
            </w:r>
          </w:p>
        </w:tc>
      </w:tr>
    </w:tbl>
    <w:p w14:paraId="2D010E8B" w14:textId="77777777" w:rsidR="00354231" w:rsidRDefault="00354231" w:rsidP="00354231">
      <w:pPr>
        <w:rPr>
          <w:lang w:val="en-ZA"/>
        </w:rPr>
      </w:pPr>
    </w:p>
    <w:p w14:paraId="6C4B5120" w14:textId="5750568D" w:rsidR="004D0424" w:rsidRPr="00354231" w:rsidRDefault="004D0424" w:rsidP="00F1158B">
      <w:pPr>
        <w:pStyle w:val="ListParagraph"/>
        <w:numPr>
          <w:ilvl w:val="0"/>
          <w:numId w:val="34"/>
        </w:numPr>
        <w:rPr>
          <w:lang w:val="en-ZA"/>
        </w:rPr>
      </w:pPr>
      <w:r w:rsidRPr="00354231">
        <w:rPr>
          <w:lang w:val="en-ZA"/>
        </w:rPr>
        <w:t>Reflect on what you have learnt in this unit. You may want to page through it again or discuss your learning with a peer.  Now complete the third column of the KWL chart you started in your learning journal at the beginning of this unit, summarising what you’ve learnt.  You are doing AaL!</w:t>
      </w:r>
    </w:p>
    <w:p w14:paraId="2074274C" w14:textId="77777777" w:rsidR="004D0424" w:rsidRPr="0046044E" w:rsidRDefault="004D0424" w:rsidP="00354231">
      <w:pPr>
        <w:rPr>
          <w:lang w:val="en-ZA"/>
        </w:rPr>
      </w:pPr>
    </w:p>
    <w:p w14:paraId="23144D07" w14:textId="77777777" w:rsidR="004D0424" w:rsidRPr="0046044E" w:rsidRDefault="004D0424" w:rsidP="00354231">
      <w:pPr>
        <w:pStyle w:val="Comment-14pointArial"/>
        <w:rPr>
          <w:rFonts w:eastAsia="Arial"/>
          <w:lang w:val="en-ZA"/>
        </w:rPr>
      </w:pPr>
      <w:r>
        <w:rPr>
          <w:rFonts w:eastAsia="Arial"/>
          <w:lang w:val="en-ZA"/>
        </w:rPr>
        <w:t>Discussion of the task</w:t>
      </w:r>
    </w:p>
    <w:p w14:paraId="5CDBC4C8" w14:textId="77777777" w:rsidR="004D0424" w:rsidRPr="0046044E" w:rsidRDefault="004D0424" w:rsidP="004D0424">
      <w:pPr>
        <w:rPr>
          <w:lang w:val="en-ZA"/>
        </w:rPr>
      </w:pPr>
      <w:r>
        <w:rPr>
          <w:lang w:val="en-ZA"/>
        </w:rPr>
        <w:t>Reflecting on your current knowledge, skill, attitudes and values with regard to using assessment for different purposes is an Assessment as Learning task which helps you to identify where you are in your learning journey and how you still need to develop further.</w:t>
      </w:r>
    </w:p>
    <w:bookmarkEnd w:id="62"/>
    <w:bookmarkEnd w:id="63"/>
    <w:p w14:paraId="3ADB73A2" w14:textId="261D008F" w:rsidR="000F6A8A" w:rsidRDefault="000F6A8A" w:rsidP="00354231">
      <w:pPr>
        <w:rPr>
          <w:lang w:val="en-ZA"/>
        </w:rPr>
      </w:pPr>
    </w:p>
    <w:p w14:paraId="205BDB0D" w14:textId="77777777" w:rsidR="00C72D76" w:rsidRDefault="00C72D76" w:rsidP="00354231">
      <w:pPr>
        <w:rPr>
          <w:lang w:val="en-ZA"/>
        </w:rPr>
        <w:sectPr w:rsidR="00C72D76" w:rsidSect="00295CF4">
          <w:headerReference w:type="default" r:id="rId72"/>
          <w:footerReference w:type="even" r:id="rId73"/>
          <w:footerReference w:type="default" r:id="rId74"/>
          <w:pgSz w:w="11907" w:h="16839"/>
          <w:pgMar w:top="1440" w:right="1440" w:bottom="1440" w:left="1440" w:header="720" w:footer="720" w:gutter="0"/>
          <w:cols w:space="720" w:equalWidth="0">
            <w:col w:w="9360"/>
          </w:cols>
          <w:docGrid w:linePitch="299"/>
        </w:sectPr>
      </w:pPr>
    </w:p>
    <w:p w14:paraId="319F6FC5" w14:textId="77777777" w:rsidR="00C72D76" w:rsidRDefault="00C72D76" w:rsidP="00354231">
      <w:pPr>
        <w:rPr>
          <w:lang w:val="en-ZA"/>
        </w:rPr>
        <w:sectPr w:rsidR="00C72D76" w:rsidSect="00295CF4">
          <w:pgSz w:w="11907" w:h="16839"/>
          <w:pgMar w:top="1440" w:right="1440" w:bottom="1440" w:left="1440" w:header="720" w:footer="720" w:gutter="0"/>
          <w:cols w:space="720" w:equalWidth="0">
            <w:col w:w="9360"/>
          </w:cols>
          <w:docGrid w:linePitch="299"/>
        </w:sectPr>
      </w:pPr>
    </w:p>
    <w:p w14:paraId="02F13375" w14:textId="77777777" w:rsidR="00304EDB" w:rsidRPr="0028002B" w:rsidRDefault="00304EDB" w:rsidP="00261600">
      <w:pPr>
        <w:pStyle w:val="Heading1"/>
      </w:pPr>
      <w:bookmarkStart w:id="65" w:name="_Toc59621053"/>
      <w:r w:rsidRPr="0028002B">
        <w:lastRenderedPageBreak/>
        <w:t xml:space="preserve">Unit 4: </w:t>
      </w:r>
      <w:r w:rsidR="00F4467F">
        <w:t>Deciding t</w:t>
      </w:r>
      <w:r>
        <w:t>he focus of assessment</w:t>
      </w:r>
      <w:bookmarkEnd w:id="65"/>
    </w:p>
    <w:p w14:paraId="7A4FC6B9" w14:textId="77777777" w:rsidR="00304EDB" w:rsidRPr="0028002B" w:rsidRDefault="00304EDB" w:rsidP="00304EDB">
      <w:pPr>
        <w:pStyle w:val="Heading2"/>
        <w:rPr>
          <w:lang w:val="en-ZA"/>
        </w:rPr>
      </w:pPr>
      <w:bookmarkStart w:id="66" w:name="_Toc59621054"/>
      <w:r w:rsidRPr="0028002B">
        <w:rPr>
          <w:lang w:val="en-ZA"/>
        </w:rPr>
        <w:t>Introduction</w:t>
      </w:r>
      <w:bookmarkEnd w:id="66"/>
    </w:p>
    <w:p w14:paraId="6187A264" w14:textId="75A58560" w:rsidR="00304EDB" w:rsidRPr="00E96276" w:rsidRDefault="00304EDB" w:rsidP="00304EDB">
      <w:pPr>
        <w:rPr>
          <w:i/>
          <w:lang w:val="en-ZA"/>
        </w:rPr>
      </w:pPr>
      <w:r>
        <w:rPr>
          <w:lang w:val="en-ZA"/>
        </w:rPr>
        <w:t xml:space="preserve">In Units 2 and 3 we considered the purposes of assessment. Once we are clear about why we are conducting an assessment we need to decide what, exactly, to assess. This unit addresses the second question in the assessment planning model: </w:t>
      </w:r>
      <w:r w:rsidRPr="00E96276">
        <w:rPr>
          <w:i/>
          <w:lang w:val="en-ZA"/>
        </w:rPr>
        <w:t>What am I assessing?</w:t>
      </w:r>
    </w:p>
    <w:p w14:paraId="2B6DB890" w14:textId="0C6E8160" w:rsidR="00304EDB" w:rsidRDefault="005A4648" w:rsidP="00304EDB">
      <w:pPr>
        <w:rPr>
          <w:lang w:val="en-ZA"/>
        </w:rPr>
      </w:pPr>
      <w:r w:rsidRPr="005A4648">
        <w:rPr>
          <w:noProof/>
          <w:lang w:val="en-ZA"/>
        </w:rPr>
        <w:drawing>
          <wp:anchor distT="0" distB="0" distL="114300" distR="114300" simplePos="0" relativeHeight="251747328" behindDoc="0" locked="0" layoutInCell="1" allowOverlap="1" wp14:anchorId="19989117" wp14:editId="44411026">
            <wp:simplePos x="0" y="0"/>
            <wp:positionH relativeFrom="margin">
              <wp:posOffset>30480</wp:posOffset>
            </wp:positionH>
            <wp:positionV relativeFrom="paragraph">
              <wp:posOffset>10160</wp:posOffset>
            </wp:positionV>
            <wp:extent cx="4892040" cy="4055745"/>
            <wp:effectExtent l="0" t="0" r="3810" b="1905"/>
            <wp:wrapSquare wrapText="bothSides"/>
            <wp:docPr id="1555939411" name="Picture 1555939411" descr="C:\Users\sheilad\South African Institute for Distance Education\AdvDipTVT(058) - Documents\Module Assessment\Artwork\Model wh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heilad\South African Institute for Distance Education\AdvDipTVT(058) - Documents\Module Assessment\Artwork\Model what.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92040" cy="4055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B71D62" w14:textId="66F97E48" w:rsidR="005A4648" w:rsidRPr="0028002B" w:rsidRDefault="005A4648" w:rsidP="00304EDB">
      <w:pPr>
        <w:rPr>
          <w:lang w:val="en-ZA"/>
        </w:rPr>
      </w:pPr>
    </w:p>
    <w:p w14:paraId="09C75B27" w14:textId="3C4E2635" w:rsidR="00304EDB" w:rsidRDefault="00304EDB" w:rsidP="00304EDB">
      <w:pPr>
        <w:rPr>
          <w:lang w:val="en-ZA"/>
        </w:rPr>
      </w:pPr>
    </w:p>
    <w:p w14:paraId="1D1C8CCF" w14:textId="4B09A2CD" w:rsidR="005A4648" w:rsidRDefault="005A4648" w:rsidP="00304EDB">
      <w:pPr>
        <w:rPr>
          <w:lang w:val="en-ZA"/>
        </w:rPr>
      </w:pPr>
    </w:p>
    <w:p w14:paraId="4BB75DED" w14:textId="56ACCE79" w:rsidR="005A4648" w:rsidRDefault="005A4648" w:rsidP="00304EDB">
      <w:pPr>
        <w:rPr>
          <w:lang w:val="en-ZA"/>
        </w:rPr>
      </w:pPr>
    </w:p>
    <w:p w14:paraId="3E79DD56" w14:textId="4B1A5D4C" w:rsidR="005A4648" w:rsidRDefault="005A4648" w:rsidP="00304EDB">
      <w:pPr>
        <w:rPr>
          <w:lang w:val="en-ZA"/>
        </w:rPr>
      </w:pPr>
    </w:p>
    <w:p w14:paraId="4D7A1296" w14:textId="69BD4F7D" w:rsidR="005A4648" w:rsidRDefault="005A4648" w:rsidP="00304EDB">
      <w:pPr>
        <w:rPr>
          <w:lang w:val="en-ZA"/>
        </w:rPr>
      </w:pPr>
    </w:p>
    <w:p w14:paraId="1E9F6626" w14:textId="00F3DD28" w:rsidR="005A4648" w:rsidRDefault="005A4648" w:rsidP="00304EDB">
      <w:pPr>
        <w:rPr>
          <w:lang w:val="en-ZA"/>
        </w:rPr>
      </w:pPr>
    </w:p>
    <w:p w14:paraId="26780533" w14:textId="51ECB4FB" w:rsidR="005A4648" w:rsidRDefault="005A4648" w:rsidP="00304EDB">
      <w:pPr>
        <w:rPr>
          <w:lang w:val="en-ZA"/>
        </w:rPr>
      </w:pPr>
    </w:p>
    <w:p w14:paraId="00E7F0AE" w14:textId="1AD8FD6A" w:rsidR="005A4648" w:rsidRDefault="005A4648" w:rsidP="00304EDB">
      <w:pPr>
        <w:rPr>
          <w:lang w:val="en-ZA"/>
        </w:rPr>
      </w:pPr>
    </w:p>
    <w:p w14:paraId="117E9C35" w14:textId="5BCDFFAD" w:rsidR="005A4648" w:rsidRDefault="005A4648" w:rsidP="00304EDB">
      <w:pPr>
        <w:rPr>
          <w:lang w:val="en-ZA"/>
        </w:rPr>
      </w:pPr>
    </w:p>
    <w:p w14:paraId="08D66891" w14:textId="2F8618FF" w:rsidR="005A4648" w:rsidRDefault="005A4648" w:rsidP="00304EDB">
      <w:pPr>
        <w:rPr>
          <w:lang w:val="en-ZA"/>
        </w:rPr>
      </w:pPr>
    </w:p>
    <w:p w14:paraId="4679C8DA" w14:textId="7519A607" w:rsidR="005A4648" w:rsidRDefault="005A4648" w:rsidP="00304EDB">
      <w:pPr>
        <w:rPr>
          <w:lang w:val="en-ZA"/>
        </w:rPr>
      </w:pPr>
    </w:p>
    <w:p w14:paraId="74034623" w14:textId="6D98F170" w:rsidR="005A4648" w:rsidRDefault="005A4648" w:rsidP="00304EDB">
      <w:pPr>
        <w:rPr>
          <w:lang w:val="en-ZA"/>
        </w:rPr>
      </w:pPr>
    </w:p>
    <w:p w14:paraId="1F734D0D" w14:textId="728D7B04" w:rsidR="005A4648" w:rsidRDefault="005A4648" w:rsidP="00304EDB">
      <w:pPr>
        <w:rPr>
          <w:lang w:val="en-ZA"/>
        </w:rPr>
      </w:pPr>
    </w:p>
    <w:p w14:paraId="38B53480" w14:textId="3A4F741F" w:rsidR="005A4648" w:rsidRDefault="005A4648" w:rsidP="00304EDB">
      <w:pPr>
        <w:rPr>
          <w:lang w:val="en-ZA"/>
        </w:rPr>
      </w:pPr>
    </w:p>
    <w:p w14:paraId="15268A01" w14:textId="44EBC72F" w:rsidR="005A4648" w:rsidRDefault="005A4648" w:rsidP="00304EDB">
      <w:pPr>
        <w:rPr>
          <w:lang w:val="en-ZA"/>
        </w:rPr>
      </w:pPr>
    </w:p>
    <w:p w14:paraId="24452F51" w14:textId="3E74B2BA" w:rsidR="005A4648" w:rsidRDefault="005A4648" w:rsidP="00304EDB">
      <w:pPr>
        <w:rPr>
          <w:lang w:val="en-ZA"/>
        </w:rPr>
      </w:pPr>
    </w:p>
    <w:p w14:paraId="1DF97219" w14:textId="23AE9C65" w:rsidR="005A4648" w:rsidRDefault="005A4648" w:rsidP="00304EDB">
      <w:pPr>
        <w:rPr>
          <w:lang w:val="en-ZA"/>
        </w:rPr>
      </w:pPr>
    </w:p>
    <w:p w14:paraId="7CB29ABE" w14:textId="4298E0C4" w:rsidR="005A4648" w:rsidRDefault="005A4648" w:rsidP="00304EDB">
      <w:pPr>
        <w:rPr>
          <w:lang w:val="en-ZA"/>
        </w:rPr>
      </w:pPr>
    </w:p>
    <w:p w14:paraId="7DF3857B" w14:textId="66C5EBC4" w:rsidR="005A4648" w:rsidRDefault="005A4648" w:rsidP="00304EDB">
      <w:pPr>
        <w:rPr>
          <w:lang w:val="en-ZA"/>
        </w:rPr>
      </w:pPr>
    </w:p>
    <w:p w14:paraId="51F29B41" w14:textId="5FD152CC" w:rsidR="005A4648" w:rsidRDefault="005A4648" w:rsidP="00304EDB">
      <w:pPr>
        <w:rPr>
          <w:lang w:val="en-ZA"/>
        </w:rPr>
      </w:pPr>
    </w:p>
    <w:p w14:paraId="7C62508B" w14:textId="6C5D3932" w:rsidR="005A4648" w:rsidRDefault="005A4648" w:rsidP="00304EDB">
      <w:pPr>
        <w:rPr>
          <w:lang w:val="en-ZA"/>
        </w:rPr>
      </w:pPr>
    </w:p>
    <w:p w14:paraId="4000A822" w14:textId="77777777" w:rsidR="00304EDB" w:rsidRPr="0028002B" w:rsidRDefault="00304EDB" w:rsidP="00304EDB">
      <w:pPr>
        <w:rPr>
          <w:lang w:val="en-ZA"/>
        </w:rPr>
      </w:pPr>
    </w:p>
    <w:p w14:paraId="743EE655" w14:textId="26F9EDAE" w:rsidR="00304EDB" w:rsidRPr="002449D5" w:rsidRDefault="00304EDB" w:rsidP="002449D5">
      <w:pPr>
        <w:rPr>
          <w:b/>
          <w:lang w:val="en-ZA"/>
        </w:rPr>
      </w:pPr>
      <w:r w:rsidRPr="002449D5">
        <w:rPr>
          <w:b/>
          <w:lang w:val="en-ZA"/>
        </w:rPr>
        <w:t xml:space="preserve">Figure </w:t>
      </w:r>
      <w:r w:rsidR="004B53B4">
        <w:rPr>
          <w:b/>
          <w:lang w:val="en-ZA"/>
        </w:rPr>
        <w:t>11</w:t>
      </w:r>
      <w:r w:rsidRPr="002449D5">
        <w:rPr>
          <w:b/>
          <w:lang w:val="en-ZA"/>
        </w:rPr>
        <w:t xml:space="preserve">: Unit 4 focuses on the question of what to assess </w:t>
      </w:r>
      <w:r w:rsidRPr="002449D5">
        <w:rPr>
          <w:b/>
          <w:lang w:val="en-ZA"/>
        </w:rPr>
        <w:fldChar w:fldCharType="begin"/>
      </w:r>
      <w:r w:rsidRPr="002449D5">
        <w:rPr>
          <w:b/>
          <w:lang w:val="en-ZA"/>
        </w:rPr>
        <w:instrText xml:space="preserve"> ADDIN ZOTERO_ITEM CSL_CITATION {"citationID":"6nofyH6Y","properties":{"formattedCitation":"(Earl, 2006)","plainCitation":"(Earl, 2006)","noteIndex":0},"citationItems":[{"id":169,"uris":["http://zotero.org/users/local/63y0ZHY6/items/QBSUE6GL"],"uri":["http://zotero.org/users/local/63y0ZHY6/items/QBSUE6GL"],"itemData":{"id":169,"type":"book","title":"Rethinking classroom assessment with purpose in mind: Assessment for learning, assessment as learning, assessment of learning","publisher":"Manitoba Education, Citizenship and Youth","source":"Google Scholar","title-short":"Rethinking classroom assessment with purpose in mind","author":[{"family":"Earl","given":"Lorna M."}],"issued":{"date-parts":[["2006"]]}}}],"schema":"https://github.com/citation-style-language/schema/raw/master/csl-citation.json"} </w:instrText>
      </w:r>
      <w:r w:rsidRPr="002449D5">
        <w:rPr>
          <w:b/>
          <w:lang w:val="en-ZA"/>
        </w:rPr>
        <w:fldChar w:fldCharType="separate"/>
      </w:r>
      <w:r w:rsidRPr="002449D5">
        <w:rPr>
          <w:b/>
          <w:lang w:val="en-ZA"/>
        </w:rPr>
        <w:t>(Adapted from Earl, 2006)</w:t>
      </w:r>
      <w:r w:rsidRPr="002449D5">
        <w:rPr>
          <w:b/>
          <w:lang w:val="en-ZA"/>
        </w:rPr>
        <w:fldChar w:fldCharType="end"/>
      </w:r>
    </w:p>
    <w:p w14:paraId="2C173DBF" w14:textId="77777777" w:rsidR="00304EDB" w:rsidRDefault="00304EDB" w:rsidP="00304EDB">
      <w:pPr>
        <w:rPr>
          <w:lang w:val="en-ZA"/>
        </w:rPr>
      </w:pPr>
    </w:p>
    <w:p w14:paraId="12A88D66" w14:textId="77777777" w:rsidR="00304EDB" w:rsidRDefault="00304EDB" w:rsidP="00304EDB">
      <w:pPr>
        <w:rPr>
          <w:lang w:val="en-ZA"/>
        </w:rPr>
      </w:pPr>
      <w:r>
        <w:rPr>
          <w:lang w:val="en-ZA"/>
        </w:rPr>
        <w:t xml:space="preserve">In TVET you need to assess whether students have developed the full range of knowledge, skills, attitudes and values (SKAV) that were identified in the learning outcomes that guided your teaching and learning. Also, the ‘working competence’ that graduates need when they enter the workplace is more than a collection of separate competencies: students need to combine these usefully and this needs to be assessed as well. In addition, as students progress through their TVET programme they need to work with increasingly complex SKAV and so assessment needs to target not only the SKAV but also the levels identified in the learning outcome. </w:t>
      </w:r>
    </w:p>
    <w:p w14:paraId="674540B1" w14:textId="77777777" w:rsidR="00304EDB" w:rsidRPr="0028002B" w:rsidRDefault="00304EDB" w:rsidP="00304EDB">
      <w:pPr>
        <w:pStyle w:val="Heading2"/>
        <w:rPr>
          <w:i/>
          <w:lang w:val="en-ZA"/>
        </w:rPr>
      </w:pPr>
      <w:bookmarkStart w:id="67" w:name="_Toc59621055"/>
      <w:r w:rsidRPr="0028002B">
        <w:rPr>
          <w:lang w:val="en-ZA"/>
        </w:rPr>
        <w:t>Unit 4 outcomes</w:t>
      </w:r>
      <w:bookmarkEnd w:id="67"/>
    </w:p>
    <w:p w14:paraId="66CFC0CE" w14:textId="77777777" w:rsidR="00304EDB" w:rsidRPr="00A33E65" w:rsidRDefault="00304EDB" w:rsidP="00304EDB">
      <w:pPr>
        <w:rPr>
          <w:rFonts w:eastAsiaTheme="minorEastAsia" w:cs="Arial"/>
          <w:lang w:val="en-ZA" w:eastAsia="en-GB"/>
        </w:rPr>
      </w:pPr>
      <w:r w:rsidRPr="00A33E65">
        <w:rPr>
          <w:rFonts w:eastAsiaTheme="minorEastAsia" w:cs="Arial"/>
          <w:lang w:val="en-ZA" w:eastAsia="en-GB"/>
        </w:rPr>
        <w:t>By the end of this unit, you should be able to:</w:t>
      </w:r>
    </w:p>
    <w:p w14:paraId="4B249E5D" w14:textId="4592CF9D" w:rsidR="00304EDB" w:rsidRPr="00A33E65" w:rsidRDefault="00304EDB" w:rsidP="00F1158B">
      <w:pPr>
        <w:pStyle w:val="ListParagraph"/>
        <w:numPr>
          <w:ilvl w:val="0"/>
          <w:numId w:val="43"/>
        </w:numPr>
        <w:rPr>
          <w:rFonts w:eastAsiaTheme="minorEastAsia" w:cs="Arial"/>
          <w:lang w:val="en-ZA" w:eastAsia="en-GB"/>
        </w:rPr>
      </w:pPr>
      <w:r>
        <w:rPr>
          <w:rFonts w:eastAsiaTheme="minorEastAsia" w:cs="Arial"/>
          <w:lang w:val="en-ZA" w:eastAsia="en-GB"/>
        </w:rPr>
        <w:t>d</w:t>
      </w:r>
      <w:r w:rsidRPr="00A33E65">
        <w:rPr>
          <w:rFonts w:eastAsiaTheme="minorEastAsia" w:cs="Arial"/>
          <w:lang w:val="en-ZA" w:eastAsia="en-GB"/>
        </w:rPr>
        <w:t xml:space="preserve">etermine if and how you are assessing the </w:t>
      </w:r>
      <w:r>
        <w:rPr>
          <w:rFonts w:eastAsiaTheme="minorEastAsia" w:cs="Arial"/>
          <w:lang w:val="en-ZA" w:eastAsia="en-GB"/>
        </w:rPr>
        <w:t>SKAV</w:t>
      </w:r>
      <w:r w:rsidRPr="00A33E65">
        <w:rPr>
          <w:rFonts w:eastAsiaTheme="minorEastAsia" w:cs="Arial"/>
          <w:lang w:val="en-ZA" w:eastAsia="en-GB"/>
        </w:rPr>
        <w:t xml:space="preserve"> identified in </w:t>
      </w:r>
      <w:r>
        <w:rPr>
          <w:rFonts w:eastAsiaTheme="minorEastAsia" w:cs="Arial"/>
          <w:lang w:val="en-ZA" w:eastAsia="en-GB"/>
        </w:rPr>
        <w:t xml:space="preserve">your </w:t>
      </w:r>
      <w:r w:rsidRPr="00A33E65">
        <w:rPr>
          <w:rFonts w:eastAsiaTheme="minorEastAsia" w:cs="Arial"/>
          <w:lang w:val="en-ZA" w:eastAsia="en-GB"/>
        </w:rPr>
        <w:t>learning outcomes and addressed in</w:t>
      </w:r>
      <w:r>
        <w:rPr>
          <w:rFonts w:eastAsiaTheme="minorEastAsia" w:cs="Arial"/>
          <w:lang w:val="en-ZA" w:eastAsia="en-GB"/>
        </w:rPr>
        <w:t xml:space="preserve"> your</w:t>
      </w:r>
      <w:r w:rsidRPr="00A33E65">
        <w:rPr>
          <w:rFonts w:eastAsiaTheme="minorEastAsia" w:cs="Arial"/>
          <w:lang w:val="en-ZA" w:eastAsia="en-GB"/>
        </w:rPr>
        <w:t xml:space="preserve"> teaching and learning</w:t>
      </w:r>
      <w:r>
        <w:rPr>
          <w:rFonts w:eastAsiaTheme="minorEastAsia" w:cs="Arial"/>
          <w:lang w:val="en-ZA" w:eastAsia="en-GB"/>
        </w:rPr>
        <w:t>.</w:t>
      </w:r>
    </w:p>
    <w:p w14:paraId="56DC3578" w14:textId="77777777" w:rsidR="00304EDB" w:rsidRPr="00A33E65" w:rsidRDefault="00304EDB" w:rsidP="00F1158B">
      <w:pPr>
        <w:pStyle w:val="ListParagraph"/>
        <w:numPr>
          <w:ilvl w:val="0"/>
          <w:numId w:val="43"/>
        </w:numPr>
        <w:rPr>
          <w:rFonts w:eastAsiaTheme="minorEastAsia" w:cs="Arial"/>
          <w:lang w:val="en-ZA" w:eastAsia="en-GB"/>
        </w:rPr>
      </w:pPr>
      <w:r>
        <w:rPr>
          <w:rFonts w:eastAsiaTheme="minorEastAsia" w:cs="Arial"/>
          <w:lang w:val="en-ZA" w:eastAsia="en-GB"/>
        </w:rPr>
        <w:t>a</w:t>
      </w:r>
      <w:r w:rsidRPr="00A33E65">
        <w:rPr>
          <w:rFonts w:eastAsiaTheme="minorEastAsia" w:cs="Arial"/>
          <w:lang w:val="en-ZA" w:eastAsia="en-GB"/>
        </w:rPr>
        <w:t>pply the concepts of ‘know that’, ‘know how’ and ‘</w:t>
      </w:r>
      <w:r>
        <w:rPr>
          <w:rFonts w:eastAsiaTheme="minorEastAsia" w:cs="Arial"/>
          <w:lang w:val="en-ZA" w:eastAsia="en-GB"/>
        </w:rPr>
        <w:t xml:space="preserve">know </w:t>
      </w:r>
      <w:r w:rsidRPr="00A33E65">
        <w:rPr>
          <w:rFonts w:eastAsiaTheme="minorEastAsia" w:cs="Arial"/>
          <w:lang w:val="en-ZA" w:eastAsia="en-GB"/>
        </w:rPr>
        <w:t>it’ to identify integrated abilities that you need to assess</w:t>
      </w:r>
      <w:r>
        <w:rPr>
          <w:rFonts w:eastAsiaTheme="minorEastAsia" w:cs="Arial"/>
          <w:lang w:val="en-ZA" w:eastAsia="en-GB"/>
        </w:rPr>
        <w:t>.</w:t>
      </w:r>
    </w:p>
    <w:p w14:paraId="58FC14B5" w14:textId="77777777" w:rsidR="00304EDB" w:rsidRPr="004B72BD" w:rsidRDefault="00304EDB" w:rsidP="00F1158B">
      <w:pPr>
        <w:numPr>
          <w:ilvl w:val="0"/>
          <w:numId w:val="43"/>
        </w:numPr>
        <w:pBdr>
          <w:top w:val="nil"/>
          <w:left w:val="nil"/>
          <w:bottom w:val="nil"/>
          <w:right w:val="nil"/>
          <w:between w:val="nil"/>
        </w:pBdr>
        <w:rPr>
          <w:color w:val="000000"/>
          <w:lang w:val="en-ZA"/>
        </w:rPr>
      </w:pPr>
      <w:r>
        <w:rPr>
          <w:lang w:val="en-ZA"/>
        </w:rPr>
        <w:t>use Bloom’s revised taxonomy and the SOLO taxonomy to analyse the levels of complexity of the knowledge and skills which you need to assess.</w:t>
      </w:r>
    </w:p>
    <w:p w14:paraId="59B354F8" w14:textId="77777777" w:rsidR="00304EDB" w:rsidRPr="0028002B" w:rsidRDefault="00304EDB" w:rsidP="00304EDB">
      <w:pPr>
        <w:rPr>
          <w:rFonts w:cs="Times New Roman"/>
          <w:lang w:val="en-ZA" w:eastAsia="en-US"/>
        </w:rPr>
      </w:pPr>
    </w:p>
    <w:p w14:paraId="4FCF998A" w14:textId="77777777" w:rsidR="00304EDB" w:rsidRPr="0028002B" w:rsidRDefault="00304EDB" w:rsidP="00304EDB">
      <w:pPr>
        <w:rPr>
          <w:lang w:val="en-ZA"/>
        </w:rPr>
      </w:pPr>
      <w:r w:rsidRPr="0028002B">
        <w:rPr>
          <w:rFonts w:cs="Times New Roman"/>
          <w:lang w:val="en-ZA" w:eastAsia="en-US"/>
        </w:rPr>
        <w:lastRenderedPageBreak/>
        <w:t xml:space="preserve">Create a KWL chart for </w:t>
      </w:r>
      <w:r w:rsidRPr="0028002B">
        <w:rPr>
          <w:lang w:val="en-ZA"/>
        </w:rPr>
        <w:t xml:space="preserve">Unit 4 in your learning journal as you did in the previous units. Fill in the first two columns now. </w:t>
      </w:r>
    </w:p>
    <w:p w14:paraId="6A422F1A" w14:textId="77777777" w:rsidR="00304EDB" w:rsidRPr="0028002B" w:rsidRDefault="00304EDB" w:rsidP="00304EDB">
      <w:pPr>
        <w:rPr>
          <w:lang w:val="en-ZA"/>
        </w:rPr>
      </w:pPr>
    </w:p>
    <w:p w14:paraId="0815EED6" w14:textId="77777777" w:rsidR="00304EDB" w:rsidRPr="0028002B" w:rsidRDefault="00304EDB" w:rsidP="00304EDB">
      <w:pPr>
        <w:pStyle w:val="Heading2"/>
        <w:rPr>
          <w:lang w:val="en-ZA"/>
        </w:rPr>
      </w:pPr>
      <w:bookmarkStart w:id="68" w:name="_Toc59621056"/>
      <w:r w:rsidRPr="0028002B">
        <w:rPr>
          <w:lang w:val="en-ZA"/>
        </w:rPr>
        <w:t>Skills, knowledge, attitudes and values</w:t>
      </w:r>
      <w:bookmarkEnd w:id="68"/>
    </w:p>
    <w:p w14:paraId="4C783AEB" w14:textId="0831FE62" w:rsidR="00304EDB" w:rsidRPr="0028002B" w:rsidRDefault="00304EDB" w:rsidP="00304EDB">
      <w:pPr>
        <w:rPr>
          <w:lang w:val="en-ZA"/>
        </w:rPr>
      </w:pPr>
      <w:r w:rsidRPr="0028002B">
        <w:rPr>
          <w:lang w:val="en-ZA"/>
        </w:rPr>
        <w:t>In Unit 1 we discussed how a person who has the competence to do a job has a combination of different kinds of skills, abilities, attitudes and values</w:t>
      </w:r>
      <w:r>
        <w:rPr>
          <w:lang w:val="en-ZA"/>
        </w:rPr>
        <w:t xml:space="preserve"> </w:t>
      </w:r>
      <w:r w:rsidRPr="0028002B">
        <w:rPr>
          <w:lang w:val="en-ZA"/>
        </w:rPr>
        <w:t xml:space="preserve">that combine together. It can be difficult to pull these apart and identify them individually when you see a competent person working. It’s a bit like trying to identify all the ingredients while eating a delicious cake: it might be obvious that it contains cocoa and nuts and flour, but it might not be so easy to tell what the other ingredients are and the amounts that are combined to create the delicious flavour and texture. </w:t>
      </w:r>
    </w:p>
    <w:p w14:paraId="3B792589" w14:textId="77777777" w:rsidR="00304EDB" w:rsidRPr="0028002B" w:rsidRDefault="00304EDB" w:rsidP="00304EDB">
      <w:pPr>
        <w:rPr>
          <w:lang w:val="en-ZA"/>
        </w:rPr>
      </w:pPr>
    </w:p>
    <w:p w14:paraId="31A1BC48" w14:textId="131A3D21" w:rsidR="00304EDB" w:rsidRPr="0028002B" w:rsidRDefault="00304EDB" w:rsidP="00304EDB">
      <w:pPr>
        <w:rPr>
          <w:lang w:val="en-ZA"/>
        </w:rPr>
      </w:pPr>
      <w:r w:rsidRPr="0028002B">
        <w:rPr>
          <w:lang w:val="en-ZA"/>
        </w:rPr>
        <w:t xml:space="preserve">As a lecturer, it is your job to make sure that your students have all the ‘ingredients’ – </w:t>
      </w:r>
      <w:r w:rsidR="002449D5">
        <w:rPr>
          <w:lang w:val="en-ZA"/>
        </w:rPr>
        <w:t>SKAV</w:t>
      </w:r>
      <w:r w:rsidRPr="0028002B">
        <w:rPr>
          <w:lang w:val="en-ZA"/>
        </w:rPr>
        <w:t xml:space="preserve"> – that will enable them to do their jobs well after they complete their TVET programme. Many of these will be spelled out in the curriculum but, as we have discussed, </w:t>
      </w:r>
      <w:r>
        <w:rPr>
          <w:lang w:val="en-ZA"/>
        </w:rPr>
        <w:t xml:space="preserve">you may need to include other aspects that are important in industry or to strengthen your students’ foundation. </w:t>
      </w:r>
      <w:r w:rsidR="002449D5">
        <w:rPr>
          <w:lang w:val="en-ZA"/>
        </w:rPr>
        <w:t>In</w:t>
      </w:r>
      <w:r w:rsidRPr="0028002B">
        <w:rPr>
          <w:lang w:val="en-ZA"/>
        </w:rPr>
        <w:t xml:space="preserve"> assessment, you need to keep checking </w:t>
      </w:r>
      <w:r w:rsidR="002449D5" w:rsidRPr="0028002B">
        <w:rPr>
          <w:lang w:val="en-ZA"/>
        </w:rPr>
        <w:t xml:space="preserve">the skills, knowledge, attitudes and values </w:t>
      </w:r>
      <w:r w:rsidRPr="0028002B">
        <w:rPr>
          <w:lang w:val="en-ZA"/>
        </w:rPr>
        <w:t>in different ways (Assessment for Learning) so that you can see where they need more explanation</w:t>
      </w:r>
      <w:r>
        <w:rPr>
          <w:lang w:val="en-ZA"/>
        </w:rPr>
        <w:t>, demonstration or practice</w:t>
      </w:r>
      <w:r w:rsidRPr="0028002B">
        <w:rPr>
          <w:lang w:val="en-ZA"/>
        </w:rPr>
        <w:t>. You also need to have the</w:t>
      </w:r>
      <w:r>
        <w:rPr>
          <w:lang w:val="en-ZA"/>
        </w:rPr>
        <w:t xml:space="preserve">se </w:t>
      </w:r>
      <w:r w:rsidRPr="0028002B">
        <w:rPr>
          <w:lang w:val="en-ZA"/>
        </w:rPr>
        <w:t xml:space="preserve">clearly in mind when you do more formal tests and assessments, so that you remember to measure all </w:t>
      </w:r>
      <w:r>
        <w:rPr>
          <w:lang w:val="en-ZA"/>
        </w:rPr>
        <w:t>of those</w:t>
      </w:r>
      <w:r w:rsidRPr="0028002B">
        <w:rPr>
          <w:lang w:val="en-ZA"/>
        </w:rPr>
        <w:t xml:space="preserve"> that you have </w:t>
      </w:r>
      <w:r>
        <w:rPr>
          <w:lang w:val="en-ZA"/>
        </w:rPr>
        <w:t>selected</w:t>
      </w:r>
      <w:r w:rsidRPr="0028002B">
        <w:rPr>
          <w:lang w:val="en-ZA"/>
        </w:rPr>
        <w:t xml:space="preserve"> and taught.</w:t>
      </w:r>
    </w:p>
    <w:p w14:paraId="24C0E2E3" w14:textId="77777777" w:rsidR="00304EDB" w:rsidRPr="0028002B" w:rsidRDefault="00304EDB" w:rsidP="00304EDB">
      <w:pPr>
        <w:rPr>
          <w:lang w:val="en-ZA"/>
        </w:rPr>
      </w:pPr>
    </w:p>
    <w:p w14:paraId="16CCD1F2" w14:textId="77777777" w:rsidR="00304EDB" w:rsidRPr="0028002B" w:rsidRDefault="00304EDB" w:rsidP="00304EDB">
      <w:pPr>
        <w:rPr>
          <w:lang w:val="en-ZA"/>
        </w:rPr>
      </w:pPr>
      <w:r w:rsidRPr="0028002B">
        <w:rPr>
          <w:lang w:val="en-ZA"/>
        </w:rPr>
        <w:t xml:space="preserve">Let’s briefly review the knowledge, skills, attitudes and values which you identified during the TVET Pedagogy module. It will be useful to look through the TVET Pedagogy module and your learning journal from that module to review your earlier learning.    </w:t>
      </w:r>
    </w:p>
    <w:p w14:paraId="4A9EDC39" w14:textId="77777777" w:rsidR="00304EDB" w:rsidRPr="0028002B" w:rsidRDefault="00304EDB" w:rsidP="00304EDB">
      <w:pPr>
        <w:rPr>
          <w:lang w:val="en-ZA"/>
        </w:rPr>
      </w:pPr>
    </w:p>
    <w:p w14:paraId="4B735019" w14:textId="77777777" w:rsidR="00304EDB" w:rsidRPr="0028002B" w:rsidRDefault="00304EDB" w:rsidP="00304EDB">
      <w:pPr>
        <w:rPr>
          <w:lang w:val="en-ZA"/>
        </w:rPr>
      </w:pPr>
      <w:r w:rsidRPr="0028002B">
        <w:rPr>
          <w:lang w:val="en-ZA"/>
        </w:rPr>
        <w:t xml:space="preserve">Firstly, there are the </w:t>
      </w:r>
      <w:r w:rsidRPr="0028002B">
        <w:rPr>
          <w:b/>
          <w:lang w:val="en-ZA"/>
        </w:rPr>
        <w:t xml:space="preserve">specific knowledge and skills </w:t>
      </w:r>
      <w:r w:rsidRPr="0028002B">
        <w:rPr>
          <w:lang w:val="en-ZA"/>
        </w:rPr>
        <w:t>that are important for the specific technical competence you are helping your students develop.  The knowledge will include theoretical knowledge which underlies the technical field as well as knowledge of th</w:t>
      </w:r>
      <w:r>
        <w:rPr>
          <w:lang w:val="en-ZA"/>
        </w:rPr>
        <w:t xml:space="preserve">e industry. Skills will include </w:t>
      </w:r>
      <w:r w:rsidRPr="0028002B">
        <w:rPr>
          <w:lang w:val="en-ZA"/>
        </w:rPr>
        <w:t>doing things that are involved in their field. The knowledge and skills may be quite different from those in another TVET programme. For example, someone who is studying to become an electrical engineer will need quite different skills</w:t>
      </w:r>
      <w:r>
        <w:rPr>
          <w:lang w:val="en-ZA"/>
        </w:rPr>
        <w:t xml:space="preserve"> than someone studying to be an</w:t>
      </w:r>
      <w:r w:rsidRPr="0028002B">
        <w:rPr>
          <w:lang w:val="en-ZA"/>
        </w:rPr>
        <w:t xml:space="preserve"> Early Childhood Development educator or a</w:t>
      </w:r>
      <w:r>
        <w:rPr>
          <w:lang w:val="en-ZA"/>
        </w:rPr>
        <w:t>n assistant</w:t>
      </w:r>
      <w:r w:rsidRPr="0028002B">
        <w:rPr>
          <w:lang w:val="en-ZA"/>
        </w:rPr>
        <w:t xml:space="preserve"> chef.  </w:t>
      </w:r>
    </w:p>
    <w:p w14:paraId="21D49D4F" w14:textId="77777777" w:rsidR="00304EDB" w:rsidRPr="0028002B" w:rsidRDefault="00304EDB" w:rsidP="00304EDB">
      <w:pPr>
        <w:rPr>
          <w:lang w:val="en-ZA"/>
        </w:rPr>
      </w:pPr>
    </w:p>
    <w:p w14:paraId="74A3AB73" w14:textId="77777777" w:rsidR="00304EDB" w:rsidRPr="0028002B" w:rsidRDefault="00304EDB" w:rsidP="00304EDB">
      <w:pPr>
        <w:rPr>
          <w:lang w:val="en-ZA"/>
        </w:rPr>
      </w:pPr>
      <w:r w:rsidRPr="0028002B">
        <w:rPr>
          <w:lang w:val="en-ZA"/>
        </w:rPr>
        <w:t xml:space="preserve">Then there are </w:t>
      </w:r>
      <w:r w:rsidRPr="0028002B">
        <w:rPr>
          <w:b/>
          <w:lang w:val="en-ZA"/>
        </w:rPr>
        <w:t>general knowledge and skills</w:t>
      </w:r>
      <w:r w:rsidRPr="0028002B">
        <w:rPr>
          <w:lang w:val="en-ZA"/>
        </w:rPr>
        <w:t xml:space="preserve"> which are needed in virtually every field.  These are sometimes called ‘soft skills’, ‘transversal skills’ or ‘21</w:t>
      </w:r>
      <w:r w:rsidRPr="0028002B">
        <w:rPr>
          <w:vertAlign w:val="superscript"/>
          <w:lang w:val="en-ZA"/>
        </w:rPr>
        <w:t>st</w:t>
      </w:r>
      <w:r>
        <w:rPr>
          <w:lang w:val="en-ZA"/>
        </w:rPr>
        <w:t xml:space="preserve"> century skills’, </w:t>
      </w:r>
      <w:r w:rsidRPr="0028002B">
        <w:rPr>
          <w:lang w:val="en-ZA"/>
        </w:rPr>
        <w:t>because they are particularly important in our rapidly changing world. These include skill sets such as:</w:t>
      </w:r>
    </w:p>
    <w:p w14:paraId="45F54D1E" w14:textId="77777777" w:rsidR="00304EDB" w:rsidRPr="0028002B" w:rsidRDefault="00304EDB" w:rsidP="00304EDB">
      <w:pPr>
        <w:rPr>
          <w:lang w:val="en-ZA"/>
        </w:rPr>
      </w:pPr>
    </w:p>
    <w:p w14:paraId="6E9C58EE" w14:textId="77777777" w:rsidR="00304EDB" w:rsidRPr="0028002B" w:rsidRDefault="00304EDB" w:rsidP="00F1158B">
      <w:pPr>
        <w:pStyle w:val="ListParagraph"/>
        <w:numPr>
          <w:ilvl w:val="0"/>
          <w:numId w:val="36"/>
        </w:numPr>
        <w:rPr>
          <w:lang w:val="en-ZA"/>
        </w:rPr>
      </w:pPr>
      <w:r w:rsidRPr="0028002B">
        <w:rPr>
          <w:b/>
          <w:lang w:val="en-ZA"/>
        </w:rPr>
        <w:t xml:space="preserve">Functional literacies. </w:t>
      </w:r>
      <w:r>
        <w:rPr>
          <w:lang w:val="en-ZA"/>
        </w:rPr>
        <w:t>Graduates need to have</w:t>
      </w:r>
      <w:r w:rsidRPr="0028002B">
        <w:rPr>
          <w:lang w:val="en-ZA"/>
        </w:rPr>
        <w:t xml:space="preserve"> adequate literacy (reading and writing) and numeracy (maths) skills for the working world. Many students did not get a strong enough foundation in language and m</w:t>
      </w:r>
      <w:r>
        <w:rPr>
          <w:lang w:val="en-ZA"/>
        </w:rPr>
        <w:t>aths in their basic education. L</w:t>
      </w:r>
      <w:r w:rsidRPr="0028002B">
        <w:rPr>
          <w:lang w:val="en-ZA"/>
        </w:rPr>
        <w:t>earning in a second language can present a further barrier to developing the literacies they need for the workplace.</w:t>
      </w:r>
    </w:p>
    <w:p w14:paraId="7F0C84EA" w14:textId="77777777" w:rsidR="00304EDB" w:rsidRPr="0028002B" w:rsidRDefault="00304EDB" w:rsidP="00304EDB">
      <w:pPr>
        <w:rPr>
          <w:lang w:val="en-ZA"/>
        </w:rPr>
      </w:pPr>
    </w:p>
    <w:p w14:paraId="1E53F8ED" w14:textId="77777777" w:rsidR="00304EDB" w:rsidRPr="0028002B" w:rsidRDefault="00304EDB" w:rsidP="00F1158B">
      <w:pPr>
        <w:pStyle w:val="ListParagraph"/>
        <w:numPr>
          <w:ilvl w:val="0"/>
          <w:numId w:val="36"/>
        </w:numPr>
        <w:rPr>
          <w:b/>
          <w:lang w:val="en-ZA"/>
        </w:rPr>
      </w:pPr>
      <w:r w:rsidRPr="0028002B">
        <w:rPr>
          <w:b/>
          <w:lang w:val="en-ZA"/>
        </w:rPr>
        <w:t xml:space="preserve">Technological skills. </w:t>
      </w:r>
      <w:r>
        <w:rPr>
          <w:lang w:val="en-ZA"/>
        </w:rPr>
        <w:t>Graduates need to know how to</w:t>
      </w:r>
      <w:r w:rsidRPr="0028002B">
        <w:rPr>
          <w:lang w:val="en-ZA"/>
        </w:rPr>
        <w:t xml:space="preserve"> use basic technologies found in the workplace – such as how to use email, Microsoft Office, or operate a printer and projector. </w:t>
      </w:r>
    </w:p>
    <w:p w14:paraId="16814F94" w14:textId="77777777" w:rsidR="00304EDB" w:rsidRPr="0028002B" w:rsidRDefault="00304EDB" w:rsidP="00304EDB">
      <w:pPr>
        <w:rPr>
          <w:lang w:val="en-ZA"/>
        </w:rPr>
      </w:pPr>
    </w:p>
    <w:p w14:paraId="79D68C12" w14:textId="77777777" w:rsidR="00304EDB" w:rsidRPr="0028002B" w:rsidRDefault="00304EDB" w:rsidP="00F1158B">
      <w:pPr>
        <w:pStyle w:val="ListParagraph"/>
        <w:numPr>
          <w:ilvl w:val="0"/>
          <w:numId w:val="36"/>
        </w:numPr>
        <w:rPr>
          <w:b/>
          <w:lang w:val="en-ZA"/>
        </w:rPr>
      </w:pPr>
      <w:r w:rsidRPr="0028002B">
        <w:rPr>
          <w:b/>
          <w:lang w:val="en-ZA"/>
        </w:rPr>
        <w:t xml:space="preserve">General workplace skills. </w:t>
      </w:r>
      <w:r>
        <w:rPr>
          <w:lang w:val="en-ZA"/>
        </w:rPr>
        <w:t>Graduates need to have</w:t>
      </w:r>
      <w:r w:rsidRPr="0028002B">
        <w:rPr>
          <w:lang w:val="en-ZA"/>
        </w:rPr>
        <w:t xml:space="preserve"> basic skills such as </w:t>
      </w:r>
      <w:r>
        <w:rPr>
          <w:lang w:val="en-ZA"/>
        </w:rPr>
        <w:t>recording keeping or reporting</w:t>
      </w:r>
      <w:r w:rsidRPr="0028002B">
        <w:rPr>
          <w:lang w:val="en-ZA"/>
        </w:rPr>
        <w:t>.</w:t>
      </w:r>
    </w:p>
    <w:p w14:paraId="36C88E4B" w14:textId="77777777" w:rsidR="00304EDB" w:rsidRPr="0028002B" w:rsidRDefault="00304EDB" w:rsidP="00304EDB">
      <w:pPr>
        <w:rPr>
          <w:lang w:val="en-ZA"/>
        </w:rPr>
      </w:pPr>
    </w:p>
    <w:p w14:paraId="4707A18C" w14:textId="77777777" w:rsidR="00304EDB" w:rsidRPr="0028002B" w:rsidRDefault="00304EDB" w:rsidP="00F1158B">
      <w:pPr>
        <w:pStyle w:val="ListParagraph"/>
        <w:numPr>
          <w:ilvl w:val="0"/>
          <w:numId w:val="36"/>
        </w:numPr>
        <w:rPr>
          <w:b/>
          <w:lang w:val="en-ZA"/>
        </w:rPr>
      </w:pPr>
      <w:r w:rsidRPr="0028002B">
        <w:rPr>
          <w:b/>
          <w:lang w:val="en-ZA"/>
        </w:rPr>
        <w:t xml:space="preserve">Communication skills. </w:t>
      </w:r>
      <w:r>
        <w:rPr>
          <w:lang w:val="en-ZA"/>
        </w:rPr>
        <w:t>Graduates need to</w:t>
      </w:r>
      <w:r w:rsidRPr="0028002B">
        <w:rPr>
          <w:lang w:val="en-ZA"/>
        </w:rPr>
        <w:t xml:space="preserve"> </w:t>
      </w:r>
      <w:r>
        <w:rPr>
          <w:lang w:val="en-ZA"/>
        </w:rPr>
        <w:t xml:space="preserve">be </w:t>
      </w:r>
      <w:r w:rsidRPr="0028002B">
        <w:rPr>
          <w:lang w:val="en-ZA"/>
        </w:rPr>
        <w:t>able to understand clients</w:t>
      </w:r>
      <w:r>
        <w:rPr>
          <w:lang w:val="en-ZA"/>
        </w:rPr>
        <w:t xml:space="preserve">’ needs, </w:t>
      </w:r>
      <w:r w:rsidRPr="0028002B">
        <w:rPr>
          <w:lang w:val="en-ZA"/>
        </w:rPr>
        <w:t xml:space="preserve">address problems </w:t>
      </w:r>
      <w:r>
        <w:rPr>
          <w:lang w:val="en-ZA"/>
        </w:rPr>
        <w:t>appropriately and express</w:t>
      </w:r>
      <w:r w:rsidRPr="0028002B">
        <w:rPr>
          <w:lang w:val="en-ZA"/>
        </w:rPr>
        <w:t xml:space="preserve"> information </w:t>
      </w:r>
      <w:r>
        <w:rPr>
          <w:lang w:val="en-ZA"/>
        </w:rPr>
        <w:t>accurately</w:t>
      </w:r>
      <w:r w:rsidRPr="0028002B">
        <w:rPr>
          <w:lang w:val="en-ZA"/>
        </w:rPr>
        <w:t xml:space="preserve">.  </w:t>
      </w:r>
    </w:p>
    <w:p w14:paraId="0ACD4A95" w14:textId="77777777" w:rsidR="00304EDB" w:rsidRPr="0028002B" w:rsidRDefault="00304EDB" w:rsidP="00304EDB">
      <w:pPr>
        <w:rPr>
          <w:lang w:val="en-ZA"/>
        </w:rPr>
      </w:pPr>
    </w:p>
    <w:p w14:paraId="00B2FDFD" w14:textId="77777777" w:rsidR="00304EDB" w:rsidRPr="0028002B" w:rsidRDefault="00304EDB" w:rsidP="00F1158B">
      <w:pPr>
        <w:pStyle w:val="ListParagraph"/>
        <w:numPr>
          <w:ilvl w:val="0"/>
          <w:numId w:val="36"/>
        </w:numPr>
        <w:rPr>
          <w:lang w:val="en-ZA"/>
        </w:rPr>
      </w:pPr>
      <w:r w:rsidRPr="0028002B">
        <w:rPr>
          <w:b/>
          <w:lang w:val="en-ZA"/>
        </w:rPr>
        <w:lastRenderedPageBreak/>
        <w:t xml:space="preserve">Thinking skills. </w:t>
      </w:r>
      <w:r>
        <w:rPr>
          <w:lang w:val="en-ZA"/>
        </w:rPr>
        <w:t xml:space="preserve">Graduates need to be </w:t>
      </w:r>
      <w:r w:rsidRPr="0028002B">
        <w:rPr>
          <w:lang w:val="en-ZA"/>
        </w:rPr>
        <w:t>able to thi</w:t>
      </w:r>
      <w:r>
        <w:rPr>
          <w:lang w:val="en-ZA"/>
        </w:rPr>
        <w:t xml:space="preserve">nk in a range of different ways: </w:t>
      </w:r>
      <w:r w:rsidRPr="0028002B">
        <w:rPr>
          <w:lang w:val="en-ZA"/>
        </w:rPr>
        <w:t xml:space="preserve">for example, to </w:t>
      </w:r>
      <w:r>
        <w:rPr>
          <w:lang w:val="en-ZA"/>
        </w:rPr>
        <w:t xml:space="preserve">be able to </w:t>
      </w:r>
      <w:r w:rsidRPr="0028002B">
        <w:rPr>
          <w:lang w:val="en-ZA"/>
        </w:rPr>
        <w:t>analyse, design or investigate.</w:t>
      </w:r>
    </w:p>
    <w:p w14:paraId="6DC68DCD" w14:textId="77777777" w:rsidR="00304EDB" w:rsidRPr="0028002B" w:rsidRDefault="00304EDB" w:rsidP="00261600">
      <w:pPr>
        <w:pStyle w:val="Comment-14pointArial"/>
      </w:pPr>
      <w:r w:rsidRPr="0028002B">
        <w:t>Stop and think</w:t>
      </w:r>
    </w:p>
    <w:p w14:paraId="753AE8D5" w14:textId="77777777" w:rsidR="00304EDB" w:rsidRPr="0028002B" w:rsidRDefault="00304EDB" w:rsidP="00963608">
      <w:pPr>
        <w:pBdr>
          <w:top w:val="single" w:sz="4" w:space="1" w:color="auto"/>
          <w:left w:val="single" w:sz="4" w:space="4" w:color="auto"/>
          <w:bottom w:val="single" w:sz="4" w:space="1" w:color="auto"/>
          <w:right w:val="single" w:sz="4" w:space="4" w:color="auto"/>
        </w:pBdr>
        <w:rPr>
          <w:lang w:val="en-ZA"/>
        </w:rPr>
      </w:pPr>
      <w:r w:rsidRPr="0028002B">
        <w:rPr>
          <w:lang w:val="en-ZA"/>
        </w:rPr>
        <w:t xml:space="preserve">Are your students’ skills in these areas adequate? Do you teach these, directly or indirectly, in your programme? If so, do you assess them? How? </w:t>
      </w:r>
    </w:p>
    <w:p w14:paraId="70032664" w14:textId="77777777" w:rsidR="00304EDB" w:rsidRPr="0028002B" w:rsidRDefault="00304EDB" w:rsidP="00E13EBC">
      <w:pPr>
        <w:rPr>
          <w:lang w:val="en-ZA"/>
        </w:rPr>
      </w:pPr>
    </w:p>
    <w:p w14:paraId="43E4C3A3" w14:textId="77777777" w:rsidR="00304EDB" w:rsidRPr="0028002B" w:rsidRDefault="00304EDB" w:rsidP="00E13EBC">
      <w:pPr>
        <w:rPr>
          <w:lang w:val="en-ZA"/>
        </w:rPr>
      </w:pPr>
      <w:r w:rsidRPr="0028002B">
        <w:rPr>
          <w:lang w:val="en-ZA"/>
        </w:rPr>
        <w:t xml:space="preserve">When it comes to </w:t>
      </w:r>
      <w:r w:rsidRPr="0028002B">
        <w:rPr>
          <w:b/>
          <w:lang w:val="en-ZA"/>
        </w:rPr>
        <w:t>values</w:t>
      </w:r>
      <w:r w:rsidRPr="0028002B">
        <w:rPr>
          <w:lang w:val="en-ZA"/>
        </w:rPr>
        <w:t xml:space="preserve"> and </w:t>
      </w:r>
      <w:r w:rsidRPr="0028002B">
        <w:rPr>
          <w:b/>
          <w:lang w:val="en-ZA"/>
        </w:rPr>
        <w:t>attitudes</w:t>
      </w:r>
      <w:r w:rsidRPr="0028002B">
        <w:rPr>
          <w:lang w:val="en-ZA"/>
        </w:rPr>
        <w:t xml:space="preserve">, </w:t>
      </w:r>
      <w:r>
        <w:rPr>
          <w:lang w:val="en-ZA"/>
        </w:rPr>
        <w:t>there may be some that different for different TVET fields, while others may be the same but be applied differently</w:t>
      </w:r>
      <w:r w:rsidRPr="0028002B">
        <w:rPr>
          <w:lang w:val="en-ZA"/>
        </w:rPr>
        <w:t>. For example, an electrical engineer, an ECD teacher and a</w:t>
      </w:r>
      <w:r>
        <w:rPr>
          <w:lang w:val="en-ZA"/>
        </w:rPr>
        <w:t>n assistant chef</w:t>
      </w:r>
      <w:r w:rsidRPr="0028002B">
        <w:rPr>
          <w:lang w:val="en-ZA"/>
        </w:rPr>
        <w:t xml:space="preserve"> all need to have a strong value of ensuring people’s safety, although this value will be applied in very different ways: the electrical engineer will apply it by making sure electrical wires are always properly insulated, the ECD teacher by making sure there are no sharp objects in the classroom and the </w:t>
      </w:r>
      <w:r>
        <w:rPr>
          <w:lang w:val="en-ZA"/>
        </w:rPr>
        <w:t>assistant chef</w:t>
      </w:r>
      <w:r w:rsidRPr="0028002B">
        <w:rPr>
          <w:lang w:val="en-ZA"/>
        </w:rPr>
        <w:t xml:space="preserve"> by making sure none of the food that is served is spoiled, risking food poisoning.  </w:t>
      </w:r>
      <w:r>
        <w:rPr>
          <w:lang w:val="en-ZA"/>
        </w:rPr>
        <w:t xml:space="preserve">There </w:t>
      </w:r>
      <w:r w:rsidRPr="0028002B">
        <w:rPr>
          <w:lang w:val="en-ZA"/>
        </w:rPr>
        <w:t>are groups of values that are shared across fields. These include:</w:t>
      </w:r>
    </w:p>
    <w:p w14:paraId="3A32210D" w14:textId="77777777" w:rsidR="00304EDB" w:rsidRPr="0028002B" w:rsidRDefault="00304EDB" w:rsidP="00E13EBC">
      <w:pPr>
        <w:rPr>
          <w:lang w:val="en-ZA"/>
        </w:rPr>
      </w:pPr>
    </w:p>
    <w:p w14:paraId="302ACB96" w14:textId="77777777" w:rsidR="00304EDB" w:rsidRPr="0028002B" w:rsidRDefault="00304EDB" w:rsidP="00F1158B">
      <w:pPr>
        <w:pStyle w:val="ListParagraph"/>
        <w:numPr>
          <w:ilvl w:val="0"/>
          <w:numId w:val="37"/>
        </w:numPr>
        <w:rPr>
          <w:lang w:val="en-ZA"/>
        </w:rPr>
      </w:pPr>
      <w:r w:rsidRPr="0028002B">
        <w:rPr>
          <w:b/>
          <w:lang w:val="en-ZA"/>
        </w:rPr>
        <w:t xml:space="preserve">Craftsmanship. </w:t>
      </w:r>
      <w:r>
        <w:rPr>
          <w:lang w:val="en-ZA"/>
        </w:rPr>
        <w:t>Graduates need to take</w:t>
      </w:r>
      <w:r w:rsidRPr="0028002B">
        <w:rPr>
          <w:lang w:val="en-ZA"/>
        </w:rPr>
        <w:t xml:space="preserve"> pride in </w:t>
      </w:r>
      <w:r>
        <w:rPr>
          <w:lang w:val="en-ZA"/>
        </w:rPr>
        <w:t>their</w:t>
      </w:r>
      <w:r w:rsidRPr="0028002B">
        <w:rPr>
          <w:lang w:val="en-ZA"/>
        </w:rPr>
        <w:t xml:space="preserve"> work and industry </w:t>
      </w:r>
      <w:r>
        <w:rPr>
          <w:lang w:val="en-ZA"/>
        </w:rPr>
        <w:t>and be</w:t>
      </w:r>
      <w:r w:rsidRPr="0028002B">
        <w:rPr>
          <w:lang w:val="en-ZA"/>
        </w:rPr>
        <w:t xml:space="preserve"> committed to a high standard of excellence. </w:t>
      </w:r>
    </w:p>
    <w:p w14:paraId="74D1077D" w14:textId="77777777" w:rsidR="00304EDB" w:rsidRPr="0028002B" w:rsidRDefault="00304EDB" w:rsidP="00E13EBC">
      <w:pPr>
        <w:pStyle w:val="ListParagraph"/>
        <w:rPr>
          <w:lang w:val="en-ZA"/>
        </w:rPr>
      </w:pPr>
    </w:p>
    <w:p w14:paraId="121949FD" w14:textId="77777777" w:rsidR="00304EDB" w:rsidRPr="0028002B" w:rsidRDefault="00304EDB" w:rsidP="00F1158B">
      <w:pPr>
        <w:pStyle w:val="ListParagraph"/>
        <w:numPr>
          <w:ilvl w:val="0"/>
          <w:numId w:val="37"/>
        </w:numPr>
        <w:rPr>
          <w:lang w:val="en-ZA"/>
        </w:rPr>
      </w:pPr>
      <w:r w:rsidRPr="0028002B">
        <w:rPr>
          <w:b/>
          <w:lang w:val="en-ZA"/>
        </w:rPr>
        <w:t xml:space="preserve">Professionalism. </w:t>
      </w:r>
      <w:r w:rsidRPr="0028002B">
        <w:rPr>
          <w:lang w:val="en-ZA"/>
        </w:rPr>
        <w:t>This includes attitudes and values such as confidentiality, keeping appropriate boundaries with clients</w:t>
      </w:r>
      <w:r>
        <w:rPr>
          <w:lang w:val="en-ZA"/>
        </w:rPr>
        <w:t xml:space="preserve"> and</w:t>
      </w:r>
      <w:r w:rsidRPr="0028002B">
        <w:rPr>
          <w:lang w:val="en-ZA"/>
        </w:rPr>
        <w:t xml:space="preserve"> using funds in an appropriate way. </w:t>
      </w:r>
    </w:p>
    <w:p w14:paraId="6F3820E3" w14:textId="77777777" w:rsidR="00304EDB" w:rsidRPr="0028002B" w:rsidRDefault="00304EDB" w:rsidP="00E13EBC">
      <w:pPr>
        <w:rPr>
          <w:lang w:val="en-ZA"/>
        </w:rPr>
      </w:pPr>
    </w:p>
    <w:p w14:paraId="57528439" w14:textId="77777777" w:rsidR="00304EDB" w:rsidRPr="0028002B" w:rsidRDefault="00304EDB" w:rsidP="00F1158B">
      <w:pPr>
        <w:pStyle w:val="ListParagraph"/>
        <w:numPr>
          <w:ilvl w:val="0"/>
          <w:numId w:val="37"/>
        </w:numPr>
        <w:rPr>
          <w:lang w:val="en-ZA"/>
        </w:rPr>
      </w:pPr>
      <w:r w:rsidRPr="0028002B">
        <w:rPr>
          <w:b/>
          <w:lang w:val="en-ZA"/>
        </w:rPr>
        <w:t>Self</w:t>
      </w:r>
      <w:r>
        <w:rPr>
          <w:b/>
          <w:lang w:val="en-ZA"/>
        </w:rPr>
        <w:t>-regulation</w:t>
      </w:r>
      <w:r w:rsidRPr="0028002B">
        <w:rPr>
          <w:b/>
          <w:lang w:val="en-ZA"/>
        </w:rPr>
        <w:t xml:space="preserve">. </w:t>
      </w:r>
      <w:r>
        <w:rPr>
          <w:lang w:val="en-ZA"/>
        </w:rPr>
        <w:t>Graduates need to take</w:t>
      </w:r>
      <w:r w:rsidRPr="0028002B">
        <w:rPr>
          <w:lang w:val="en-ZA"/>
        </w:rPr>
        <w:t xml:space="preserve"> responsibility for </w:t>
      </w:r>
      <w:r>
        <w:rPr>
          <w:lang w:val="en-ZA"/>
        </w:rPr>
        <w:t>their</w:t>
      </w:r>
      <w:r w:rsidRPr="0028002B">
        <w:rPr>
          <w:lang w:val="en-ZA"/>
        </w:rPr>
        <w:t xml:space="preserve"> work, </w:t>
      </w:r>
      <w:r>
        <w:rPr>
          <w:lang w:val="en-ZA"/>
        </w:rPr>
        <w:t>their actions and</w:t>
      </w:r>
      <w:r w:rsidRPr="0028002B">
        <w:rPr>
          <w:lang w:val="en-ZA"/>
        </w:rPr>
        <w:t xml:space="preserve"> </w:t>
      </w:r>
      <w:r>
        <w:rPr>
          <w:lang w:val="en-ZA"/>
        </w:rPr>
        <w:t>their progress and find</w:t>
      </w:r>
      <w:r w:rsidRPr="0028002B">
        <w:rPr>
          <w:lang w:val="en-ZA"/>
        </w:rPr>
        <w:t xml:space="preserve"> solutions to </w:t>
      </w:r>
      <w:r>
        <w:rPr>
          <w:lang w:val="en-ZA"/>
        </w:rPr>
        <w:t>their</w:t>
      </w:r>
      <w:r w:rsidRPr="0028002B">
        <w:rPr>
          <w:lang w:val="en-ZA"/>
        </w:rPr>
        <w:t xml:space="preserve"> problems.</w:t>
      </w:r>
    </w:p>
    <w:p w14:paraId="13A75DF2" w14:textId="77777777" w:rsidR="00304EDB" w:rsidRPr="0028002B" w:rsidRDefault="00304EDB" w:rsidP="00E13EBC">
      <w:pPr>
        <w:rPr>
          <w:lang w:val="en-ZA"/>
        </w:rPr>
      </w:pPr>
    </w:p>
    <w:p w14:paraId="16CBBB39" w14:textId="77777777" w:rsidR="00304EDB" w:rsidRPr="0028002B" w:rsidRDefault="00304EDB" w:rsidP="00F1158B">
      <w:pPr>
        <w:pStyle w:val="ListParagraph"/>
        <w:numPr>
          <w:ilvl w:val="0"/>
          <w:numId w:val="37"/>
        </w:numPr>
        <w:rPr>
          <w:lang w:val="en-ZA"/>
        </w:rPr>
      </w:pPr>
      <w:r w:rsidRPr="0028002B">
        <w:rPr>
          <w:b/>
          <w:lang w:val="en-ZA"/>
        </w:rPr>
        <w:t xml:space="preserve">Resourcefulness. </w:t>
      </w:r>
      <w:r>
        <w:rPr>
          <w:lang w:val="en-ZA"/>
        </w:rPr>
        <w:t>Graduates need to be</w:t>
      </w:r>
      <w:r w:rsidRPr="0028002B">
        <w:rPr>
          <w:lang w:val="en-ZA"/>
        </w:rPr>
        <w:t xml:space="preserve"> willing to adapt to new situations, </w:t>
      </w:r>
      <w:r>
        <w:rPr>
          <w:lang w:val="en-ZA"/>
        </w:rPr>
        <w:t>be persistent and not give up in</w:t>
      </w:r>
      <w:r w:rsidRPr="0028002B">
        <w:rPr>
          <w:lang w:val="en-ZA"/>
        </w:rPr>
        <w:t xml:space="preserve"> difficult situa</w:t>
      </w:r>
      <w:r>
        <w:rPr>
          <w:lang w:val="en-ZA"/>
        </w:rPr>
        <w:t>tions and believe</w:t>
      </w:r>
      <w:r w:rsidRPr="0028002B">
        <w:rPr>
          <w:lang w:val="en-ZA"/>
        </w:rPr>
        <w:t xml:space="preserve"> that</w:t>
      </w:r>
      <w:r>
        <w:rPr>
          <w:lang w:val="en-ZA"/>
        </w:rPr>
        <w:t xml:space="preserve"> they</w:t>
      </w:r>
      <w:r w:rsidRPr="0028002B">
        <w:rPr>
          <w:lang w:val="en-ZA"/>
        </w:rPr>
        <w:t xml:space="preserve"> have the ability to learn whatever </w:t>
      </w:r>
      <w:r>
        <w:rPr>
          <w:lang w:val="en-ZA"/>
        </w:rPr>
        <w:t xml:space="preserve">they </w:t>
      </w:r>
      <w:r w:rsidRPr="0028002B">
        <w:rPr>
          <w:lang w:val="en-ZA"/>
        </w:rPr>
        <w:t xml:space="preserve">need to </w:t>
      </w:r>
      <w:r>
        <w:rPr>
          <w:lang w:val="en-ZA"/>
        </w:rPr>
        <w:t xml:space="preserve">in order to </w:t>
      </w:r>
      <w:r w:rsidRPr="0028002B">
        <w:rPr>
          <w:lang w:val="en-ZA"/>
        </w:rPr>
        <w:t>succeed.</w:t>
      </w:r>
    </w:p>
    <w:p w14:paraId="20DA36ED" w14:textId="77777777" w:rsidR="00304EDB" w:rsidRPr="0028002B" w:rsidRDefault="00304EDB" w:rsidP="00E13EBC">
      <w:pPr>
        <w:rPr>
          <w:b/>
          <w:lang w:val="en-ZA"/>
        </w:rPr>
      </w:pPr>
    </w:p>
    <w:p w14:paraId="6E79E4EE" w14:textId="77777777" w:rsidR="00304EDB" w:rsidRPr="00770245" w:rsidRDefault="00304EDB" w:rsidP="00F1158B">
      <w:pPr>
        <w:pStyle w:val="ListParagraph"/>
        <w:numPr>
          <w:ilvl w:val="0"/>
          <w:numId w:val="37"/>
        </w:numPr>
        <w:rPr>
          <w:b/>
          <w:lang w:val="en-ZA"/>
        </w:rPr>
      </w:pPr>
      <w:r w:rsidRPr="00770245">
        <w:rPr>
          <w:b/>
          <w:lang w:val="en-ZA"/>
        </w:rPr>
        <w:t xml:space="preserve">Collaboration. </w:t>
      </w:r>
      <w:r w:rsidRPr="00770245">
        <w:rPr>
          <w:lang w:val="en-ZA"/>
        </w:rPr>
        <w:t xml:space="preserve">Graduates need to be willing to work with others to achieve success and believe that there are things of value to learn from others. </w:t>
      </w:r>
    </w:p>
    <w:p w14:paraId="55507F90" w14:textId="77777777" w:rsidR="00304EDB" w:rsidRPr="00770245" w:rsidRDefault="00304EDB" w:rsidP="00E13EBC">
      <w:pPr>
        <w:rPr>
          <w:b/>
          <w:lang w:val="en-ZA"/>
        </w:rPr>
      </w:pPr>
    </w:p>
    <w:p w14:paraId="0C3A8FF5" w14:textId="5AD03FDD" w:rsidR="00304EDB" w:rsidRPr="00963608" w:rsidRDefault="00304EDB" w:rsidP="00F1158B">
      <w:pPr>
        <w:pStyle w:val="ListParagraph"/>
        <w:numPr>
          <w:ilvl w:val="0"/>
          <w:numId w:val="37"/>
        </w:numPr>
        <w:rPr>
          <w:b/>
          <w:lang w:val="en-ZA"/>
        </w:rPr>
      </w:pPr>
      <w:r w:rsidRPr="0028002B">
        <w:rPr>
          <w:b/>
          <w:lang w:val="en-ZA"/>
        </w:rPr>
        <w:t xml:space="preserve">Social responsibility. </w:t>
      </w:r>
      <w:r>
        <w:rPr>
          <w:lang w:val="en-ZA"/>
        </w:rPr>
        <w:t>Graduates need to care</w:t>
      </w:r>
      <w:r w:rsidRPr="0028002B">
        <w:rPr>
          <w:lang w:val="en-ZA"/>
        </w:rPr>
        <w:t xml:space="preserve"> about the wel</w:t>
      </w:r>
      <w:r>
        <w:rPr>
          <w:lang w:val="en-ZA"/>
        </w:rPr>
        <w:t>lbeing of the community around them, see themselves</w:t>
      </w:r>
      <w:r w:rsidRPr="0028002B">
        <w:rPr>
          <w:lang w:val="en-ZA"/>
        </w:rPr>
        <w:t xml:space="preserve"> as having a rol</w:t>
      </w:r>
      <w:r>
        <w:rPr>
          <w:lang w:val="en-ZA"/>
        </w:rPr>
        <w:t xml:space="preserve">e in helping others and ensure that they </w:t>
      </w:r>
      <w:r w:rsidRPr="0028002B">
        <w:rPr>
          <w:lang w:val="en-ZA"/>
        </w:rPr>
        <w:t>don’t do harm to others or the environment.</w:t>
      </w:r>
    </w:p>
    <w:p w14:paraId="5D714452" w14:textId="77777777" w:rsidR="00963608" w:rsidRPr="00963608" w:rsidRDefault="00963608" w:rsidP="00963608">
      <w:pPr>
        <w:pStyle w:val="ListParagraph"/>
        <w:rPr>
          <w:b/>
          <w:lang w:val="en-ZA"/>
        </w:rPr>
      </w:pPr>
    </w:p>
    <w:p w14:paraId="022EE791" w14:textId="77777777" w:rsidR="00963608" w:rsidRPr="00963608" w:rsidRDefault="00963608" w:rsidP="00963608">
      <w:pPr>
        <w:rPr>
          <w:b/>
          <w:lang w:val="en-ZA"/>
        </w:rPr>
      </w:pPr>
    </w:p>
    <w:p w14:paraId="3DB158E9" w14:textId="77777777" w:rsidR="00304EDB" w:rsidRPr="0028002B" w:rsidRDefault="00304EDB" w:rsidP="00261600">
      <w:pPr>
        <w:pStyle w:val="Comment-14pointArial"/>
      </w:pPr>
      <w:r w:rsidRPr="0028002B">
        <w:t>Stop and think</w:t>
      </w:r>
    </w:p>
    <w:p w14:paraId="03B27F0F" w14:textId="77777777" w:rsidR="00C72D76" w:rsidRDefault="00C72D76" w:rsidP="00963608">
      <w:pPr>
        <w:pBdr>
          <w:top w:val="single" w:sz="4" w:space="1" w:color="auto"/>
          <w:left w:val="single" w:sz="4" w:space="4" w:color="auto"/>
          <w:bottom w:val="single" w:sz="4" w:space="1" w:color="auto"/>
          <w:right w:val="single" w:sz="4" w:space="4" w:color="auto"/>
        </w:pBdr>
        <w:rPr>
          <w:lang w:val="en-ZA"/>
        </w:rPr>
      </w:pPr>
    </w:p>
    <w:p w14:paraId="57ACB13E" w14:textId="21097AA3" w:rsidR="00304EDB" w:rsidRDefault="00304EDB" w:rsidP="00963608">
      <w:pPr>
        <w:pBdr>
          <w:top w:val="single" w:sz="4" w:space="1" w:color="auto"/>
          <w:left w:val="single" w:sz="4" w:space="4" w:color="auto"/>
          <w:bottom w:val="single" w:sz="4" w:space="1" w:color="auto"/>
          <w:right w:val="single" w:sz="4" w:space="4" w:color="auto"/>
        </w:pBdr>
        <w:rPr>
          <w:lang w:val="en-ZA"/>
        </w:rPr>
      </w:pPr>
      <w:r w:rsidRPr="0028002B">
        <w:rPr>
          <w:lang w:val="en-ZA"/>
        </w:rPr>
        <w:t xml:space="preserve">Do your students have these values and attitudes? Do you teach these, directly or indirectly, in your programme? If so, do you assess them? How? </w:t>
      </w:r>
    </w:p>
    <w:p w14:paraId="4052F343" w14:textId="77777777" w:rsidR="00C72D76" w:rsidRPr="0028002B" w:rsidRDefault="00C72D76" w:rsidP="00963608">
      <w:pPr>
        <w:pBdr>
          <w:top w:val="single" w:sz="4" w:space="1" w:color="auto"/>
          <w:left w:val="single" w:sz="4" w:space="4" w:color="auto"/>
          <w:bottom w:val="single" w:sz="4" w:space="1" w:color="auto"/>
          <w:right w:val="single" w:sz="4" w:space="4" w:color="auto"/>
        </w:pBdr>
        <w:rPr>
          <w:lang w:val="en-ZA"/>
        </w:rPr>
      </w:pPr>
    </w:p>
    <w:p w14:paraId="1718861F" w14:textId="4BE01C51" w:rsidR="00C72D76" w:rsidRDefault="00C72D76">
      <w:pPr>
        <w:rPr>
          <w:lang w:val="en-ZA"/>
        </w:rPr>
      </w:pPr>
      <w:r>
        <w:rPr>
          <w:lang w:val="en-ZA"/>
        </w:rPr>
        <w:br w:type="page"/>
      </w:r>
    </w:p>
    <w:p w14:paraId="22DE0AA3" w14:textId="69F101BD" w:rsidR="00304EDB" w:rsidRPr="0028002B" w:rsidRDefault="00304EDB" w:rsidP="002F7BAB">
      <w:pPr>
        <w:pStyle w:val="Activity"/>
      </w:pPr>
      <w:r>
        <w:lastRenderedPageBreak/>
        <w:t xml:space="preserve">Activity 12: Examine your assessment of key </w:t>
      </w:r>
      <w:r w:rsidR="002F7BAB">
        <w:t>SKAV</w:t>
      </w:r>
    </w:p>
    <w:p w14:paraId="3B4ACB9C" w14:textId="77777777" w:rsidR="00304EDB" w:rsidRPr="002F7BAB" w:rsidRDefault="00304EDB" w:rsidP="002F7BAB">
      <w:pPr>
        <w:rPr>
          <w:b/>
          <w:lang w:val="en-ZA"/>
        </w:rPr>
      </w:pPr>
      <w:r w:rsidRPr="002F7BAB">
        <w:rPr>
          <w:b/>
          <w:lang w:val="en-ZA"/>
        </w:rPr>
        <w:t>Suggested time:  45 minutes</w:t>
      </w:r>
    </w:p>
    <w:p w14:paraId="3F71E295" w14:textId="77777777" w:rsidR="00304EDB" w:rsidRPr="0028002B" w:rsidRDefault="00304EDB" w:rsidP="00E13EBC">
      <w:pPr>
        <w:rPr>
          <w:lang w:val="en-ZA"/>
        </w:rPr>
      </w:pPr>
    </w:p>
    <w:p w14:paraId="5EF98CFD" w14:textId="55562BBB" w:rsidR="002F7BAB" w:rsidRDefault="00304EDB" w:rsidP="00F1158B">
      <w:pPr>
        <w:pStyle w:val="ListParagraph"/>
        <w:numPr>
          <w:ilvl w:val="0"/>
          <w:numId w:val="39"/>
        </w:numPr>
        <w:rPr>
          <w:lang w:val="en-ZA"/>
        </w:rPr>
      </w:pPr>
      <w:r w:rsidRPr="0028002B">
        <w:rPr>
          <w:lang w:val="en-ZA"/>
        </w:rPr>
        <w:t>Draw the following table in your learning journal, taking up a full page.</w:t>
      </w:r>
    </w:p>
    <w:p w14:paraId="65D88032" w14:textId="21692336" w:rsidR="002F7BAB" w:rsidRDefault="002F7BAB" w:rsidP="002F7BAB">
      <w:pPr>
        <w:rPr>
          <w:lang w:val="en-ZA"/>
        </w:rPr>
      </w:pPr>
    </w:p>
    <w:tbl>
      <w:tblPr>
        <w:tblStyle w:val="TableGrid"/>
        <w:tblW w:w="0" w:type="auto"/>
        <w:tblLook w:val="04A0" w:firstRow="1" w:lastRow="0" w:firstColumn="1" w:lastColumn="0" w:noHBand="0" w:noVBand="1"/>
      </w:tblPr>
      <w:tblGrid>
        <w:gridCol w:w="2136"/>
        <w:gridCol w:w="2471"/>
        <w:gridCol w:w="2332"/>
        <w:gridCol w:w="2304"/>
      </w:tblGrid>
      <w:tr w:rsidR="002F7BAB" w14:paraId="0C0E79C2" w14:textId="77777777" w:rsidTr="009D58C6">
        <w:tc>
          <w:tcPr>
            <w:tcW w:w="2136" w:type="dxa"/>
          </w:tcPr>
          <w:p w14:paraId="46D321A6" w14:textId="77777777" w:rsidR="002F7BAB" w:rsidRPr="0028002B" w:rsidRDefault="002F7BAB" w:rsidP="009D58C6">
            <w:pPr>
              <w:rPr>
                <w:lang w:val="en-ZA"/>
              </w:rPr>
            </w:pPr>
          </w:p>
        </w:tc>
        <w:tc>
          <w:tcPr>
            <w:tcW w:w="2471" w:type="dxa"/>
          </w:tcPr>
          <w:p w14:paraId="2CBEB80B" w14:textId="77777777" w:rsidR="002F7BAB" w:rsidRPr="00C72D76" w:rsidRDefault="002F7BAB" w:rsidP="009D58C6">
            <w:pPr>
              <w:rPr>
                <w:b/>
                <w:lang w:val="en-ZA"/>
              </w:rPr>
            </w:pPr>
            <w:r w:rsidRPr="00C72D76">
              <w:rPr>
                <w:b/>
                <w:lang w:val="en-ZA"/>
              </w:rPr>
              <w:t>SKAV that I teach</w:t>
            </w:r>
          </w:p>
        </w:tc>
        <w:tc>
          <w:tcPr>
            <w:tcW w:w="2332" w:type="dxa"/>
          </w:tcPr>
          <w:p w14:paraId="2BA75690" w14:textId="77777777" w:rsidR="002F7BAB" w:rsidRPr="00C72D76" w:rsidRDefault="002F7BAB" w:rsidP="009D58C6">
            <w:pPr>
              <w:rPr>
                <w:b/>
                <w:lang w:val="en-ZA"/>
              </w:rPr>
            </w:pPr>
            <w:r w:rsidRPr="00C72D76">
              <w:rPr>
                <w:b/>
                <w:lang w:val="en-ZA"/>
              </w:rPr>
              <w:t>Do I assess these?</w:t>
            </w:r>
          </w:p>
        </w:tc>
        <w:tc>
          <w:tcPr>
            <w:tcW w:w="2304" w:type="dxa"/>
          </w:tcPr>
          <w:p w14:paraId="4DB0A09D" w14:textId="77777777" w:rsidR="002F7BAB" w:rsidRPr="00C72D76" w:rsidRDefault="002F7BAB" w:rsidP="009D58C6">
            <w:pPr>
              <w:rPr>
                <w:b/>
                <w:lang w:val="en-ZA"/>
              </w:rPr>
            </w:pPr>
            <w:r w:rsidRPr="00C72D76">
              <w:rPr>
                <w:b/>
                <w:lang w:val="en-ZA"/>
              </w:rPr>
              <w:t>How?</w:t>
            </w:r>
          </w:p>
        </w:tc>
      </w:tr>
      <w:tr w:rsidR="002F7BAB" w14:paraId="234D8A82" w14:textId="77777777" w:rsidTr="009D58C6">
        <w:tc>
          <w:tcPr>
            <w:tcW w:w="2136" w:type="dxa"/>
            <w:vAlign w:val="center"/>
          </w:tcPr>
          <w:p w14:paraId="2261CF56" w14:textId="77777777" w:rsidR="002F7BAB" w:rsidRPr="0028002B" w:rsidRDefault="002F7BAB" w:rsidP="009D58C6">
            <w:pPr>
              <w:jc w:val="center"/>
              <w:rPr>
                <w:b/>
                <w:lang w:val="en-ZA"/>
              </w:rPr>
            </w:pPr>
            <w:r w:rsidRPr="0028002B">
              <w:rPr>
                <w:b/>
                <w:lang w:val="en-ZA"/>
              </w:rPr>
              <w:t>SKILLS</w:t>
            </w:r>
          </w:p>
          <w:p w14:paraId="1D5BD123" w14:textId="77777777" w:rsidR="002F7BAB" w:rsidRPr="0028002B" w:rsidRDefault="002F7BAB" w:rsidP="009D58C6">
            <w:pPr>
              <w:rPr>
                <w:b/>
                <w:lang w:val="en-ZA"/>
              </w:rPr>
            </w:pPr>
          </w:p>
        </w:tc>
        <w:tc>
          <w:tcPr>
            <w:tcW w:w="2471" w:type="dxa"/>
          </w:tcPr>
          <w:p w14:paraId="6672FCB6" w14:textId="77777777" w:rsidR="002F7BAB" w:rsidRPr="0028002B" w:rsidRDefault="002F7BAB" w:rsidP="009D58C6">
            <w:pPr>
              <w:rPr>
                <w:lang w:val="en-ZA"/>
              </w:rPr>
            </w:pPr>
          </w:p>
          <w:p w14:paraId="6455B984" w14:textId="77777777" w:rsidR="002F7BAB" w:rsidRPr="0028002B" w:rsidRDefault="002F7BAB" w:rsidP="009D58C6">
            <w:pPr>
              <w:rPr>
                <w:lang w:val="en-ZA"/>
              </w:rPr>
            </w:pPr>
          </w:p>
          <w:p w14:paraId="47BAF045" w14:textId="77777777" w:rsidR="002F7BAB" w:rsidRPr="0028002B" w:rsidRDefault="002F7BAB" w:rsidP="009D58C6">
            <w:pPr>
              <w:rPr>
                <w:lang w:val="en-ZA"/>
              </w:rPr>
            </w:pPr>
          </w:p>
        </w:tc>
        <w:tc>
          <w:tcPr>
            <w:tcW w:w="2332" w:type="dxa"/>
          </w:tcPr>
          <w:p w14:paraId="69A04F72" w14:textId="77777777" w:rsidR="002F7BAB" w:rsidRPr="0028002B" w:rsidRDefault="002F7BAB" w:rsidP="009D58C6">
            <w:pPr>
              <w:rPr>
                <w:lang w:val="en-ZA"/>
              </w:rPr>
            </w:pPr>
          </w:p>
        </w:tc>
        <w:tc>
          <w:tcPr>
            <w:tcW w:w="2304" w:type="dxa"/>
          </w:tcPr>
          <w:p w14:paraId="4614B416" w14:textId="77777777" w:rsidR="002F7BAB" w:rsidRPr="0028002B" w:rsidRDefault="002F7BAB" w:rsidP="009D58C6">
            <w:pPr>
              <w:rPr>
                <w:lang w:val="en-ZA"/>
              </w:rPr>
            </w:pPr>
          </w:p>
        </w:tc>
      </w:tr>
      <w:tr w:rsidR="002F7BAB" w14:paraId="6526D9CB" w14:textId="77777777" w:rsidTr="009D58C6">
        <w:tc>
          <w:tcPr>
            <w:tcW w:w="2136" w:type="dxa"/>
            <w:vAlign w:val="center"/>
          </w:tcPr>
          <w:p w14:paraId="70C760E2" w14:textId="77777777" w:rsidR="002F7BAB" w:rsidRPr="0028002B" w:rsidRDefault="002F7BAB" w:rsidP="009D58C6">
            <w:pPr>
              <w:jc w:val="center"/>
              <w:rPr>
                <w:b/>
                <w:lang w:val="en-ZA"/>
              </w:rPr>
            </w:pPr>
            <w:r w:rsidRPr="0028002B">
              <w:rPr>
                <w:b/>
                <w:lang w:val="en-ZA"/>
              </w:rPr>
              <w:t>KNOWLEDGE</w:t>
            </w:r>
          </w:p>
          <w:p w14:paraId="2BDCBF21" w14:textId="77777777" w:rsidR="002F7BAB" w:rsidRPr="0028002B" w:rsidRDefault="002F7BAB" w:rsidP="009D58C6">
            <w:pPr>
              <w:jc w:val="center"/>
              <w:rPr>
                <w:b/>
                <w:lang w:val="en-ZA"/>
              </w:rPr>
            </w:pPr>
          </w:p>
        </w:tc>
        <w:tc>
          <w:tcPr>
            <w:tcW w:w="2471" w:type="dxa"/>
          </w:tcPr>
          <w:p w14:paraId="4E9D26BC" w14:textId="77777777" w:rsidR="002F7BAB" w:rsidRPr="0028002B" w:rsidRDefault="002F7BAB" w:rsidP="009D58C6">
            <w:pPr>
              <w:rPr>
                <w:lang w:val="en-ZA"/>
              </w:rPr>
            </w:pPr>
          </w:p>
          <w:p w14:paraId="7DE3DAA7" w14:textId="77777777" w:rsidR="002F7BAB" w:rsidRPr="0028002B" w:rsidRDefault="002F7BAB" w:rsidP="009D58C6">
            <w:pPr>
              <w:rPr>
                <w:lang w:val="en-ZA"/>
              </w:rPr>
            </w:pPr>
          </w:p>
        </w:tc>
        <w:tc>
          <w:tcPr>
            <w:tcW w:w="2332" w:type="dxa"/>
          </w:tcPr>
          <w:p w14:paraId="29482923" w14:textId="77777777" w:rsidR="002F7BAB" w:rsidRPr="0028002B" w:rsidRDefault="002F7BAB" w:rsidP="009D58C6">
            <w:pPr>
              <w:rPr>
                <w:lang w:val="en-ZA"/>
              </w:rPr>
            </w:pPr>
          </w:p>
        </w:tc>
        <w:tc>
          <w:tcPr>
            <w:tcW w:w="2304" w:type="dxa"/>
          </w:tcPr>
          <w:p w14:paraId="505EEFEB" w14:textId="77777777" w:rsidR="002F7BAB" w:rsidRPr="0028002B" w:rsidRDefault="002F7BAB" w:rsidP="009D58C6">
            <w:pPr>
              <w:rPr>
                <w:lang w:val="en-ZA"/>
              </w:rPr>
            </w:pPr>
          </w:p>
        </w:tc>
      </w:tr>
      <w:tr w:rsidR="002F7BAB" w14:paraId="69D4DC1F" w14:textId="77777777" w:rsidTr="009D58C6">
        <w:tc>
          <w:tcPr>
            <w:tcW w:w="2136" w:type="dxa"/>
            <w:vAlign w:val="center"/>
          </w:tcPr>
          <w:p w14:paraId="1E7E2F45" w14:textId="77777777" w:rsidR="002F7BAB" w:rsidRPr="0028002B" w:rsidRDefault="002F7BAB" w:rsidP="009D58C6">
            <w:pPr>
              <w:jc w:val="center"/>
              <w:rPr>
                <w:b/>
                <w:lang w:val="en-ZA"/>
              </w:rPr>
            </w:pPr>
            <w:r w:rsidRPr="0028002B">
              <w:rPr>
                <w:b/>
                <w:lang w:val="en-ZA"/>
              </w:rPr>
              <w:t>ATTITUDES</w:t>
            </w:r>
          </w:p>
          <w:p w14:paraId="69E81A78" w14:textId="77777777" w:rsidR="002F7BAB" w:rsidRPr="0028002B" w:rsidRDefault="002F7BAB" w:rsidP="009D58C6">
            <w:pPr>
              <w:jc w:val="center"/>
              <w:rPr>
                <w:b/>
                <w:lang w:val="en-ZA"/>
              </w:rPr>
            </w:pPr>
          </w:p>
        </w:tc>
        <w:tc>
          <w:tcPr>
            <w:tcW w:w="2471" w:type="dxa"/>
          </w:tcPr>
          <w:p w14:paraId="084C5479" w14:textId="77777777" w:rsidR="002F7BAB" w:rsidRPr="0028002B" w:rsidRDefault="002F7BAB" w:rsidP="009D58C6">
            <w:pPr>
              <w:rPr>
                <w:lang w:val="en-ZA"/>
              </w:rPr>
            </w:pPr>
          </w:p>
        </w:tc>
        <w:tc>
          <w:tcPr>
            <w:tcW w:w="2332" w:type="dxa"/>
          </w:tcPr>
          <w:p w14:paraId="7351687E" w14:textId="77777777" w:rsidR="002F7BAB" w:rsidRPr="0028002B" w:rsidRDefault="002F7BAB" w:rsidP="009D58C6">
            <w:pPr>
              <w:rPr>
                <w:lang w:val="en-ZA"/>
              </w:rPr>
            </w:pPr>
          </w:p>
        </w:tc>
        <w:tc>
          <w:tcPr>
            <w:tcW w:w="2304" w:type="dxa"/>
          </w:tcPr>
          <w:p w14:paraId="15228F01" w14:textId="77777777" w:rsidR="002F7BAB" w:rsidRPr="0028002B" w:rsidRDefault="002F7BAB" w:rsidP="009D58C6">
            <w:pPr>
              <w:rPr>
                <w:lang w:val="en-ZA"/>
              </w:rPr>
            </w:pPr>
          </w:p>
        </w:tc>
      </w:tr>
      <w:tr w:rsidR="002F7BAB" w14:paraId="3C45D8C0" w14:textId="77777777" w:rsidTr="009D58C6">
        <w:tc>
          <w:tcPr>
            <w:tcW w:w="2136" w:type="dxa"/>
            <w:vAlign w:val="center"/>
          </w:tcPr>
          <w:p w14:paraId="260D8B66" w14:textId="77777777" w:rsidR="002F7BAB" w:rsidRPr="0028002B" w:rsidRDefault="002F7BAB" w:rsidP="009D58C6">
            <w:pPr>
              <w:jc w:val="center"/>
              <w:rPr>
                <w:b/>
                <w:lang w:val="en-ZA"/>
              </w:rPr>
            </w:pPr>
            <w:r w:rsidRPr="0028002B">
              <w:rPr>
                <w:b/>
                <w:lang w:val="en-ZA"/>
              </w:rPr>
              <w:t>VALUES</w:t>
            </w:r>
          </w:p>
          <w:p w14:paraId="70A97E60" w14:textId="77777777" w:rsidR="002F7BAB" w:rsidRPr="0028002B" w:rsidRDefault="002F7BAB" w:rsidP="009D58C6">
            <w:pPr>
              <w:jc w:val="center"/>
              <w:rPr>
                <w:b/>
                <w:lang w:val="en-ZA"/>
              </w:rPr>
            </w:pPr>
          </w:p>
        </w:tc>
        <w:tc>
          <w:tcPr>
            <w:tcW w:w="2471" w:type="dxa"/>
          </w:tcPr>
          <w:p w14:paraId="31621D2A" w14:textId="77777777" w:rsidR="002F7BAB" w:rsidRPr="0028002B" w:rsidRDefault="002F7BAB" w:rsidP="009D58C6">
            <w:pPr>
              <w:rPr>
                <w:lang w:val="en-ZA"/>
              </w:rPr>
            </w:pPr>
          </w:p>
        </w:tc>
        <w:tc>
          <w:tcPr>
            <w:tcW w:w="2332" w:type="dxa"/>
          </w:tcPr>
          <w:p w14:paraId="1C05AA81" w14:textId="77777777" w:rsidR="002F7BAB" w:rsidRPr="0028002B" w:rsidRDefault="002F7BAB" w:rsidP="009D58C6">
            <w:pPr>
              <w:rPr>
                <w:lang w:val="en-ZA"/>
              </w:rPr>
            </w:pPr>
          </w:p>
        </w:tc>
        <w:tc>
          <w:tcPr>
            <w:tcW w:w="2304" w:type="dxa"/>
          </w:tcPr>
          <w:p w14:paraId="206ACCF7" w14:textId="77777777" w:rsidR="002F7BAB" w:rsidRPr="0028002B" w:rsidRDefault="002F7BAB" w:rsidP="009D58C6">
            <w:pPr>
              <w:rPr>
                <w:lang w:val="en-ZA"/>
              </w:rPr>
            </w:pPr>
          </w:p>
        </w:tc>
      </w:tr>
    </w:tbl>
    <w:p w14:paraId="5978986C" w14:textId="77777777" w:rsidR="002F7BAB" w:rsidRPr="002F7BAB" w:rsidRDefault="002F7BAB" w:rsidP="002F7BAB">
      <w:pPr>
        <w:rPr>
          <w:lang w:val="en-ZA"/>
        </w:rPr>
      </w:pPr>
    </w:p>
    <w:p w14:paraId="56635242" w14:textId="77777777" w:rsidR="002F7BAB" w:rsidRDefault="00304EDB" w:rsidP="00F1158B">
      <w:pPr>
        <w:pStyle w:val="ListParagraph"/>
        <w:numPr>
          <w:ilvl w:val="0"/>
          <w:numId w:val="39"/>
        </w:numPr>
        <w:rPr>
          <w:lang w:val="en-ZA"/>
        </w:rPr>
      </w:pPr>
      <w:r w:rsidRPr="002F7BAB">
        <w:rPr>
          <w:lang w:val="en-ZA"/>
        </w:rPr>
        <w:t>Choose one course, module or unit that you teach. List the skills, knowledge, attitudes and values that you teach in the first column.</w:t>
      </w:r>
    </w:p>
    <w:p w14:paraId="627140FE" w14:textId="77777777" w:rsidR="002F7BAB" w:rsidRDefault="00304EDB" w:rsidP="00F1158B">
      <w:pPr>
        <w:pStyle w:val="ListParagraph"/>
        <w:numPr>
          <w:ilvl w:val="0"/>
          <w:numId w:val="39"/>
        </w:numPr>
        <w:rPr>
          <w:lang w:val="en-ZA"/>
        </w:rPr>
      </w:pPr>
      <w:r w:rsidRPr="002F7BAB">
        <w:rPr>
          <w:lang w:val="en-ZA"/>
        </w:rPr>
        <w:t xml:space="preserve">In the middle column, note whether you assess these or not (Y / N). </w:t>
      </w:r>
    </w:p>
    <w:p w14:paraId="782DBBAF" w14:textId="77777777" w:rsidR="002F7BAB" w:rsidRDefault="00304EDB" w:rsidP="00F1158B">
      <w:pPr>
        <w:pStyle w:val="ListParagraph"/>
        <w:numPr>
          <w:ilvl w:val="0"/>
          <w:numId w:val="39"/>
        </w:numPr>
        <w:rPr>
          <w:lang w:val="en-ZA"/>
        </w:rPr>
      </w:pPr>
      <w:r w:rsidRPr="002F7BAB">
        <w:rPr>
          <w:lang w:val="en-ZA"/>
        </w:rPr>
        <w:t>In the third column, note how you assess those that you noted Y for.</w:t>
      </w:r>
    </w:p>
    <w:p w14:paraId="79ACAAF8" w14:textId="77777777" w:rsidR="002F7BAB" w:rsidRDefault="00304EDB" w:rsidP="00F1158B">
      <w:pPr>
        <w:pStyle w:val="ListParagraph"/>
        <w:numPr>
          <w:ilvl w:val="0"/>
          <w:numId w:val="39"/>
        </w:numPr>
        <w:rPr>
          <w:lang w:val="en-ZA"/>
        </w:rPr>
      </w:pPr>
      <w:r w:rsidRPr="002F7BAB">
        <w:rPr>
          <w:lang w:val="en-ZA"/>
        </w:rPr>
        <w:t>Now look at the SKAV which you indicated you teach but you do not assess in the middle column (N).  Consider why you don’t assess these SKAV. Had you never thought about them individually before? Now that you have noted them, how might you assess them? Add your ideas to the third column. Use another colour pen if you can to distinguish them.</w:t>
      </w:r>
    </w:p>
    <w:p w14:paraId="6F0AC8C4" w14:textId="00CCE529" w:rsidR="00304EDB" w:rsidRDefault="00304EDB" w:rsidP="00F1158B">
      <w:pPr>
        <w:pStyle w:val="ListParagraph"/>
        <w:numPr>
          <w:ilvl w:val="0"/>
          <w:numId w:val="39"/>
        </w:numPr>
        <w:rPr>
          <w:lang w:val="en-ZA"/>
        </w:rPr>
      </w:pPr>
      <w:r w:rsidRPr="002F7BAB">
        <w:rPr>
          <w:lang w:val="en-ZA"/>
        </w:rPr>
        <w:t xml:space="preserve">Now consider the general skills, knowledge, attitudes and values we have discussed in this section. Are there any SKAV that you have become aware of that are important for your students’ competence but which you don’t teach?  Add these at the bottom of each category. Use another colour pen if you can to distinguish them from those you already teach. In the third column, indicate how you might assess them. </w:t>
      </w:r>
    </w:p>
    <w:p w14:paraId="4F80039A" w14:textId="77777777" w:rsidR="002F7BAB" w:rsidRPr="002F7BAB" w:rsidRDefault="002F7BAB" w:rsidP="002F7BAB">
      <w:pPr>
        <w:rPr>
          <w:lang w:val="en-ZA"/>
        </w:rPr>
      </w:pPr>
    </w:p>
    <w:p w14:paraId="0BC4F9FF" w14:textId="77777777" w:rsidR="00304EDB" w:rsidRPr="0028002B" w:rsidRDefault="00304EDB" w:rsidP="002F7BAB">
      <w:pPr>
        <w:pStyle w:val="Comment-14pointArial"/>
      </w:pPr>
      <w:r w:rsidRPr="0028002B">
        <w:t>Discussion of the activity</w:t>
      </w:r>
    </w:p>
    <w:p w14:paraId="1EB7699B" w14:textId="77777777" w:rsidR="00304EDB" w:rsidRPr="0028002B" w:rsidRDefault="00304EDB" w:rsidP="00E13EBC">
      <w:pPr>
        <w:rPr>
          <w:lang w:val="en-ZA"/>
        </w:rPr>
      </w:pPr>
      <w:r w:rsidRPr="0028002B">
        <w:rPr>
          <w:lang w:val="en-ZA"/>
        </w:rPr>
        <w:t xml:space="preserve">In this activity you’ve assessed whether you are teaching </w:t>
      </w:r>
      <w:r>
        <w:rPr>
          <w:lang w:val="en-ZA"/>
        </w:rPr>
        <w:t xml:space="preserve">the SKAV </w:t>
      </w:r>
      <w:r w:rsidRPr="0028002B">
        <w:rPr>
          <w:lang w:val="en-ZA"/>
        </w:rPr>
        <w:t xml:space="preserve">you need to teach and whether you are assessing </w:t>
      </w:r>
      <w:r>
        <w:rPr>
          <w:lang w:val="en-ZA"/>
        </w:rPr>
        <w:t>them</w:t>
      </w:r>
      <w:r w:rsidRPr="0028002B">
        <w:rPr>
          <w:lang w:val="en-ZA"/>
        </w:rPr>
        <w:t>. You've done this for just one unit or course, but it’s important to assess yourself regularly for every course that you teach. You can include this as part of your reflective practice.</w:t>
      </w:r>
    </w:p>
    <w:p w14:paraId="7D5B1B19" w14:textId="77777777" w:rsidR="00304EDB" w:rsidRPr="0028002B" w:rsidRDefault="00304EDB" w:rsidP="00304EDB">
      <w:pPr>
        <w:rPr>
          <w:lang w:val="en-ZA"/>
        </w:rPr>
      </w:pPr>
    </w:p>
    <w:p w14:paraId="2B2B8C56" w14:textId="77777777" w:rsidR="00304EDB" w:rsidRPr="0028002B" w:rsidRDefault="00304EDB" w:rsidP="00304EDB">
      <w:pPr>
        <w:pStyle w:val="Heading2"/>
        <w:rPr>
          <w:lang w:val="en-ZA"/>
        </w:rPr>
      </w:pPr>
      <w:bookmarkStart w:id="69" w:name="_Toc59621057"/>
      <w:r w:rsidRPr="0028002B">
        <w:rPr>
          <w:lang w:val="en-ZA"/>
        </w:rPr>
        <w:t>Assessing different aspects of TVET knowledge: the HIT model</w:t>
      </w:r>
      <w:bookmarkEnd w:id="69"/>
    </w:p>
    <w:p w14:paraId="40B39BA1" w14:textId="77777777" w:rsidR="00304EDB" w:rsidRPr="0028002B" w:rsidRDefault="00304EDB" w:rsidP="00304EDB">
      <w:pPr>
        <w:rPr>
          <w:lang w:val="en-ZA"/>
        </w:rPr>
      </w:pPr>
      <w:r w:rsidRPr="0028002B">
        <w:rPr>
          <w:lang w:val="en-ZA"/>
        </w:rPr>
        <w:t xml:space="preserve">We have </w:t>
      </w:r>
      <w:r>
        <w:rPr>
          <w:lang w:val="en-ZA"/>
        </w:rPr>
        <w:t>considered</w:t>
      </w:r>
      <w:r w:rsidRPr="0028002B">
        <w:rPr>
          <w:lang w:val="en-ZA"/>
        </w:rPr>
        <w:t xml:space="preserve"> the skills, knowledge, attitudes and values that are important for a student to develop the competence they will need to succeed in their careers. However, competence is more than a long list of individual parts. If you bought a car and were given all the parts neatly arranged on a table, you would have </w:t>
      </w:r>
      <w:r>
        <w:rPr>
          <w:lang w:val="en-ZA"/>
        </w:rPr>
        <w:t>all of the physical components</w:t>
      </w:r>
      <w:r w:rsidRPr="0028002B">
        <w:rPr>
          <w:lang w:val="en-ZA"/>
        </w:rPr>
        <w:t xml:space="preserve"> that you had paid for but you would still not have any transportation! If you invited guests over for a birthday party and put all of the ingredients for a delicious chocolate cake out on the table</w:t>
      </w:r>
      <w:r>
        <w:rPr>
          <w:lang w:val="en-ZA"/>
        </w:rPr>
        <w:t xml:space="preserve"> </w:t>
      </w:r>
      <w:r w:rsidRPr="0028002B">
        <w:rPr>
          <w:lang w:val="en-ZA"/>
        </w:rPr>
        <w:t xml:space="preserve">and told them to help themselves, they would not be telling their friends the next day what a wonderful cake you made – even though every part that makes up a delicious chocolate cake was there. </w:t>
      </w:r>
      <w:r>
        <w:rPr>
          <w:lang w:val="en-ZA"/>
        </w:rPr>
        <w:t xml:space="preserve">In addition, if you buy a car or make a cake and one or two components are missing or are of poor quality, it doesn’t matter that some parts are of high quality: the end product is a failure. </w:t>
      </w:r>
    </w:p>
    <w:p w14:paraId="456647E7" w14:textId="77777777" w:rsidR="00304EDB" w:rsidRPr="0028002B" w:rsidRDefault="00304EDB" w:rsidP="00304EDB">
      <w:pPr>
        <w:rPr>
          <w:lang w:val="en-ZA"/>
        </w:rPr>
      </w:pPr>
    </w:p>
    <w:p w14:paraId="7FE14FA4" w14:textId="77777777" w:rsidR="00304EDB" w:rsidRPr="0028002B" w:rsidRDefault="00304EDB" w:rsidP="00304EDB">
      <w:pPr>
        <w:rPr>
          <w:lang w:val="en-ZA"/>
        </w:rPr>
      </w:pPr>
      <w:r>
        <w:rPr>
          <w:lang w:val="en-ZA"/>
        </w:rPr>
        <w:t>Similarly, i</w:t>
      </w:r>
      <w:r w:rsidRPr="0028002B">
        <w:rPr>
          <w:lang w:val="en-ZA"/>
        </w:rPr>
        <w:t xml:space="preserve">f you send a graduate into the workplace who has excellent technical skills but arrives late, is rude to customers and records sales inaccurately they will be considered incompetent. Similarly, if you </w:t>
      </w:r>
      <w:r w:rsidRPr="0028002B">
        <w:rPr>
          <w:lang w:val="en-ZA"/>
        </w:rPr>
        <w:lastRenderedPageBreak/>
        <w:t xml:space="preserve">send a graduate into the workplace who is always on time, and behaves professionally but actually doesn’t have the technical knowledge or skill to do the job, they will also be considered incompetent. So it is not enough to assess your students and say they got 80% for this skill, 60% for that knowledge, 30% for that attitude and give them a final ‘pass’.  This approach would not produce a cake or a car that anyone would want, and it probably will not produce a graduate that any workplace will want, either! </w:t>
      </w:r>
    </w:p>
    <w:p w14:paraId="01B947E9" w14:textId="77777777" w:rsidR="00304EDB" w:rsidRPr="0028002B" w:rsidRDefault="00304EDB" w:rsidP="00304EDB">
      <w:pPr>
        <w:rPr>
          <w:lang w:val="en-ZA"/>
        </w:rPr>
      </w:pPr>
    </w:p>
    <w:p w14:paraId="3C08568A" w14:textId="77777777" w:rsidR="00304EDB" w:rsidRPr="0028002B" w:rsidRDefault="00304EDB" w:rsidP="00304EDB">
      <w:pPr>
        <w:rPr>
          <w:lang w:val="en-ZA"/>
        </w:rPr>
      </w:pPr>
      <w:r w:rsidRPr="0028002B">
        <w:rPr>
          <w:lang w:val="en-ZA"/>
        </w:rPr>
        <w:t>So knowledge, skills, attitudes and values</w:t>
      </w:r>
      <w:r>
        <w:rPr>
          <w:lang w:val="en-ZA"/>
        </w:rPr>
        <w:t xml:space="preserve"> need to be taught in a way that they become well-developed, balanced and integrated and we need to assess not only that students have developed the individual SKAV but that they are integrated as a working competence.</w:t>
      </w:r>
    </w:p>
    <w:p w14:paraId="26ECBC03" w14:textId="77777777" w:rsidR="00304EDB" w:rsidRPr="0028002B" w:rsidRDefault="00304EDB" w:rsidP="00304EDB">
      <w:pPr>
        <w:rPr>
          <w:lang w:val="en-ZA"/>
        </w:rPr>
      </w:pPr>
    </w:p>
    <w:p w14:paraId="62F57B55" w14:textId="77777777" w:rsidR="00304EDB" w:rsidRPr="0028002B" w:rsidRDefault="00304EDB" w:rsidP="00304EDB">
      <w:pPr>
        <w:rPr>
          <w:lang w:val="en-ZA"/>
        </w:rPr>
      </w:pPr>
      <w:r w:rsidRPr="0028002B">
        <w:rPr>
          <w:lang w:val="en-ZA"/>
        </w:rPr>
        <w:t xml:space="preserve">Winch (2017) identifies three ways of looking at </w:t>
      </w:r>
      <w:r>
        <w:rPr>
          <w:lang w:val="en-ZA"/>
        </w:rPr>
        <w:t xml:space="preserve">integrated </w:t>
      </w:r>
      <w:r w:rsidRPr="0028002B">
        <w:rPr>
          <w:lang w:val="en-ZA"/>
        </w:rPr>
        <w:t xml:space="preserve">abilities which can be helpful. He calls these </w:t>
      </w:r>
      <w:r>
        <w:rPr>
          <w:lang w:val="en-ZA"/>
        </w:rPr>
        <w:t xml:space="preserve">‘knowing </w:t>
      </w:r>
      <w:r w:rsidRPr="008F6998">
        <w:rPr>
          <w:b/>
          <w:lang w:val="en-ZA"/>
        </w:rPr>
        <w:t>that</w:t>
      </w:r>
      <w:r w:rsidRPr="0028002B">
        <w:rPr>
          <w:lang w:val="en-ZA"/>
        </w:rPr>
        <w:t>’</w:t>
      </w:r>
      <w:r>
        <w:rPr>
          <w:lang w:val="en-ZA"/>
        </w:rPr>
        <w:t xml:space="preserve">, </w:t>
      </w:r>
      <w:r w:rsidRPr="0028002B">
        <w:rPr>
          <w:lang w:val="en-ZA"/>
        </w:rPr>
        <w:t xml:space="preserve">‘knowing </w:t>
      </w:r>
      <w:r w:rsidRPr="008F6998">
        <w:rPr>
          <w:b/>
          <w:lang w:val="en-ZA"/>
        </w:rPr>
        <w:t>how</w:t>
      </w:r>
      <w:r>
        <w:rPr>
          <w:lang w:val="en-ZA"/>
        </w:rPr>
        <w:t xml:space="preserve">’ and ‘knowing </w:t>
      </w:r>
      <w:r w:rsidRPr="008F6998">
        <w:rPr>
          <w:b/>
          <w:lang w:val="en-ZA"/>
        </w:rPr>
        <w:t>it</w:t>
      </w:r>
      <w:r>
        <w:rPr>
          <w:lang w:val="en-ZA"/>
        </w:rPr>
        <w:t xml:space="preserve">’. </w:t>
      </w:r>
      <w:r w:rsidRPr="0028002B">
        <w:rPr>
          <w:lang w:val="en-ZA"/>
        </w:rPr>
        <w:t>You have explored these ideas in previous modules, but let’s review them again here as we consider how they could be useful for assessment.</w:t>
      </w:r>
    </w:p>
    <w:p w14:paraId="7E894737" w14:textId="77777777" w:rsidR="00304EDB" w:rsidRPr="0028002B" w:rsidRDefault="00304EDB" w:rsidP="00304EDB">
      <w:pPr>
        <w:rPr>
          <w:lang w:val="en-ZA"/>
        </w:rPr>
      </w:pPr>
    </w:p>
    <w:p w14:paraId="737DF2ED" w14:textId="77777777" w:rsidR="00304EDB" w:rsidRPr="0028002B" w:rsidRDefault="00304EDB" w:rsidP="00304EDB">
      <w:pPr>
        <w:rPr>
          <w:b/>
          <w:lang w:val="en-ZA"/>
        </w:rPr>
      </w:pPr>
      <w:r w:rsidRPr="0028002B">
        <w:rPr>
          <w:b/>
          <w:lang w:val="en-ZA"/>
        </w:rPr>
        <w:t xml:space="preserve">Knowing that </w:t>
      </w:r>
      <w:r w:rsidRPr="0028002B">
        <w:rPr>
          <w:lang w:val="en-ZA"/>
        </w:rPr>
        <w:t xml:space="preserve">is having a theoretical understanding of something: for example, knowing about the systems that need to be assembled to make a car and understanding how they work; or knowing the recipe for a delicious cake. </w:t>
      </w:r>
    </w:p>
    <w:p w14:paraId="41DD684E" w14:textId="77777777" w:rsidR="00304EDB" w:rsidRPr="0028002B" w:rsidRDefault="00304EDB" w:rsidP="00304EDB">
      <w:pPr>
        <w:rPr>
          <w:b/>
          <w:lang w:val="en-ZA"/>
        </w:rPr>
      </w:pPr>
    </w:p>
    <w:p w14:paraId="65F75C10" w14:textId="77777777" w:rsidR="00304EDB" w:rsidRDefault="00304EDB" w:rsidP="00304EDB">
      <w:pPr>
        <w:rPr>
          <w:lang w:val="en-ZA"/>
        </w:rPr>
      </w:pPr>
      <w:r w:rsidRPr="0028002B">
        <w:rPr>
          <w:b/>
          <w:lang w:val="en-ZA"/>
        </w:rPr>
        <w:t>Knowing how</w:t>
      </w:r>
      <w:r w:rsidRPr="0028002B">
        <w:rPr>
          <w:lang w:val="en-ZA"/>
        </w:rPr>
        <w:t xml:space="preserve"> is being able to do something: </w:t>
      </w:r>
      <w:r>
        <w:rPr>
          <w:lang w:val="en-ZA"/>
        </w:rPr>
        <w:t>actually assembling</w:t>
      </w:r>
      <w:r w:rsidRPr="0028002B">
        <w:rPr>
          <w:lang w:val="en-ZA"/>
        </w:rPr>
        <w:t xml:space="preserve"> the systems of a car so that they work smoothly and safely; actually know</w:t>
      </w:r>
      <w:r>
        <w:rPr>
          <w:lang w:val="en-ZA"/>
        </w:rPr>
        <w:t>ing</w:t>
      </w:r>
      <w:r w:rsidRPr="0028002B">
        <w:rPr>
          <w:lang w:val="en-ZA"/>
        </w:rPr>
        <w:t xml:space="preserve"> how to make a cake.  A person who </w:t>
      </w:r>
      <w:r w:rsidRPr="0028002B">
        <w:rPr>
          <w:b/>
          <w:lang w:val="en-ZA"/>
        </w:rPr>
        <w:t>knows that</w:t>
      </w:r>
      <w:r w:rsidRPr="0028002B">
        <w:rPr>
          <w:lang w:val="en-ZA"/>
        </w:rPr>
        <w:t xml:space="preserve"> doesn’t necessarily </w:t>
      </w:r>
      <w:r w:rsidRPr="0028002B">
        <w:rPr>
          <w:b/>
          <w:lang w:val="en-ZA"/>
        </w:rPr>
        <w:t>know how</w:t>
      </w:r>
      <w:r w:rsidRPr="0028002B">
        <w:rPr>
          <w:lang w:val="en-ZA"/>
        </w:rPr>
        <w:t xml:space="preserve">. For example, they might know that the egg helps to keep the cake from breaking apart and the baking powder makes it rise, but they </w:t>
      </w:r>
      <w:r>
        <w:rPr>
          <w:lang w:val="en-ZA"/>
        </w:rPr>
        <w:t>haven’t ever made a cake</w:t>
      </w:r>
      <w:r w:rsidRPr="0028002B">
        <w:rPr>
          <w:lang w:val="en-ZA"/>
        </w:rPr>
        <w:t xml:space="preserve"> successfully.</w:t>
      </w:r>
    </w:p>
    <w:p w14:paraId="5D93C8F2" w14:textId="77777777" w:rsidR="00304EDB" w:rsidRPr="0028002B" w:rsidRDefault="00304EDB" w:rsidP="00304EDB">
      <w:pPr>
        <w:rPr>
          <w:lang w:val="en-ZA"/>
        </w:rPr>
      </w:pPr>
    </w:p>
    <w:p w14:paraId="0990E4C7" w14:textId="05AEF005" w:rsidR="00304EDB" w:rsidRDefault="00304EDB" w:rsidP="00304EDB">
      <w:pPr>
        <w:rPr>
          <w:lang w:val="en-ZA"/>
        </w:rPr>
      </w:pPr>
      <w:r w:rsidRPr="0028002B">
        <w:rPr>
          <w:lang w:val="en-ZA"/>
        </w:rPr>
        <w:t xml:space="preserve">And a person who </w:t>
      </w:r>
      <w:r w:rsidRPr="0028002B">
        <w:rPr>
          <w:b/>
          <w:lang w:val="en-ZA"/>
        </w:rPr>
        <w:t>knows how</w:t>
      </w:r>
      <w:r w:rsidRPr="0028002B">
        <w:rPr>
          <w:lang w:val="en-ZA"/>
        </w:rPr>
        <w:t xml:space="preserve"> doesn’t always have a deep </w:t>
      </w:r>
      <w:r w:rsidRPr="0028002B">
        <w:rPr>
          <w:b/>
          <w:lang w:val="en-ZA"/>
        </w:rPr>
        <w:t>knowledge of that</w:t>
      </w:r>
      <w:r w:rsidRPr="0028002B">
        <w:rPr>
          <w:lang w:val="en-ZA"/>
        </w:rPr>
        <w:t>. For example, they might make delicious, perfect cakes every day but be completely unaware of the role that the egg or the baking powder play</w:t>
      </w:r>
      <w:r>
        <w:rPr>
          <w:lang w:val="en-ZA"/>
        </w:rPr>
        <w:t xml:space="preserve">. </w:t>
      </w:r>
    </w:p>
    <w:p w14:paraId="233AA65E" w14:textId="77777777" w:rsidR="00963608" w:rsidRPr="0028002B" w:rsidRDefault="00963608" w:rsidP="00304EDB">
      <w:pPr>
        <w:rPr>
          <w:lang w:val="en-ZA"/>
        </w:rPr>
      </w:pPr>
    </w:p>
    <w:p w14:paraId="16A5593F" w14:textId="77777777" w:rsidR="00304EDB" w:rsidRPr="0028002B" w:rsidRDefault="00304EDB" w:rsidP="00261600">
      <w:pPr>
        <w:pStyle w:val="Comment-14pointArial"/>
      </w:pPr>
      <w:r>
        <w:t>Stop and think</w:t>
      </w:r>
    </w:p>
    <w:p w14:paraId="605D8D24" w14:textId="77777777" w:rsidR="00304EDB" w:rsidRPr="0028002B" w:rsidRDefault="00304EDB" w:rsidP="003518D1">
      <w:pPr>
        <w:pBdr>
          <w:top w:val="single" w:sz="4" w:space="1" w:color="auto"/>
          <w:left w:val="single" w:sz="4" w:space="4" w:color="auto"/>
          <w:bottom w:val="single" w:sz="4" w:space="1" w:color="auto"/>
          <w:right w:val="single" w:sz="4" w:space="0" w:color="auto"/>
        </w:pBdr>
        <w:rPr>
          <w:lang w:val="en-ZA"/>
        </w:rPr>
      </w:pPr>
      <w:r w:rsidRPr="0028002B">
        <w:rPr>
          <w:lang w:val="en-ZA"/>
        </w:rPr>
        <w:t xml:space="preserve">What forms do ‘knowing how’, ‘knowing it’ and ‘knowing that’ </w:t>
      </w:r>
      <w:r>
        <w:rPr>
          <w:lang w:val="en-ZA"/>
        </w:rPr>
        <w:t xml:space="preserve">take </w:t>
      </w:r>
      <w:r w:rsidRPr="0028002B">
        <w:rPr>
          <w:lang w:val="en-ZA"/>
        </w:rPr>
        <w:t xml:space="preserve">in your specific TVET area? </w:t>
      </w:r>
    </w:p>
    <w:p w14:paraId="7FFC9450" w14:textId="77777777" w:rsidR="00304EDB" w:rsidRPr="0028002B" w:rsidRDefault="00304EDB" w:rsidP="00304EDB">
      <w:pPr>
        <w:rPr>
          <w:lang w:val="en-ZA"/>
        </w:rPr>
      </w:pPr>
    </w:p>
    <w:p w14:paraId="17D2B308" w14:textId="77777777" w:rsidR="00304EDB" w:rsidRPr="0028002B" w:rsidRDefault="00304EDB" w:rsidP="00304EDB">
      <w:pPr>
        <w:pStyle w:val="Heading3"/>
      </w:pPr>
      <w:r w:rsidRPr="0028002B">
        <w:t xml:space="preserve">Activity </w:t>
      </w:r>
      <w:r>
        <w:t>13</w:t>
      </w:r>
      <w:r w:rsidRPr="0028002B">
        <w:t>: Knowing ‘how’, knowing ‘that’ and knowing ‘it</w:t>
      </w:r>
    </w:p>
    <w:p w14:paraId="092AF807" w14:textId="77777777" w:rsidR="00304EDB" w:rsidRPr="0028002B" w:rsidRDefault="00304EDB" w:rsidP="00304EDB">
      <w:pPr>
        <w:rPr>
          <w:b/>
          <w:bCs/>
          <w:sz w:val="24"/>
          <w:szCs w:val="24"/>
          <w:lang w:val="en-ZA"/>
        </w:rPr>
      </w:pPr>
      <w:r w:rsidRPr="0028002B">
        <w:rPr>
          <w:b/>
          <w:bCs/>
          <w:sz w:val="24"/>
          <w:szCs w:val="24"/>
          <w:lang w:val="en-ZA"/>
        </w:rPr>
        <w:t>Suggested time: 1 hour</w:t>
      </w:r>
    </w:p>
    <w:p w14:paraId="5079C7E9" w14:textId="77777777" w:rsidR="00304EDB" w:rsidRPr="0028002B" w:rsidRDefault="00304EDB" w:rsidP="00304EDB">
      <w:pPr>
        <w:rPr>
          <w:lang w:val="en-ZA"/>
        </w:rPr>
      </w:pPr>
    </w:p>
    <w:p w14:paraId="2192EB4F" w14:textId="69360BC4" w:rsidR="00304EDB" w:rsidRDefault="000E30D5" w:rsidP="00F1158B">
      <w:pPr>
        <w:pStyle w:val="ListParagraph"/>
        <w:numPr>
          <w:ilvl w:val="0"/>
          <w:numId w:val="73"/>
        </w:numPr>
        <w:rPr>
          <w:lang w:val="en-ZA"/>
        </w:rPr>
      </w:pPr>
      <w:r>
        <w:rPr>
          <w:lang w:val="en-ZA"/>
        </w:rPr>
        <w:t xml:space="preserve">You have seen the HIT </w:t>
      </w:r>
      <w:r w:rsidR="00B52EB7">
        <w:rPr>
          <w:lang w:val="en-ZA"/>
        </w:rPr>
        <w:t xml:space="preserve">model in the </w:t>
      </w:r>
      <w:r w:rsidR="00B52EB7" w:rsidRPr="00B17A6C">
        <w:rPr>
          <w:rFonts w:eastAsiaTheme="minorEastAsia"/>
          <w:szCs w:val="21"/>
          <w:lang w:eastAsia="en-GB"/>
        </w:rPr>
        <w:t xml:space="preserve">short </w:t>
      </w:r>
      <w:hyperlink r:id="rId76" w:history="1">
        <w:r w:rsidR="00B52EB7" w:rsidRPr="00B17A6C">
          <w:rPr>
            <w:rFonts w:eastAsiaTheme="minorEastAsia"/>
            <w:color w:val="0000FF"/>
            <w:szCs w:val="21"/>
            <w:u w:val="single"/>
            <w:lang w:eastAsia="en-GB"/>
          </w:rPr>
          <w:t xml:space="preserve">video </w:t>
        </w:r>
      </w:hyperlink>
      <w:r>
        <w:rPr>
          <w:lang w:val="en-ZA"/>
        </w:rPr>
        <w:t xml:space="preserve">in the Programme Introduction section </w:t>
      </w:r>
      <w:r w:rsidR="00B52EB7">
        <w:rPr>
          <w:lang w:val="en-ZA"/>
        </w:rPr>
        <w:t>at</w:t>
      </w:r>
      <w:r>
        <w:rPr>
          <w:lang w:val="en-ZA"/>
        </w:rPr>
        <w:t xml:space="preserve"> the beginning of this module. </w:t>
      </w:r>
      <w:r w:rsidR="00B52EB7">
        <w:rPr>
          <w:lang w:val="en-ZA"/>
        </w:rPr>
        <w:t>W</w:t>
      </w:r>
      <w:r>
        <w:rPr>
          <w:lang w:val="en-ZA"/>
        </w:rPr>
        <w:t>atch that video again</w:t>
      </w:r>
      <w:r w:rsidR="00B52EB7">
        <w:rPr>
          <w:lang w:val="en-ZA"/>
        </w:rPr>
        <w:t xml:space="preserve"> if you need to</w:t>
      </w:r>
      <w:r>
        <w:rPr>
          <w:lang w:val="en-ZA"/>
        </w:rPr>
        <w:t xml:space="preserve">. </w:t>
      </w:r>
      <w:r w:rsidR="00304EDB" w:rsidRPr="000E30D5">
        <w:rPr>
          <w:lang w:val="en-ZA"/>
        </w:rPr>
        <w:t>As you watch it think about how each type of knowledge appears in your TVET programme and how it could be assessed.</w:t>
      </w:r>
    </w:p>
    <w:p w14:paraId="421A915F" w14:textId="77777777" w:rsidR="000E30D5" w:rsidRPr="000E30D5" w:rsidRDefault="000E30D5" w:rsidP="000E30D5">
      <w:pPr>
        <w:rPr>
          <w:lang w:val="en-ZA"/>
        </w:rPr>
      </w:pPr>
    </w:p>
    <w:p w14:paraId="7FDD4087" w14:textId="2CEB1A30" w:rsidR="00304EDB" w:rsidRPr="00B52EB7" w:rsidRDefault="000E30D5" w:rsidP="00F1158B">
      <w:pPr>
        <w:pStyle w:val="ListParagraph"/>
        <w:numPr>
          <w:ilvl w:val="0"/>
          <w:numId w:val="29"/>
        </w:numPr>
        <w:rPr>
          <w:lang w:val="en-ZA"/>
        </w:rPr>
      </w:pPr>
      <w:r w:rsidRPr="00B52EB7">
        <w:rPr>
          <w:lang w:val="en-ZA"/>
        </w:rPr>
        <w:t>You can r</w:t>
      </w:r>
      <w:r w:rsidR="00304EDB" w:rsidRPr="00B52EB7">
        <w:rPr>
          <w:lang w:val="en-ZA"/>
        </w:rPr>
        <w:t xml:space="preserve">ead the article </w:t>
      </w:r>
      <w:hyperlink r:id="rId77" w:history="1">
        <w:r w:rsidRPr="00B52EB7">
          <w:rPr>
            <w:rStyle w:val="Hyperlink"/>
            <w:lang w:val="en-ZA"/>
          </w:rPr>
          <w:t>The HIT model of TVET knowledge</w:t>
        </w:r>
      </w:hyperlink>
      <w:r w:rsidR="00B52EB7" w:rsidRPr="00B52EB7">
        <w:rPr>
          <w:lang w:val="en-ZA"/>
        </w:rPr>
        <w:t xml:space="preserve"> (Moll</w:t>
      </w:r>
      <w:r w:rsidR="00B52EB7">
        <w:rPr>
          <w:lang w:val="en-ZA"/>
        </w:rPr>
        <w:t>,</w:t>
      </w:r>
      <w:r w:rsidR="00B52EB7" w:rsidRPr="00B52EB7">
        <w:rPr>
          <w:lang w:val="en-ZA"/>
        </w:rPr>
        <w:t xml:space="preserve"> Hugo, 2020</w:t>
      </w:r>
      <w:r w:rsidR="00B52EB7">
        <w:rPr>
          <w:lang w:val="en-ZA"/>
        </w:rPr>
        <w:t>) to</w:t>
      </w:r>
      <w:r w:rsidR="00304EDB" w:rsidRPr="00B52EB7">
        <w:rPr>
          <w:lang w:val="en-ZA"/>
        </w:rPr>
        <w:t xml:space="preserve"> deepen your understanding of the HIT model.  As you read it think about how each type of knowledge could be assessed in your TVET area.</w:t>
      </w:r>
    </w:p>
    <w:p w14:paraId="66016FEE" w14:textId="77777777" w:rsidR="00304EDB" w:rsidRPr="0028002B" w:rsidRDefault="00304EDB" w:rsidP="00304EDB">
      <w:pPr>
        <w:pStyle w:val="ListParagraph"/>
        <w:rPr>
          <w:lang w:val="en-ZA"/>
        </w:rPr>
      </w:pPr>
    </w:p>
    <w:p w14:paraId="602FE516" w14:textId="77777777" w:rsidR="00304EDB" w:rsidRPr="0028002B" w:rsidRDefault="00304EDB" w:rsidP="00F1158B">
      <w:pPr>
        <w:pStyle w:val="ListParagraph"/>
        <w:numPr>
          <w:ilvl w:val="0"/>
          <w:numId w:val="29"/>
        </w:numPr>
        <w:rPr>
          <w:lang w:val="en-ZA"/>
        </w:rPr>
      </w:pPr>
      <w:r w:rsidRPr="0028002B">
        <w:rPr>
          <w:lang w:val="en-ZA"/>
        </w:rPr>
        <w:t>Discuss the following questions with your peers in this module:</w:t>
      </w:r>
    </w:p>
    <w:p w14:paraId="28745EDA" w14:textId="77777777" w:rsidR="00304EDB" w:rsidRPr="0028002B" w:rsidRDefault="00304EDB" w:rsidP="00F1158B">
      <w:pPr>
        <w:pStyle w:val="ListParagraph"/>
        <w:numPr>
          <w:ilvl w:val="0"/>
          <w:numId w:val="74"/>
        </w:numPr>
        <w:rPr>
          <w:lang w:val="en-ZA"/>
        </w:rPr>
      </w:pPr>
      <w:r w:rsidRPr="0028002B">
        <w:rPr>
          <w:lang w:val="en-ZA"/>
        </w:rPr>
        <w:t>How you can recognise that a competent person has ‘know how’, ‘know that’ and ‘know it’ in your TVET field?</w:t>
      </w:r>
    </w:p>
    <w:p w14:paraId="13678D37" w14:textId="77777777" w:rsidR="00304EDB" w:rsidRPr="0028002B" w:rsidRDefault="00304EDB" w:rsidP="00F1158B">
      <w:pPr>
        <w:pStyle w:val="ListParagraph"/>
        <w:numPr>
          <w:ilvl w:val="0"/>
          <w:numId w:val="74"/>
        </w:numPr>
        <w:rPr>
          <w:lang w:val="en-ZA"/>
        </w:rPr>
      </w:pPr>
      <w:r w:rsidRPr="0028002B">
        <w:rPr>
          <w:lang w:val="en-ZA"/>
        </w:rPr>
        <w:t xml:space="preserve">What does it look like when a competent person is using all these areas well together in your TVET? </w:t>
      </w:r>
    </w:p>
    <w:p w14:paraId="06A13D6B" w14:textId="77777777" w:rsidR="00304EDB" w:rsidRPr="0028002B" w:rsidRDefault="00304EDB" w:rsidP="00F1158B">
      <w:pPr>
        <w:pStyle w:val="ListParagraph"/>
        <w:numPr>
          <w:ilvl w:val="0"/>
          <w:numId w:val="74"/>
        </w:numPr>
        <w:rPr>
          <w:lang w:val="en-ZA"/>
        </w:rPr>
      </w:pPr>
      <w:r w:rsidRPr="0028002B">
        <w:rPr>
          <w:lang w:val="en-ZA"/>
        </w:rPr>
        <w:t>What does it look like if a person is weak in one of these areas? Consider each one.</w:t>
      </w:r>
    </w:p>
    <w:p w14:paraId="72BDDB74" w14:textId="77777777" w:rsidR="00304EDB" w:rsidRPr="0028002B" w:rsidRDefault="00304EDB" w:rsidP="00F1158B">
      <w:pPr>
        <w:pStyle w:val="ListParagraph"/>
        <w:numPr>
          <w:ilvl w:val="0"/>
          <w:numId w:val="74"/>
        </w:numPr>
        <w:rPr>
          <w:lang w:val="en-ZA"/>
        </w:rPr>
      </w:pPr>
      <w:r w:rsidRPr="0028002B">
        <w:rPr>
          <w:lang w:val="en-ZA"/>
        </w:rPr>
        <w:t xml:space="preserve">How could you design assessments so that your students could demonstrate </w:t>
      </w:r>
      <w:r>
        <w:rPr>
          <w:lang w:val="en-ZA"/>
        </w:rPr>
        <w:t>‘</w:t>
      </w:r>
      <w:r w:rsidRPr="0028002B">
        <w:rPr>
          <w:lang w:val="en-ZA"/>
        </w:rPr>
        <w:t xml:space="preserve">know </w:t>
      </w:r>
      <w:r>
        <w:rPr>
          <w:lang w:val="en-ZA"/>
        </w:rPr>
        <w:t>how’</w:t>
      </w:r>
      <w:r w:rsidRPr="0028002B">
        <w:rPr>
          <w:lang w:val="en-ZA"/>
        </w:rPr>
        <w:t xml:space="preserve">, </w:t>
      </w:r>
      <w:r>
        <w:rPr>
          <w:lang w:val="en-ZA"/>
        </w:rPr>
        <w:t>‘</w:t>
      </w:r>
      <w:r w:rsidRPr="0028002B">
        <w:rPr>
          <w:lang w:val="en-ZA"/>
        </w:rPr>
        <w:t xml:space="preserve">know </w:t>
      </w:r>
      <w:r>
        <w:rPr>
          <w:lang w:val="en-ZA"/>
        </w:rPr>
        <w:t>that’</w:t>
      </w:r>
      <w:r w:rsidRPr="0028002B">
        <w:rPr>
          <w:lang w:val="en-ZA"/>
        </w:rPr>
        <w:t xml:space="preserve">, </w:t>
      </w:r>
      <w:r>
        <w:rPr>
          <w:lang w:val="en-ZA"/>
        </w:rPr>
        <w:t>‘know it’</w:t>
      </w:r>
      <w:r w:rsidRPr="0028002B">
        <w:rPr>
          <w:lang w:val="en-ZA"/>
        </w:rPr>
        <w:t xml:space="preserve"> as well as an integrated HIT competence?</w:t>
      </w:r>
    </w:p>
    <w:p w14:paraId="7898EA12" w14:textId="77777777" w:rsidR="00304EDB" w:rsidRPr="0028002B" w:rsidRDefault="00304EDB" w:rsidP="00304EDB">
      <w:pPr>
        <w:rPr>
          <w:lang w:val="en-ZA"/>
        </w:rPr>
      </w:pPr>
    </w:p>
    <w:p w14:paraId="1D58BB56" w14:textId="77777777" w:rsidR="00304EDB" w:rsidRPr="0028002B" w:rsidRDefault="00304EDB" w:rsidP="00F1158B">
      <w:pPr>
        <w:pStyle w:val="ListParagraph"/>
        <w:numPr>
          <w:ilvl w:val="0"/>
          <w:numId w:val="29"/>
        </w:numPr>
        <w:rPr>
          <w:lang w:val="en-ZA"/>
        </w:rPr>
      </w:pPr>
      <w:r w:rsidRPr="0028002B">
        <w:rPr>
          <w:lang w:val="en-ZA"/>
        </w:rPr>
        <w:lastRenderedPageBreak/>
        <w:t xml:space="preserve">Look over the table you created in Activity </w:t>
      </w:r>
      <w:r>
        <w:rPr>
          <w:lang w:val="en-ZA"/>
        </w:rPr>
        <w:t>12</w:t>
      </w:r>
      <w:r w:rsidRPr="0028002B">
        <w:rPr>
          <w:lang w:val="en-ZA"/>
        </w:rPr>
        <w:t xml:space="preserve">. How do the different skills, knowledge, attitudes or values </w:t>
      </w:r>
      <w:r>
        <w:rPr>
          <w:lang w:val="en-ZA"/>
        </w:rPr>
        <w:t>you have listed contribute</w:t>
      </w:r>
      <w:r w:rsidRPr="0028002B">
        <w:rPr>
          <w:lang w:val="en-ZA"/>
        </w:rPr>
        <w:t xml:space="preserve"> to the development of your students’ ability to ‘know how’, ‘know it’ and ‘know that’? Mark them with an ‘H’, ‘I’ or ‘T’ as you review them.</w:t>
      </w:r>
    </w:p>
    <w:p w14:paraId="7017A363" w14:textId="77777777" w:rsidR="00304EDB" w:rsidRPr="0028002B" w:rsidRDefault="00304EDB" w:rsidP="00304EDB">
      <w:pPr>
        <w:pStyle w:val="ListParagraph"/>
        <w:rPr>
          <w:lang w:val="en-ZA"/>
        </w:rPr>
      </w:pPr>
      <w:r w:rsidRPr="0028002B">
        <w:rPr>
          <w:lang w:val="en-ZA"/>
        </w:rPr>
        <w:t xml:space="preserve">Are there any SKAV that should be added to what you are already teaching your students to ensure they are balanced and strong in </w:t>
      </w:r>
      <w:r>
        <w:rPr>
          <w:lang w:val="en-ZA"/>
        </w:rPr>
        <w:t>their ‘know that’</w:t>
      </w:r>
      <w:r w:rsidRPr="0028002B">
        <w:rPr>
          <w:lang w:val="en-ZA"/>
        </w:rPr>
        <w:t xml:space="preserve">, </w:t>
      </w:r>
      <w:r>
        <w:rPr>
          <w:lang w:val="en-ZA"/>
        </w:rPr>
        <w:t>‘</w:t>
      </w:r>
      <w:r w:rsidRPr="0028002B">
        <w:rPr>
          <w:lang w:val="en-ZA"/>
        </w:rPr>
        <w:t xml:space="preserve">know </w:t>
      </w:r>
      <w:r>
        <w:rPr>
          <w:lang w:val="en-ZA"/>
        </w:rPr>
        <w:t>how’ and know it’</w:t>
      </w:r>
      <w:r w:rsidRPr="0028002B">
        <w:rPr>
          <w:lang w:val="en-ZA"/>
        </w:rPr>
        <w:t>? If</w:t>
      </w:r>
      <w:r>
        <w:rPr>
          <w:lang w:val="en-ZA"/>
        </w:rPr>
        <w:t xml:space="preserve"> so, add these to your table in A</w:t>
      </w:r>
      <w:r w:rsidRPr="0028002B">
        <w:rPr>
          <w:lang w:val="en-ZA"/>
        </w:rPr>
        <w:t>ctivity</w:t>
      </w:r>
      <w:r>
        <w:rPr>
          <w:lang w:val="en-ZA"/>
        </w:rPr>
        <w:t xml:space="preserve"> 12</w:t>
      </w:r>
      <w:r w:rsidRPr="0028002B">
        <w:rPr>
          <w:lang w:val="en-ZA"/>
        </w:rPr>
        <w:t>.</w:t>
      </w:r>
    </w:p>
    <w:p w14:paraId="55E4024D" w14:textId="77777777" w:rsidR="00304EDB" w:rsidRPr="0028002B" w:rsidRDefault="00304EDB" w:rsidP="00304EDB">
      <w:pPr>
        <w:rPr>
          <w:lang w:val="en-ZA"/>
        </w:rPr>
      </w:pPr>
    </w:p>
    <w:p w14:paraId="27392F32" w14:textId="77777777" w:rsidR="00304EDB" w:rsidRPr="00027D1A" w:rsidRDefault="00304EDB" w:rsidP="00F1158B">
      <w:pPr>
        <w:pStyle w:val="ListParagraph"/>
        <w:numPr>
          <w:ilvl w:val="0"/>
          <w:numId w:val="29"/>
        </w:numPr>
        <w:rPr>
          <w:color w:val="000000" w:themeColor="text1"/>
          <w:lang w:val="en-ZA"/>
        </w:rPr>
      </w:pPr>
      <w:r w:rsidRPr="0028002B">
        <w:rPr>
          <w:lang w:val="en-ZA"/>
        </w:rPr>
        <w:t xml:space="preserve">Now </w:t>
      </w:r>
      <w:r>
        <w:rPr>
          <w:lang w:val="en-ZA"/>
        </w:rPr>
        <w:t xml:space="preserve">choose another </w:t>
      </w:r>
      <w:r w:rsidRPr="0028002B">
        <w:rPr>
          <w:lang w:val="en-ZA"/>
        </w:rPr>
        <w:t xml:space="preserve">TVET subject that you teach. </w:t>
      </w:r>
      <w:r>
        <w:rPr>
          <w:lang w:val="en-ZA"/>
        </w:rPr>
        <w:t xml:space="preserve"> Copy the table below into your learning journal. </w:t>
      </w:r>
      <w:r w:rsidRPr="0028002B">
        <w:rPr>
          <w:lang w:val="en-ZA"/>
        </w:rPr>
        <w:t xml:space="preserve">In the first row of the table give an example of each type of knowledge from that subject.  Write down any relevant topic or learning outcome from that subject that is representative of that type of knowledge.  In the second row write down how you think that example of knowledge should be assessed.  </w:t>
      </w:r>
    </w:p>
    <w:p w14:paraId="57D4683B" w14:textId="6AD3BA3A" w:rsidR="00304EDB" w:rsidRDefault="00304EDB" w:rsidP="00B52EB7">
      <w:pPr>
        <w:rPr>
          <w:lang w:val="en-ZA"/>
        </w:rPr>
      </w:pPr>
    </w:p>
    <w:p w14:paraId="0AAF7BD3" w14:textId="77777777" w:rsidR="00304EDB" w:rsidRPr="00B52EB7" w:rsidRDefault="00304EDB" w:rsidP="00B52EB7">
      <w:pPr>
        <w:rPr>
          <w:b/>
          <w:lang w:val="en-ZA"/>
        </w:rPr>
      </w:pPr>
      <w:r w:rsidRPr="00B52EB7">
        <w:rPr>
          <w:b/>
          <w:lang w:val="en-ZA"/>
        </w:rPr>
        <w:t>HIT table</w:t>
      </w:r>
    </w:p>
    <w:tbl>
      <w:tblPr>
        <w:tblStyle w:val="TableGrid"/>
        <w:tblW w:w="9243" w:type="dxa"/>
        <w:jc w:val="center"/>
        <w:tblLook w:val="04A0" w:firstRow="1" w:lastRow="0" w:firstColumn="1" w:lastColumn="0" w:noHBand="0" w:noVBand="1"/>
      </w:tblPr>
      <w:tblGrid>
        <w:gridCol w:w="1614"/>
        <w:gridCol w:w="1964"/>
        <w:gridCol w:w="1821"/>
        <w:gridCol w:w="1963"/>
        <w:gridCol w:w="1881"/>
      </w:tblGrid>
      <w:tr w:rsidR="00304EDB" w14:paraId="6B9E4555" w14:textId="77777777" w:rsidTr="004F2837">
        <w:trPr>
          <w:trHeight w:val="274"/>
          <w:jc w:val="center"/>
        </w:trPr>
        <w:tc>
          <w:tcPr>
            <w:tcW w:w="1614" w:type="dxa"/>
            <w:tcBorders>
              <w:top w:val="nil"/>
              <w:left w:val="nil"/>
            </w:tcBorders>
            <w:shd w:val="clear" w:color="auto" w:fill="auto"/>
          </w:tcPr>
          <w:p w14:paraId="092DFFB5" w14:textId="77777777" w:rsidR="00304EDB" w:rsidRPr="0028002B" w:rsidRDefault="00304EDB" w:rsidP="004F2837">
            <w:pPr>
              <w:jc w:val="center"/>
              <w:rPr>
                <w:b/>
                <w:bCs/>
                <w:lang w:val="en-ZA"/>
              </w:rPr>
            </w:pPr>
          </w:p>
        </w:tc>
        <w:tc>
          <w:tcPr>
            <w:tcW w:w="1964" w:type="dxa"/>
            <w:shd w:val="clear" w:color="auto" w:fill="BFBFBF" w:themeFill="background1" w:themeFillShade="BF"/>
          </w:tcPr>
          <w:p w14:paraId="44B7831E" w14:textId="77777777" w:rsidR="00304EDB" w:rsidRPr="0028002B" w:rsidRDefault="00304EDB" w:rsidP="004F2837">
            <w:pPr>
              <w:jc w:val="center"/>
              <w:rPr>
                <w:b/>
                <w:bCs/>
                <w:lang w:val="en-ZA"/>
              </w:rPr>
            </w:pPr>
            <w:r w:rsidRPr="0028002B">
              <w:rPr>
                <w:b/>
                <w:bCs/>
                <w:lang w:val="en-ZA"/>
              </w:rPr>
              <w:t>Know that</w:t>
            </w:r>
          </w:p>
        </w:tc>
        <w:tc>
          <w:tcPr>
            <w:tcW w:w="1821" w:type="dxa"/>
            <w:shd w:val="clear" w:color="auto" w:fill="BFBFBF" w:themeFill="background1" w:themeFillShade="BF"/>
          </w:tcPr>
          <w:p w14:paraId="4F2DF0DC" w14:textId="77777777" w:rsidR="00304EDB" w:rsidRPr="0028002B" w:rsidRDefault="00304EDB" w:rsidP="004F2837">
            <w:pPr>
              <w:jc w:val="center"/>
              <w:rPr>
                <w:b/>
                <w:bCs/>
                <w:lang w:val="en-ZA"/>
              </w:rPr>
            </w:pPr>
            <w:r w:rsidRPr="0028002B">
              <w:rPr>
                <w:b/>
                <w:bCs/>
                <w:lang w:val="en-ZA"/>
              </w:rPr>
              <w:t>Know how</w:t>
            </w:r>
          </w:p>
        </w:tc>
        <w:tc>
          <w:tcPr>
            <w:tcW w:w="1963" w:type="dxa"/>
            <w:shd w:val="clear" w:color="auto" w:fill="BFBFBF" w:themeFill="background1" w:themeFillShade="BF"/>
          </w:tcPr>
          <w:p w14:paraId="307E1565" w14:textId="77777777" w:rsidR="00304EDB" w:rsidRPr="0028002B" w:rsidRDefault="00304EDB" w:rsidP="004F2837">
            <w:pPr>
              <w:jc w:val="center"/>
              <w:rPr>
                <w:b/>
                <w:bCs/>
                <w:lang w:val="en-ZA"/>
              </w:rPr>
            </w:pPr>
            <w:r w:rsidRPr="0028002B">
              <w:rPr>
                <w:b/>
                <w:bCs/>
                <w:lang w:val="en-ZA"/>
              </w:rPr>
              <w:t>Know it</w:t>
            </w:r>
          </w:p>
        </w:tc>
        <w:tc>
          <w:tcPr>
            <w:tcW w:w="1881" w:type="dxa"/>
            <w:shd w:val="clear" w:color="auto" w:fill="BFBFBF" w:themeFill="background1" w:themeFillShade="BF"/>
          </w:tcPr>
          <w:p w14:paraId="700785A0" w14:textId="77777777" w:rsidR="00304EDB" w:rsidRPr="0028002B" w:rsidRDefault="00304EDB" w:rsidP="004F2837">
            <w:pPr>
              <w:jc w:val="center"/>
              <w:rPr>
                <w:b/>
                <w:bCs/>
                <w:lang w:val="en-ZA"/>
              </w:rPr>
            </w:pPr>
            <w:r w:rsidRPr="0028002B">
              <w:rPr>
                <w:b/>
                <w:bCs/>
                <w:lang w:val="en-ZA"/>
              </w:rPr>
              <w:t>Integrated HIT</w:t>
            </w:r>
          </w:p>
        </w:tc>
      </w:tr>
      <w:tr w:rsidR="00304EDB" w14:paraId="36ABB15F" w14:textId="77777777" w:rsidTr="004F2837">
        <w:trPr>
          <w:trHeight w:val="1517"/>
          <w:jc w:val="center"/>
        </w:trPr>
        <w:tc>
          <w:tcPr>
            <w:tcW w:w="1614" w:type="dxa"/>
            <w:shd w:val="clear" w:color="auto" w:fill="BFBFBF" w:themeFill="background1" w:themeFillShade="BF"/>
          </w:tcPr>
          <w:p w14:paraId="31D6B19C" w14:textId="77777777" w:rsidR="00304EDB" w:rsidRPr="0028002B" w:rsidRDefault="00304EDB" w:rsidP="004F2837">
            <w:pPr>
              <w:rPr>
                <w:b/>
                <w:bCs/>
                <w:lang w:val="en-ZA"/>
              </w:rPr>
            </w:pPr>
            <w:r w:rsidRPr="0028002B">
              <w:rPr>
                <w:b/>
                <w:bCs/>
                <w:lang w:val="en-ZA"/>
              </w:rPr>
              <w:t>Example</w:t>
            </w:r>
          </w:p>
        </w:tc>
        <w:tc>
          <w:tcPr>
            <w:tcW w:w="1964" w:type="dxa"/>
          </w:tcPr>
          <w:p w14:paraId="14687E86" w14:textId="77777777" w:rsidR="00304EDB" w:rsidRPr="0028002B" w:rsidRDefault="00304EDB" w:rsidP="004F2837">
            <w:pPr>
              <w:rPr>
                <w:lang w:val="en-ZA"/>
              </w:rPr>
            </w:pPr>
          </w:p>
        </w:tc>
        <w:tc>
          <w:tcPr>
            <w:tcW w:w="1821" w:type="dxa"/>
          </w:tcPr>
          <w:p w14:paraId="07CA8DC9" w14:textId="77777777" w:rsidR="00304EDB" w:rsidRPr="0028002B" w:rsidRDefault="00304EDB" w:rsidP="004F2837">
            <w:pPr>
              <w:rPr>
                <w:lang w:val="en-ZA"/>
              </w:rPr>
            </w:pPr>
          </w:p>
        </w:tc>
        <w:tc>
          <w:tcPr>
            <w:tcW w:w="1963" w:type="dxa"/>
          </w:tcPr>
          <w:p w14:paraId="00AE06DB" w14:textId="77777777" w:rsidR="00304EDB" w:rsidRPr="0028002B" w:rsidRDefault="00304EDB" w:rsidP="004F2837">
            <w:pPr>
              <w:rPr>
                <w:lang w:val="en-ZA"/>
              </w:rPr>
            </w:pPr>
          </w:p>
        </w:tc>
        <w:tc>
          <w:tcPr>
            <w:tcW w:w="1881" w:type="dxa"/>
          </w:tcPr>
          <w:p w14:paraId="2F49A0D4" w14:textId="77777777" w:rsidR="00304EDB" w:rsidRPr="0028002B" w:rsidRDefault="00304EDB" w:rsidP="004F2837">
            <w:pPr>
              <w:rPr>
                <w:lang w:val="en-ZA"/>
              </w:rPr>
            </w:pPr>
          </w:p>
        </w:tc>
      </w:tr>
      <w:tr w:rsidR="00304EDB" w14:paraId="14E0F207" w14:textId="77777777" w:rsidTr="004F2837">
        <w:trPr>
          <w:trHeight w:val="1517"/>
          <w:jc w:val="center"/>
        </w:trPr>
        <w:tc>
          <w:tcPr>
            <w:tcW w:w="1614" w:type="dxa"/>
            <w:shd w:val="clear" w:color="auto" w:fill="BFBFBF" w:themeFill="background1" w:themeFillShade="BF"/>
          </w:tcPr>
          <w:p w14:paraId="73C04C02" w14:textId="77777777" w:rsidR="00304EDB" w:rsidRPr="0028002B" w:rsidRDefault="00304EDB" w:rsidP="004F2837">
            <w:pPr>
              <w:rPr>
                <w:b/>
                <w:bCs/>
                <w:lang w:val="en-ZA"/>
              </w:rPr>
            </w:pPr>
            <w:r w:rsidRPr="0028002B">
              <w:rPr>
                <w:b/>
                <w:bCs/>
                <w:lang w:val="en-ZA"/>
              </w:rPr>
              <w:t>Assessment</w:t>
            </w:r>
          </w:p>
        </w:tc>
        <w:tc>
          <w:tcPr>
            <w:tcW w:w="1964" w:type="dxa"/>
          </w:tcPr>
          <w:p w14:paraId="3330DD9E" w14:textId="77777777" w:rsidR="00304EDB" w:rsidRPr="0028002B" w:rsidRDefault="00304EDB" w:rsidP="004F2837">
            <w:pPr>
              <w:rPr>
                <w:lang w:val="en-ZA"/>
              </w:rPr>
            </w:pPr>
          </w:p>
        </w:tc>
        <w:tc>
          <w:tcPr>
            <w:tcW w:w="1821" w:type="dxa"/>
          </w:tcPr>
          <w:p w14:paraId="74B2B7A8" w14:textId="77777777" w:rsidR="00304EDB" w:rsidRPr="0028002B" w:rsidRDefault="00304EDB" w:rsidP="004F2837">
            <w:pPr>
              <w:rPr>
                <w:lang w:val="en-ZA"/>
              </w:rPr>
            </w:pPr>
          </w:p>
        </w:tc>
        <w:tc>
          <w:tcPr>
            <w:tcW w:w="1963" w:type="dxa"/>
          </w:tcPr>
          <w:p w14:paraId="073CB041" w14:textId="77777777" w:rsidR="00304EDB" w:rsidRPr="0028002B" w:rsidRDefault="00304EDB" w:rsidP="004F2837">
            <w:pPr>
              <w:rPr>
                <w:lang w:val="en-ZA"/>
              </w:rPr>
            </w:pPr>
          </w:p>
        </w:tc>
        <w:tc>
          <w:tcPr>
            <w:tcW w:w="1881" w:type="dxa"/>
          </w:tcPr>
          <w:p w14:paraId="3E4269C8" w14:textId="77777777" w:rsidR="00304EDB" w:rsidRPr="0028002B" w:rsidRDefault="00304EDB" w:rsidP="004F2837">
            <w:pPr>
              <w:rPr>
                <w:lang w:val="en-ZA"/>
              </w:rPr>
            </w:pPr>
          </w:p>
        </w:tc>
      </w:tr>
    </w:tbl>
    <w:p w14:paraId="14B1BE41" w14:textId="332C2F86" w:rsidR="00304EDB" w:rsidRDefault="00304EDB" w:rsidP="00B52EB7">
      <w:pPr>
        <w:rPr>
          <w:lang w:val="en-ZA"/>
        </w:rPr>
      </w:pPr>
    </w:p>
    <w:p w14:paraId="01DC7093" w14:textId="77777777" w:rsidR="00304EDB" w:rsidRPr="0028002B" w:rsidRDefault="00304EDB" w:rsidP="00B52EB7">
      <w:pPr>
        <w:pStyle w:val="Comment-14pointArial"/>
      </w:pPr>
      <w:r w:rsidRPr="0028002B">
        <w:t>Discussion of the activity</w:t>
      </w:r>
    </w:p>
    <w:p w14:paraId="00D76A48" w14:textId="77777777" w:rsidR="00304EDB" w:rsidRPr="0028002B" w:rsidRDefault="00304EDB" w:rsidP="00304EDB">
      <w:pPr>
        <w:rPr>
          <w:lang w:val="en-ZA"/>
        </w:rPr>
      </w:pPr>
    </w:p>
    <w:p w14:paraId="63150C72" w14:textId="2E79BBE9" w:rsidR="00304EDB" w:rsidRPr="0028002B" w:rsidRDefault="00304EDB" w:rsidP="00304EDB">
      <w:pPr>
        <w:rPr>
          <w:lang w:val="en-ZA"/>
        </w:rPr>
      </w:pPr>
      <w:r w:rsidRPr="0028002B">
        <w:rPr>
          <w:lang w:val="en-ZA"/>
        </w:rPr>
        <w:t xml:space="preserve">An example </w:t>
      </w:r>
      <w:r w:rsidR="00B52EB7">
        <w:rPr>
          <w:lang w:val="en-ZA"/>
        </w:rPr>
        <w:t xml:space="preserve">HIT applied to </w:t>
      </w:r>
      <w:r w:rsidRPr="0028002B">
        <w:rPr>
          <w:lang w:val="en-ZA"/>
        </w:rPr>
        <w:t>the subject Welding is provided here.</w:t>
      </w:r>
    </w:p>
    <w:p w14:paraId="398B5C68" w14:textId="77777777" w:rsidR="00304EDB" w:rsidRPr="0028002B" w:rsidRDefault="00304EDB" w:rsidP="00304EDB">
      <w:pPr>
        <w:rPr>
          <w:lang w:val="en-ZA"/>
        </w:rPr>
      </w:pPr>
    </w:p>
    <w:p w14:paraId="3264D733" w14:textId="1FCDD36A" w:rsidR="00304EDB" w:rsidRDefault="00304EDB" w:rsidP="00B52EB7">
      <w:pPr>
        <w:rPr>
          <w:b/>
          <w:lang w:val="en-ZA"/>
        </w:rPr>
      </w:pPr>
      <w:r w:rsidRPr="00B52EB7">
        <w:rPr>
          <w:b/>
          <w:lang w:val="en-ZA"/>
        </w:rPr>
        <w:t>HIT table with example</w:t>
      </w:r>
    </w:p>
    <w:p w14:paraId="363452F0" w14:textId="77777777" w:rsidR="00B52EB7" w:rsidRPr="00B52EB7" w:rsidRDefault="00B52EB7" w:rsidP="00B52EB7">
      <w:pPr>
        <w:rPr>
          <w:b/>
          <w:lang w:val="en-ZA"/>
        </w:rPr>
      </w:pPr>
    </w:p>
    <w:tbl>
      <w:tblPr>
        <w:tblStyle w:val="TableGrid"/>
        <w:tblW w:w="8789" w:type="dxa"/>
        <w:jc w:val="center"/>
        <w:tblLook w:val="04A0" w:firstRow="1" w:lastRow="0" w:firstColumn="1" w:lastColumn="0" w:noHBand="0" w:noVBand="1"/>
      </w:tblPr>
      <w:tblGrid>
        <w:gridCol w:w="1405"/>
        <w:gridCol w:w="1844"/>
        <w:gridCol w:w="1701"/>
        <w:gridCol w:w="1843"/>
        <w:gridCol w:w="1996"/>
      </w:tblGrid>
      <w:tr w:rsidR="00304EDB" w14:paraId="79F061BB" w14:textId="77777777" w:rsidTr="003518D1">
        <w:trPr>
          <w:jc w:val="center"/>
        </w:trPr>
        <w:tc>
          <w:tcPr>
            <w:tcW w:w="1405" w:type="dxa"/>
            <w:tcBorders>
              <w:top w:val="nil"/>
              <w:left w:val="nil"/>
            </w:tcBorders>
            <w:shd w:val="clear" w:color="auto" w:fill="auto"/>
          </w:tcPr>
          <w:p w14:paraId="61A09C10" w14:textId="77777777" w:rsidR="00304EDB" w:rsidRPr="0028002B" w:rsidRDefault="00304EDB" w:rsidP="004F2837">
            <w:pPr>
              <w:jc w:val="center"/>
              <w:rPr>
                <w:b/>
                <w:bCs/>
                <w:lang w:val="en-ZA"/>
              </w:rPr>
            </w:pPr>
          </w:p>
        </w:tc>
        <w:tc>
          <w:tcPr>
            <w:tcW w:w="1844" w:type="dxa"/>
            <w:shd w:val="clear" w:color="auto" w:fill="BFBFBF" w:themeFill="background1" w:themeFillShade="BF"/>
          </w:tcPr>
          <w:p w14:paraId="698FF82A" w14:textId="77777777" w:rsidR="00304EDB" w:rsidRPr="0028002B" w:rsidRDefault="00304EDB" w:rsidP="004F2837">
            <w:pPr>
              <w:jc w:val="center"/>
              <w:rPr>
                <w:b/>
                <w:bCs/>
                <w:lang w:val="en-ZA"/>
              </w:rPr>
            </w:pPr>
            <w:r w:rsidRPr="0028002B">
              <w:rPr>
                <w:b/>
                <w:bCs/>
                <w:lang w:val="en-ZA"/>
              </w:rPr>
              <w:t>Know-that</w:t>
            </w:r>
          </w:p>
        </w:tc>
        <w:tc>
          <w:tcPr>
            <w:tcW w:w="1701" w:type="dxa"/>
            <w:shd w:val="clear" w:color="auto" w:fill="BFBFBF" w:themeFill="background1" w:themeFillShade="BF"/>
          </w:tcPr>
          <w:p w14:paraId="533041BE" w14:textId="77777777" w:rsidR="00304EDB" w:rsidRPr="0028002B" w:rsidRDefault="00304EDB" w:rsidP="004F2837">
            <w:pPr>
              <w:jc w:val="center"/>
              <w:rPr>
                <w:b/>
                <w:bCs/>
                <w:lang w:val="en-ZA"/>
              </w:rPr>
            </w:pPr>
            <w:r w:rsidRPr="0028002B">
              <w:rPr>
                <w:b/>
                <w:bCs/>
                <w:lang w:val="en-ZA"/>
              </w:rPr>
              <w:t>Know-how</w:t>
            </w:r>
          </w:p>
        </w:tc>
        <w:tc>
          <w:tcPr>
            <w:tcW w:w="1843" w:type="dxa"/>
            <w:shd w:val="clear" w:color="auto" w:fill="BFBFBF" w:themeFill="background1" w:themeFillShade="BF"/>
          </w:tcPr>
          <w:p w14:paraId="7D56F1BB" w14:textId="77777777" w:rsidR="00304EDB" w:rsidRPr="0028002B" w:rsidRDefault="00304EDB" w:rsidP="004F2837">
            <w:pPr>
              <w:jc w:val="center"/>
              <w:rPr>
                <w:b/>
                <w:bCs/>
                <w:lang w:val="en-ZA"/>
              </w:rPr>
            </w:pPr>
            <w:r w:rsidRPr="0028002B">
              <w:rPr>
                <w:b/>
                <w:bCs/>
                <w:lang w:val="en-ZA"/>
              </w:rPr>
              <w:t>Know-it</w:t>
            </w:r>
          </w:p>
        </w:tc>
        <w:tc>
          <w:tcPr>
            <w:tcW w:w="1996" w:type="dxa"/>
            <w:shd w:val="clear" w:color="auto" w:fill="BFBFBF" w:themeFill="background1" w:themeFillShade="BF"/>
          </w:tcPr>
          <w:p w14:paraId="0B849FBA" w14:textId="77777777" w:rsidR="00304EDB" w:rsidRPr="0028002B" w:rsidRDefault="00304EDB" w:rsidP="004F2837">
            <w:pPr>
              <w:jc w:val="center"/>
              <w:rPr>
                <w:b/>
                <w:bCs/>
                <w:lang w:val="en-ZA"/>
              </w:rPr>
            </w:pPr>
            <w:r w:rsidRPr="0028002B">
              <w:rPr>
                <w:b/>
                <w:bCs/>
                <w:lang w:val="en-ZA"/>
              </w:rPr>
              <w:t>HIT</w:t>
            </w:r>
          </w:p>
        </w:tc>
      </w:tr>
      <w:tr w:rsidR="00304EDB" w14:paraId="2C5AD61F" w14:textId="77777777" w:rsidTr="003518D1">
        <w:trPr>
          <w:trHeight w:val="943"/>
          <w:jc w:val="center"/>
        </w:trPr>
        <w:tc>
          <w:tcPr>
            <w:tcW w:w="1405" w:type="dxa"/>
            <w:shd w:val="clear" w:color="auto" w:fill="BFBFBF" w:themeFill="background1" w:themeFillShade="BF"/>
          </w:tcPr>
          <w:p w14:paraId="15E247DC" w14:textId="77777777" w:rsidR="00304EDB" w:rsidRPr="0028002B" w:rsidRDefault="00304EDB" w:rsidP="004F2837">
            <w:pPr>
              <w:rPr>
                <w:b/>
                <w:bCs/>
                <w:lang w:val="en-ZA"/>
              </w:rPr>
            </w:pPr>
            <w:r w:rsidRPr="0028002B">
              <w:rPr>
                <w:b/>
                <w:bCs/>
                <w:lang w:val="en-ZA"/>
              </w:rPr>
              <w:t>Example</w:t>
            </w:r>
          </w:p>
        </w:tc>
        <w:tc>
          <w:tcPr>
            <w:tcW w:w="1844" w:type="dxa"/>
          </w:tcPr>
          <w:p w14:paraId="24EB7F64" w14:textId="77777777" w:rsidR="00304EDB" w:rsidRPr="0028002B" w:rsidRDefault="00304EDB" w:rsidP="004F2837">
            <w:pPr>
              <w:rPr>
                <w:rFonts w:ascii="Bradley Hand ITC" w:hAnsi="Bradley Hand ITC"/>
                <w:b/>
                <w:bCs/>
                <w:sz w:val="18"/>
                <w:szCs w:val="18"/>
                <w:lang w:val="en-ZA"/>
              </w:rPr>
            </w:pPr>
            <w:r w:rsidRPr="0028002B">
              <w:rPr>
                <w:rFonts w:ascii="Bradley Hand ITC" w:hAnsi="Bradley Hand ITC"/>
                <w:b/>
                <w:bCs/>
                <w:sz w:val="18"/>
                <w:szCs w:val="18"/>
                <w:lang w:val="en-ZA"/>
              </w:rPr>
              <w:t>Open circuits, arc voltage and welding current</w:t>
            </w:r>
          </w:p>
        </w:tc>
        <w:tc>
          <w:tcPr>
            <w:tcW w:w="1701" w:type="dxa"/>
          </w:tcPr>
          <w:p w14:paraId="7982E934" w14:textId="77777777" w:rsidR="00304EDB" w:rsidRPr="0028002B" w:rsidRDefault="00304EDB" w:rsidP="004F2837">
            <w:pPr>
              <w:rPr>
                <w:rFonts w:ascii="Bradley Hand ITC" w:hAnsi="Bradley Hand ITC"/>
                <w:b/>
                <w:bCs/>
                <w:sz w:val="18"/>
                <w:szCs w:val="18"/>
                <w:lang w:val="en-ZA"/>
              </w:rPr>
            </w:pPr>
            <w:r w:rsidRPr="0028002B">
              <w:rPr>
                <w:rFonts w:ascii="Bradley Hand ITC" w:hAnsi="Bradley Hand ITC"/>
                <w:b/>
                <w:bCs/>
                <w:sz w:val="18"/>
                <w:szCs w:val="18"/>
                <w:lang w:val="en-ZA"/>
              </w:rPr>
              <w:t>Prepare the welding environment</w:t>
            </w:r>
          </w:p>
        </w:tc>
        <w:tc>
          <w:tcPr>
            <w:tcW w:w="1843" w:type="dxa"/>
          </w:tcPr>
          <w:p w14:paraId="2E3973D7" w14:textId="77777777" w:rsidR="00304EDB" w:rsidRPr="0028002B" w:rsidRDefault="00304EDB" w:rsidP="004F2837">
            <w:pPr>
              <w:rPr>
                <w:rFonts w:ascii="Bradley Hand ITC" w:hAnsi="Bradley Hand ITC"/>
                <w:b/>
                <w:bCs/>
                <w:sz w:val="18"/>
                <w:szCs w:val="18"/>
                <w:lang w:val="en-ZA"/>
              </w:rPr>
            </w:pPr>
            <w:r w:rsidRPr="0028002B">
              <w:rPr>
                <w:rFonts w:ascii="Bradley Hand ITC" w:hAnsi="Bradley Hand ITC"/>
                <w:b/>
                <w:bCs/>
                <w:sz w:val="18"/>
                <w:szCs w:val="18"/>
                <w:lang w:val="en-ZA"/>
              </w:rPr>
              <w:t>Types of welding current and polarity</w:t>
            </w:r>
          </w:p>
        </w:tc>
        <w:tc>
          <w:tcPr>
            <w:tcW w:w="1996" w:type="dxa"/>
          </w:tcPr>
          <w:p w14:paraId="6D1DD3FF" w14:textId="77777777" w:rsidR="00304EDB" w:rsidRPr="0028002B" w:rsidRDefault="00304EDB" w:rsidP="004F2837">
            <w:pPr>
              <w:rPr>
                <w:rFonts w:ascii="Bradley Hand ITC" w:hAnsi="Bradley Hand ITC"/>
                <w:b/>
                <w:bCs/>
                <w:sz w:val="18"/>
                <w:szCs w:val="18"/>
                <w:lang w:val="en-ZA"/>
              </w:rPr>
            </w:pPr>
            <w:r w:rsidRPr="0028002B">
              <w:rPr>
                <w:rFonts w:ascii="Bradley Hand ITC" w:hAnsi="Bradley Hand ITC"/>
                <w:b/>
                <w:bCs/>
                <w:sz w:val="18"/>
                <w:szCs w:val="18"/>
                <w:lang w:val="en-ZA"/>
              </w:rPr>
              <w:t>Welding protective eyewear, gloves, protective footwear, protective clothing.</w:t>
            </w:r>
          </w:p>
        </w:tc>
      </w:tr>
      <w:tr w:rsidR="00304EDB" w14:paraId="644B1255" w14:textId="77777777" w:rsidTr="003518D1">
        <w:trPr>
          <w:trHeight w:val="1474"/>
          <w:jc w:val="center"/>
        </w:trPr>
        <w:tc>
          <w:tcPr>
            <w:tcW w:w="1405" w:type="dxa"/>
            <w:shd w:val="clear" w:color="auto" w:fill="BFBFBF" w:themeFill="background1" w:themeFillShade="BF"/>
          </w:tcPr>
          <w:p w14:paraId="33D54019" w14:textId="77777777" w:rsidR="00304EDB" w:rsidRPr="0028002B" w:rsidRDefault="00304EDB" w:rsidP="004F2837">
            <w:pPr>
              <w:rPr>
                <w:b/>
                <w:bCs/>
                <w:lang w:val="en-ZA"/>
              </w:rPr>
            </w:pPr>
            <w:r w:rsidRPr="0028002B">
              <w:rPr>
                <w:b/>
                <w:bCs/>
                <w:lang w:val="en-ZA"/>
              </w:rPr>
              <w:t>Assessment</w:t>
            </w:r>
          </w:p>
        </w:tc>
        <w:tc>
          <w:tcPr>
            <w:tcW w:w="1844" w:type="dxa"/>
          </w:tcPr>
          <w:p w14:paraId="1708DAF2" w14:textId="77777777" w:rsidR="00304EDB" w:rsidRPr="0028002B" w:rsidRDefault="00304EDB" w:rsidP="004F2837">
            <w:pPr>
              <w:rPr>
                <w:rFonts w:ascii="Bradley Hand ITC" w:hAnsi="Bradley Hand ITC"/>
                <w:b/>
                <w:bCs/>
                <w:sz w:val="18"/>
                <w:szCs w:val="18"/>
                <w:lang w:val="en-ZA"/>
              </w:rPr>
            </w:pPr>
            <w:r w:rsidRPr="0028002B">
              <w:rPr>
                <w:rFonts w:ascii="Bradley Hand ITC" w:hAnsi="Bradley Hand ITC"/>
                <w:b/>
                <w:bCs/>
                <w:sz w:val="18"/>
                <w:szCs w:val="18"/>
                <w:lang w:val="en-ZA"/>
              </w:rPr>
              <w:t>Open circuits, arc voltage and welding current is explained in a test question and marked summatively by the lecturer</w:t>
            </w:r>
          </w:p>
        </w:tc>
        <w:tc>
          <w:tcPr>
            <w:tcW w:w="1701" w:type="dxa"/>
          </w:tcPr>
          <w:p w14:paraId="49C443EA" w14:textId="77777777" w:rsidR="00304EDB" w:rsidRPr="0028002B" w:rsidRDefault="00304EDB" w:rsidP="004F2837">
            <w:pPr>
              <w:rPr>
                <w:rFonts w:ascii="Bradley Hand ITC" w:hAnsi="Bradley Hand ITC"/>
                <w:b/>
                <w:bCs/>
                <w:sz w:val="18"/>
                <w:szCs w:val="18"/>
                <w:lang w:val="en-ZA"/>
              </w:rPr>
            </w:pPr>
            <w:r w:rsidRPr="0028002B">
              <w:rPr>
                <w:rFonts w:ascii="Bradley Hand ITC" w:hAnsi="Bradley Hand ITC"/>
                <w:b/>
                <w:bCs/>
                <w:sz w:val="18"/>
                <w:szCs w:val="18"/>
                <w:lang w:val="en-ZA"/>
              </w:rPr>
              <w:t>The welding environment is prepared by the student and observed by the lecturer and marked with a checklist</w:t>
            </w:r>
          </w:p>
        </w:tc>
        <w:tc>
          <w:tcPr>
            <w:tcW w:w="1843" w:type="dxa"/>
          </w:tcPr>
          <w:p w14:paraId="096E4539" w14:textId="77777777" w:rsidR="00304EDB" w:rsidRPr="0028002B" w:rsidRDefault="00304EDB" w:rsidP="004F2837">
            <w:pPr>
              <w:rPr>
                <w:rFonts w:ascii="Bradley Hand ITC" w:hAnsi="Bradley Hand ITC"/>
                <w:b/>
                <w:bCs/>
                <w:sz w:val="18"/>
                <w:szCs w:val="18"/>
                <w:lang w:val="en-ZA"/>
              </w:rPr>
            </w:pPr>
            <w:r w:rsidRPr="0028002B">
              <w:rPr>
                <w:rFonts w:ascii="Bradley Hand ITC" w:hAnsi="Bradley Hand ITC"/>
                <w:b/>
                <w:bCs/>
                <w:sz w:val="18"/>
                <w:szCs w:val="18"/>
                <w:lang w:val="en-ZA"/>
              </w:rPr>
              <w:t>Types of welding current and polarity are identified by being pointed out by the student and is observed by the lecturer who marks using a checklist.</w:t>
            </w:r>
          </w:p>
        </w:tc>
        <w:tc>
          <w:tcPr>
            <w:tcW w:w="1996" w:type="dxa"/>
          </w:tcPr>
          <w:p w14:paraId="66624DAF" w14:textId="77777777" w:rsidR="00304EDB" w:rsidRPr="0028002B" w:rsidRDefault="00304EDB" w:rsidP="004F2837">
            <w:pPr>
              <w:rPr>
                <w:rFonts w:ascii="Bradley Hand ITC" w:hAnsi="Bradley Hand ITC"/>
                <w:b/>
                <w:bCs/>
                <w:sz w:val="18"/>
                <w:szCs w:val="18"/>
                <w:lang w:val="en-ZA"/>
              </w:rPr>
            </w:pPr>
            <w:r w:rsidRPr="0028002B">
              <w:rPr>
                <w:rFonts w:ascii="Bradley Hand ITC" w:hAnsi="Bradley Hand ITC"/>
                <w:b/>
                <w:bCs/>
                <w:sz w:val="18"/>
                <w:szCs w:val="18"/>
                <w:lang w:val="en-ZA"/>
              </w:rPr>
              <w:t>Personal Protective clothing is identified, and its use and purpose is explained by the student in a presentation and observed by the lecturer using a scoring rubric.</w:t>
            </w:r>
          </w:p>
        </w:tc>
      </w:tr>
    </w:tbl>
    <w:p w14:paraId="6E63CDD3" w14:textId="1EDC6664" w:rsidR="00F67F14" w:rsidRDefault="00F67F14" w:rsidP="00B52EB7">
      <w:pPr>
        <w:rPr>
          <w:lang w:val="en-ZA"/>
        </w:rPr>
      </w:pPr>
    </w:p>
    <w:p w14:paraId="0850C78C" w14:textId="77777777" w:rsidR="00F67F14" w:rsidRDefault="00F67F14">
      <w:pPr>
        <w:rPr>
          <w:lang w:val="en-ZA"/>
        </w:rPr>
      </w:pPr>
      <w:r>
        <w:rPr>
          <w:lang w:val="en-ZA"/>
        </w:rPr>
        <w:br w:type="page"/>
      </w:r>
    </w:p>
    <w:p w14:paraId="59BC3B76" w14:textId="4A844C0A" w:rsidR="00304EDB" w:rsidRPr="0028002B" w:rsidRDefault="00304EDB" w:rsidP="00304EDB">
      <w:pPr>
        <w:pStyle w:val="Heading2"/>
        <w:rPr>
          <w:lang w:val="en-ZA"/>
        </w:rPr>
      </w:pPr>
      <w:bookmarkStart w:id="70" w:name="_Toc59621058"/>
      <w:r w:rsidRPr="0028002B">
        <w:rPr>
          <w:lang w:val="en-ZA"/>
        </w:rPr>
        <w:lastRenderedPageBreak/>
        <w:t>Assessing different levels of performance and understanding</w:t>
      </w:r>
      <w:bookmarkEnd w:id="70"/>
    </w:p>
    <w:p w14:paraId="254209B1" w14:textId="77777777" w:rsidR="00304EDB" w:rsidRPr="0028002B" w:rsidRDefault="00304EDB" w:rsidP="00304EDB">
      <w:pPr>
        <w:rPr>
          <w:lang w:val="en-ZA"/>
        </w:rPr>
      </w:pPr>
      <w:r w:rsidRPr="0028002B">
        <w:rPr>
          <w:lang w:val="en-ZA"/>
        </w:rPr>
        <w:t>We have looked at how competence can be analysed to identify individual skills, knowledge, attitudes and values which can then be taught and assessed individually. We have also looked at how having individual SKAV doesn't automat</w:t>
      </w:r>
      <w:r>
        <w:rPr>
          <w:lang w:val="en-ZA"/>
        </w:rPr>
        <w:t>ically mean you have competence</w:t>
      </w:r>
      <w:r w:rsidRPr="0028002B">
        <w:rPr>
          <w:lang w:val="en-ZA"/>
        </w:rPr>
        <w:t xml:space="preserve"> and how these abilities need to be observed and assessed when they are combined and working together in more complex ways. We've looked at the HIT model as a way of thinking about combined abilities. However, another aspect we need to think about is how abilities develop and progress over time.  A student in the earlier stages of a programme isn't expected to have the same level or complexity of knowledge and skill as a stude</w:t>
      </w:r>
      <w:r>
        <w:rPr>
          <w:lang w:val="en-ZA"/>
        </w:rPr>
        <w:t xml:space="preserve">nt at the end of the programme </w:t>
      </w:r>
      <w:r w:rsidRPr="0028002B">
        <w:rPr>
          <w:lang w:val="en-ZA"/>
        </w:rPr>
        <w:t xml:space="preserve">and </w:t>
      </w:r>
      <w:r>
        <w:rPr>
          <w:lang w:val="en-ZA"/>
        </w:rPr>
        <w:t>the assessment criteria are thus different</w:t>
      </w:r>
      <w:r w:rsidRPr="0028002B">
        <w:rPr>
          <w:lang w:val="en-ZA"/>
        </w:rPr>
        <w:t xml:space="preserve">. In addition, a competent person in a TVET field needs to use knowledge and skills at different levels depending on what they are doing. They are not always working at the most complex, difficult level of their knowledge and skill, but need to be able to shift easily across different types or levels as they do routine work, solve problems or innovate. In this section, we look at two tools which assist with </w:t>
      </w:r>
      <w:r>
        <w:rPr>
          <w:lang w:val="en-ZA"/>
        </w:rPr>
        <w:t xml:space="preserve">assessing </w:t>
      </w:r>
      <w:r w:rsidRPr="0028002B">
        <w:rPr>
          <w:lang w:val="en-ZA"/>
        </w:rPr>
        <w:t xml:space="preserve">this: Bloom’s taxonomy and the Solo taxonomy. </w:t>
      </w:r>
    </w:p>
    <w:p w14:paraId="717A8D63" w14:textId="77777777" w:rsidR="00304EDB" w:rsidRPr="00027D1A" w:rsidRDefault="00304EDB" w:rsidP="00304EDB">
      <w:pPr>
        <w:pStyle w:val="Heading3"/>
      </w:pPr>
      <w:r w:rsidRPr="0028002B">
        <w:t>Bloom’s taxonomy</w:t>
      </w:r>
    </w:p>
    <w:p w14:paraId="058EF0C0" w14:textId="77777777" w:rsidR="00304EDB" w:rsidRPr="0028002B" w:rsidRDefault="00304EDB" w:rsidP="00304EDB">
      <w:pPr>
        <w:rPr>
          <w:lang w:val="en-ZA"/>
        </w:rPr>
      </w:pPr>
      <w:r w:rsidRPr="0028002B">
        <w:rPr>
          <w:lang w:val="en-ZA"/>
        </w:rPr>
        <w:t>Bloom’s taxonomy is a conceptual tool for designing</w:t>
      </w:r>
      <w:r>
        <w:rPr>
          <w:lang w:val="en-ZA"/>
        </w:rPr>
        <w:t xml:space="preserve"> and analysing</w:t>
      </w:r>
      <w:r w:rsidRPr="0028002B">
        <w:rPr>
          <w:lang w:val="en-ZA"/>
        </w:rPr>
        <w:t xml:space="preserve"> learning tasks and assessment activities.  It has two dimensions: firstly, </w:t>
      </w:r>
      <w:r>
        <w:rPr>
          <w:lang w:val="en-ZA"/>
        </w:rPr>
        <w:t>it looks</w:t>
      </w:r>
      <w:r w:rsidRPr="0028002B">
        <w:rPr>
          <w:lang w:val="en-ZA"/>
        </w:rPr>
        <w:t xml:space="preserve"> at what kind of </w:t>
      </w:r>
      <w:r w:rsidRPr="0028002B">
        <w:rPr>
          <w:b/>
          <w:lang w:val="en-ZA"/>
        </w:rPr>
        <w:t>cognitive processes</w:t>
      </w:r>
      <w:r>
        <w:rPr>
          <w:b/>
          <w:lang w:val="en-ZA"/>
        </w:rPr>
        <w:t xml:space="preserve"> (thinking) </w:t>
      </w:r>
      <w:r w:rsidRPr="00A039A4">
        <w:rPr>
          <w:lang w:val="en-ZA"/>
        </w:rPr>
        <w:t xml:space="preserve">the </w:t>
      </w:r>
      <w:r>
        <w:rPr>
          <w:lang w:val="en-ZA"/>
        </w:rPr>
        <w:t xml:space="preserve">task </w:t>
      </w:r>
      <w:r w:rsidRPr="00A039A4">
        <w:rPr>
          <w:lang w:val="en-ZA"/>
        </w:rPr>
        <w:t>requires the student to use; and secondly, what kind of</w:t>
      </w:r>
      <w:r w:rsidRPr="0028002B">
        <w:rPr>
          <w:lang w:val="en-ZA"/>
        </w:rPr>
        <w:t xml:space="preserve"> </w:t>
      </w:r>
      <w:r w:rsidRPr="0028002B">
        <w:rPr>
          <w:b/>
          <w:bCs/>
          <w:iCs/>
          <w:lang w:val="en-ZA"/>
        </w:rPr>
        <w:t>knowledge</w:t>
      </w:r>
      <w:r w:rsidRPr="0028002B">
        <w:rPr>
          <w:lang w:val="en-ZA"/>
        </w:rPr>
        <w:t xml:space="preserve"> </w:t>
      </w:r>
      <w:r>
        <w:rPr>
          <w:lang w:val="en-ZA"/>
        </w:rPr>
        <w:t xml:space="preserve">the student is required to demonstrate in the task. </w:t>
      </w:r>
    </w:p>
    <w:p w14:paraId="57B6AADF" w14:textId="77777777" w:rsidR="00304EDB" w:rsidRPr="0028002B" w:rsidRDefault="00304EDB" w:rsidP="00B52EB7">
      <w:pPr>
        <w:pStyle w:val="Heading3"/>
      </w:pPr>
      <w:r w:rsidRPr="0028002B">
        <w:t>Cognitive process dimension</w:t>
      </w:r>
    </w:p>
    <w:p w14:paraId="15C624E6" w14:textId="18D1BD63" w:rsidR="00304EDB" w:rsidRPr="0028002B" w:rsidRDefault="00304EDB" w:rsidP="00304EDB">
      <w:pPr>
        <w:rPr>
          <w:lang w:val="en-ZA"/>
        </w:rPr>
      </w:pPr>
      <w:r w:rsidRPr="0028002B">
        <w:rPr>
          <w:lang w:val="en-ZA"/>
        </w:rPr>
        <w:t xml:space="preserve">This dimension deals with a range of different thinking skills or processes. They are arranged in a pyramid, as shown in Figure </w:t>
      </w:r>
      <w:r w:rsidR="004B53B4">
        <w:rPr>
          <w:lang w:val="en-ZA"/>
        </w:rPr>
        <w:t>12</w:t>
      </w:r>
      <w:r>
        <w:rPr>
          <w:lang w:val="en-ZA"/>
        </w:rPr>
        <w:t>, from simplest</w:t>
      </w:r>
      <w:r w:rsidRPr="0028002B">
        <w:rPr>
          <w:lang w:val="en-ZA"/>
        </w:rPr>
        <w:t xml:space="preserve"> (at the bottom) to most complex (at the top). The broad base at the bottom represents</w:t>
      </w:r>
      <w:r>
        <w:rPr>
          <w:lang w:val="en-ZA"/>
        </w:rPr>
        <w:t xml:space="preserve"> that a person develops basic </w:t>
      </w:r>
      <w:r w:rsidRPr="0028002B">
        <w:rPr>
          <w:lang w:val="en-ZA"/>
        </w:rPr>
        <w:t>abilities on which they build increasingly more complex abilities. The goal is not that we should work at higher and higher levels and leave the simpler levels behind. A competent person uses all the levels continuously in different situations.</w:t>
      </w:r>
    </w:p>
    <w:p w14:paraId="6D825701" w14:textId="77777777" w:rsidR="00304EDB" w:rsidRPr="0028002B" w:rsidRDefault="00304EDB" w:rsidP="00304EDB">
      <w:pPr>
        <w:rPr>
          <w:b/>
          <w:lang w:val="en-ZA"/>
        </w:rPr>
      </w:pPr>
    </w:p>
    <w:p w14:paraId="3C50BE32" w14:textId="6A7F0371" w:rsidR="00304EDB" w:rsidRDefault="00304EDB" w:rsidP="00304EDB">
      <w:pPr>
        <w:rPr>
          <w:lang w:val="en-ZA"/>
        </w:rPr>
      </w:pPr>
      <w:r w:rsidRPr="0028002B">
        <w:rPr>
          <w:lang w:val="en-ZA"/>
        </w:rPr>
        <w:t>The six levels are each identified with a verb – an action word – which gives a broad idea of how we use that kind of thinking process. However, there are really clusters of closely related processes at each level and</w:t>
      </w:r>
      <w:r>
        <w:rPr>
          <w:lang w:val="en-ZA"/>
        </w:rPr>
        <w:t xml:space="preserve"> so a cluster of action words</w:t>
      </w:r>
      <w:r w:rsidRPr="0028002B">
        <w:rPr>
          <w:lang w:val="en-ZA"/>
        </w:rPr>
        <w:t xml:space="preserve"> is often linked to each level to help us think about how that cognitive skill might look in different situations. You can see clusters of actions for each level under the description of the level to the right of the pyramid.  In some fields theorists or practitioners have developed lists of actions related specifically to their field to help them identify these thinking processes at work in their context.</w:t>
      </w:r>
    </w:p>
    <w:p w14:paraId="25B3F4E0" w14:textId="022BA785" w:rsidR="00F67F14" w:rsidRDefault="00F67F14" w:rsidP="00304EDB">
      <w:pPr>
        <w:rPr>
          <w:lang w:val="en-ZA"/>
        </w:rPr>
      </w:pPr>
    </w:p>
    <w:p w14:paraId="5FC645BF" w14:textId="3FC92329" w:rsidR="00F67F14" w:rsidRDefault="00F67F14" w:rsidP="00304EDB">
      <w:pPr>
        <w:rPr>
          <w:lang w:val="en-ZA"/>
        </w:rPr>
      </w:pPr>
      <w:r>
        <w:rPr>
          <w:lang w:val="en-ZA"/>
        </w:rPr>
        <w:t>See Figure 12,</w:t>
      </w:r>
      <w:r w:rsidR="00AB2395">
        <w:rPr>
          <w:lang w:val="en-ZA"/>
        </w:rPr>
        <w:t xml:space="preserve"> </w:t>
      </w:r>
      <w:r>
        <w:rPr>
          <w:lang w:val="en-ZA"/>
        </w:rPr>
        <w:t>below.</w:t>
      </w:r>
    </w:p>
    <w:p w14:paraId="4B5584EA" w14:textId="79AFB00E" w:rsidR="00F67F14" w:rsidRDefault="00F67F14" w:rsidP="00304EDB">
      <w:pPr>
        <w:rPr>
          <w:lang w:val="en-ZA"/>
        </w:rPr>
      </w:pPr>
    </w:p>
    <w:p w14:paraId="640214FA" w14:textId="6F427072" w:rsidR="00F67F14" w:rsidRDefault="00F67F14">
      <w:pPr>
        <w:rPr>
          <w:lang w:val="en-ZA"/>
        </w:rPr>
      </w:pPr>
      <w:r>
        <w:rPr>
          <w:lang w:val="en-ZA"/>
        </w:rPr>
        <w:br w:type="page"/>
      </w:r>
    </w:p>
    <w:p w14:paraId="009D4F52" w14:textId="77777777" w:rsidR="00304EDB" w:rsidRPr="0028002B" w:rsidRDefault="00304EDB" w:rsidP="00304EDB">
      <w:pPr>
        <w:jc w:val="center"/>
        <w:rPr>
          <w:lang w:val="en-ZA"/>
        </w:rPr>
      </w:pPr>
      <w:r w:rsidRPr="0028002B">
        <w:rPr>
          <w:noProof/>
          <w:lang w:val="en-ZA"/>
        </w:rPr>
        <w:lastRenderedPageBreak/>
        <w:drawing>
          <wp:inline distT="0" distB="0" distL="0" distR="0" wp14:anchorId="5BB0854A" wp14:editId="4C2D22CF">
            <wp:extent cx="5822861" cy="3279913"/>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487225" name="Picture 2475"/>
                    <pic:cNvPicPr>
                      <a:picLocks noChangeAspect="1" noChangeArrowheads="1"/>
                    </pic:cNvPicPr>
                  </pic:nvPicPr>
                  <pic:blipFill>
                    <a:blip r:embed="rId78">
                      <a:extLst>
                        <a:ext uri="{BEBA8EAE-BF5A-486C-A8C5-ECC9F3942E4B}">
                          <a14:imgProps xmlns:a14="http://schemas.microsoft.com/office/drawing/2010/main">
                            <a14:imgLayer r:embed="rId79">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5822861" cy="3279913"/>
                    </a:xfrm>
                    <a:prstGeom prst="rect">
                      <a:avLst/>
                    </a:prstGeom>
                    <a:noFill/>
                    <a:ln>
                      <a:noFill/>
                    </a:ln>
                  </pic:spPr>
                </pic:pic>
              </a:graphicData>
            </a:graphic>
          </wp:inline>
        </w:drawing>
      </w:r>
    </w:p>
    <w:p w14:paraId="39A00617" w14:textId="705F67EA" w:rsidR="00304EDB" w:rsidRPr="004B53B4" w:rsidRDefault="00304EDB" w:rsidP="00F67F14">
      <w:pPr>
        <w:rPr>
          <w:b/>
          <w:lang w:val="en-ZA"/>
        </w:rPr>
      </w:pPr>
      <w:r w:rsidRPr="004B53B4">
        <w:rPr>
          <w:b/>
          <w:lang w:val="en-ZA"/>
        </w:rPr>
        <w:t xml:space="preserve">Figure </w:t>
      </w:r>
      <w:r w:rsidR="004B53B4" w:rsidRPr="004B53B4">
        <w:rPr>
          <w:b/>
          <w:lang w:val="en-ZA"/>
        </w:rPr>
        <w:t>12</w:t>
      </w:r>
      <w:r w:rsidRPr="004B53B4">
        <w:rPr>
          <w:b/>
          <w:lang w:val="en-ZA"/>
        </w:rPr>
        <w:t xml:space="preserve">:  Bloom’s taxonomy arranges thinking and doing skills from simplest, at the bottom, to most complex, at the top </w:t>
      </w:r>
    </w:p>
    <w:p w14:paraId="4B167D61" w14:textId="77777777" w:rsidR="00304EDB" w:rsidRPr="0028002B" w:rsidRDefault="00304EDB" w:rsidP="00304EDB">
      <w:pPr>
        <w:rPr>
          <w:lang w:val="en-ZA"/>
        </w:rPr>
      </w:pPr>
    </w:p>
    <w:p w14:paraId="38D4CC4E" w14:textId="77777777" w:rsidR="00304EDB" w:rsidRPr="0028002B" w:rsidRDefault="00304EDB" w:rsidP="00304EDB">
      <w:pPr>
        <w:rPr>
          <w:i/>
          <w:lang w:val="en-ZA"/>
        </w:rPr>
      </w:pPr>
      <w:r w:rsidRPr="0028002B">
        <w:rPr>
          <w:lang w:val="en-ZA"/>
        </w:rPr>
        <w:t>(</w:t>
      </w:r>
      <w:r w:rsidRPr="0028002B">
        <w:rPr>
          <w:i/>
          <w:lang w:val="en-ZA"/>
        </w:rPr>
        <w:t>Note: this version of Bloom’s taxonomy is actually a revision of Bloom’s original model. The revision was done by Anderson and Krathwohl in 2001 to incorporate new ideas from research.)</w:t>
      </w:r>
    </w:p>
    <w:p w14:paraId="56AE8C8C" w14:textId="4E75674B" w:rsidR="00304EDB" w:rsidRDefault="00304EDB" w:rsidP="00B52EB7">
      <w:pPr>
        <w:rPr>
          <w:lang w:val="en-ZA"/>
        </w:rPr>
      </w:pPr>
    </w:p>
    <w:p w14:paraId="0152CA41" w14:textId="77777777" w:rsidR="00304EDB" w:rsidRPr="0028002B" w:rsidRDefault="00304EDB" w:rsidP="00304EDB">
      <w:pPr>
        <w:rPr>
          <w:lang w:val="en-ZA"/>
        </w:rPr>
      </w:pPr>
      <w:r w:rsidRPr="0028002B">
        <w:rPr>
          <w:lang w:val="en-ZA"/>
        </w:rPr>
        <w:t>Let’s look at each level of the pyramid.</w:t>
      </w:r>
    </w:p>
    <w:p w14:paraId="248D7D23" w14:textId="77777777" w:rsidR="00304EDB" w:rsidRPr="0028002B" w:rsidRDefault="00304EDB" w:rsidP="00B52EB7">
      <w:pPr>
        <w:pStyle w:val="Heading3"/>
      </w:pPr>
      <w:r w:rsidRPr="0028002B">
        <w:t>Remember</w:t>
      </w:r>
    </w:p>
    <w:p w14:paraId="630667B4" w14:textId="77777777" w:rsidR="00304EDB" w:rsidRPr="0028002B" w:rsidRDefault="00304EDB" w:rsidP="00304EDB">
      <w:pPr>
        <w:rPr>
          <w:lang w:val="en-ZA"/>
        </w:rPr>
      </w:pPr>
      <w:r w:rsidRPr="0028002B">
        <w:rPr>
          <w:lang w:val="en-ZA"/>
        </w:rPr>
        <w:t xml:space="preserve">To remember knowledge is the simplest cognitive process. It involves memorising, recalling what has been memorised or identifying what has been learnt from a list or text that is presented. Assessment questions that check a student’s ability to remember knowledge might ask the student to </w:t>
      </w:r>
      <w:r w:rsidRPr="0028002B">
        <w:rPr>
          <w:b/>
          <w:i/>
          <w:lang w:val="en-ZA"/>
        </w:rPr>
        <w:t xml:space="preserve">define, list, state, identify, find </w:t>
      </w:r>
      <w:r w:rsidRPr="00A039A4">
        <w:rPr>
          <w:lang w:val="en-ZA"/>
        </w:rPr>
        <w:t>or</w:t>
      </w:r>
      <w:r w:rsidRPr="0028002B">
        <w:rPr>
          <w:b/>
          <w:i/>
          <w:lang w:val="en-ZA"/>
        </w:rPr>
        <w:t xml:space="preserve"> name</w:t>
      </w:r>
      <w:r w:rsidRPr="00A039A4">
        <w:rPr>
          <w:lang w:val="en-ZA"/>
        </w:rPr>
        <w:t>,</w:t>
      </w:r>
      <w:r w:rsidRPr="00A039A4">
        <w:rPr>
          <w:b/>
          <w:lang w:val="en-ZA"/>
        </w:rPr>
        <w:t xml:space="preserve"> </w:t>
      </w:r>
      <w:r w:rsidRPr="00A039A4">
        <w:rPr>
          <w:lang w:val="en-ZA"/>
        </w:rPr>
        <w:t>for example.</w:t>
      </w:r>
      <w:r w:rsidRPr="0028002B">
        <w:rPr>
          <w:lang w:val="en-ZA"/>
        </w:rPr>
        <w:t xml:space="preserve">  </w:t>
      </w:r>
    </w:p>
    <w:p w14:paraId="35A36717" w14:textId="77777777" w:rsidR="00304EDB" w:rsidRPr="0028002B" w:rsidRDefault="00304EDB" w:rsidP="00B52EB7">
      <w:pPr>
        <w:pStyle w:val="Heading3"/>
      </w:pPr>
      <w:r w:rsidRPr="0028002B">
        <w:t>Understand</w:t>
      </w:r>
    </w:p>
    <w:p w14:paraId="58B69D6B" w14:textId="77777777" w:rsidR="00304EDB" w:rsidRPr="0028002B" w:rsidRDefault="00304EDB" w:rsidP="00304EDB">
      <w:pPr>
        <w:rPr>
          <w:lang w:val="en-ZA"/>
        </w:rPr>
      </w:pPr>
      <w:r w:rsidRPr="0028002B">
        <w:rPr>
          <w:lang w:val="en-ZA"/>
        </w:rPr>
        <w:t xml:space="preserve">Understanding involves a person making meaning </w:t>
      </w:r>
      <w:r>
        <w:rPr>
          <w:lang w:val="en-ZA"/>
        </w:rPr>
        <w:t>for themself</w:t>
      </w:r>
      <w:r w:rsidRPr="0028002B">
        <w:rPr>
          <w:lang w:val="en-ZA"/>
        </w:rPr>
        <w:t xml:space="preserve"> from the educational experience: e.g. watching a demonstration, looking at a diagram or listening to an explanation. Assessment questions that check a student’s ability to understand might start with words like: </w:t>
      </w:r>
      <w:r w:rsidRPr="0028002B">
        <w:rPr>
          <w:b/>
          <w:i/>
          <w:lang w:val="en-ZA"/>
        </w:rPr>
        <w:t xml:space="preserve">explain, compare, summarise, interpret, give an example </w:t>
      </w:r>
      <w:r w:rsidRPr="00A039A4">
        <w:rPr>
          <w:lang w:val="en-ZA"/>
        </w:rPr>
        <w:t>or</w:t>
      </w:r>
      <w:r w:rsidRPr="0028002B">
        <w:rPr>
          <w:b/>
          <w:i/>
          <w:lang w:val="en-ZA"/>
        </w:rPr>
        <w:t xml:space="preserve"> classify</w:t>
      </w:r>
      <w:r w:rsidRPr="0028002B">
        <w:rPr>
          <w:lang w:val="en-ZA"/>
        </w:rPr>
        <w:t>.</w:t>
      </w:r>
    </w:p>
    <w:p w14:paraId="5C3A02BE" w14:textId="77777777" w:rsidR="00304EDB" w:rsidRPr="0028002B" w:rsidRDefault="00304EDB" w:rsidP="00B52EB7">
      <w:pPr>
        <w:pStyle w:val="Heading3"/>
      </w:pPr>
      <w:r w:rsidRPr="0028002B">
        <w:t>Apply</w:t>
      </w:r>
    </w:p>
    <w:p w14:paraId="388819E7" w14:textId="77777777" w:rsidR="00304EDB" w:rsidRPr="0028002B" w:rsidRDefault="00304EDB" w:rsidP="00304EDB">
      <w:pPr>
        <w:rPr>
          <w:lang w:val="en-ZA"/>
        </w:rPr>
      </w:pPr>
      <w:r w:rsidRPr="0028002B">
        <w:rPr>
          <w:lang w:val="en-ZA"/>
        </w:rPr>
        <w:t xml:space="preserve">Applying is the thinking process that is involved with </w:t>
      </w:r>
      <w:r w:rsidRPr="00A039A4">
        <w:rPr>
          <w:i/>
          <w:lang w:val="en-ZA"/>
        </w:rPr>
        <w:t>using</w:t>
      </w:r>
      <w:r w:rsidRPr="0028002B">
        <w:rPr>
          <w:lang w:val="en-ZA"/>
        </w:rPr>
        <w:t xml:space="preserve"> knowledge or a procedure in a familiar or new situation. Assessment questions that check a student’s ability to apply might start with words like: </w:t>
      </w:r>
      <w:r w:rsidRPr="0028002B">
        <w:rPr>
          <w:b/>
          <w:i/>
          <w:lang w:val="en-ZA"/>
        </w:rPr>
        <w:t xml:space="preserve">use, implement, carry out, show </w:t>
      </w:r>
      <w:r w:rsidRPr="00A039A4">
        <w:rPr>
          <w:lang w:val="en-ZA"/>
        </w:rPr>
        <w:t>or</w:t>
      </w:r>
      <w:r w:rsidRPr="0028002B">
        <w:rPr>
          <w:b/>
          <w:i/>
          <w:lang w:val="en-ZA"/>
        </w:rPr>
        <w:t xml:space="preserve"> execute</w:t>
      </w:r>
      <w:r w:rsidRPr="0028002B">
        <w:rPr>
          <w:lang w:val="en-ZA"/>
        </w:rPr>
        <w:t>.</w:t>
      </w:r>
    </w:p>
    <w:p w14:paraId="07E4C85F" w14:textId="77777777" w:rsidR="00304EDB" w:rsidRPr="0028002B" w:rsidRDefault="00304EDB" w:rsidP="00B52EB7">
      <w:pPr>
        <w:pStyle w:val="Heading3"/>
      </w:pPr>
      <w:r w:rsidRPr="0028002B">
        <w:t>Analyse</w:t>
      </w:r>
    </w:p>
    <w:p w14:paraId="6EE7A732" w14:textId="77777777" w:rsidR="00304EDB" w:rsidRPr="0028002B" w:rsidRDefault="00304EDB" w:rsidP="00304EDB">
      <w:pPr>
        <w:rPr>
          <w:lang w:val="en-ZA"/>
        </w:rPr>
      </w:pPr>
      <w:r w:rsidRPr="0028002B">
        <w:rPr>
          <w:lang w:val="en-ZA"/>
        </w:rPr>
        <w:t>Analysing involves breaking kn</w:t>
      </w:r>
      <w:r>
        <w:rPr>
          <w:lang w:val="en-ZA"/>
        </w:rPr>
        <w:t xml:space="preserve">owledge down into its parts and </w:t>
      </w:r>
      <w:r w:rsidRPr="0028002B">
        <w:rPr>
          <w:lang w:val="en-ZA"/>
        </w:rPr>
        <w:t xml:space="preserve">thinking about how the parts relate to its overall structure. Some ways you might construct a learning task to help students develop this, or an assessment task to measure if they have developed it, is to have them </w:t>
      </w:r>
      <w:r w:rsidRPr="0028002B">
        <w:rPr>
          <w:b/>
          <w:i/>
          <w:lang w:val="en-ZA"/>
        </w:rPr>
        <w:t xml:space="preserve">differentiate, compare, organize, integrate, take apart </w:t>
      </w:r>
      <w:r w:rsidRPr="00A039A4">
        <w:rPr>
          <w:lang w:val="en-ZA"/>
        </w:rPr>
        <w:t>or</w:t>
      </w:r>
      <w:r w:rsidRPr="0028002B">
        <w:rPr>
          <w:b/>
          <w:i/>
          <w:lang w:val="en-ZA"/>
        </w:rPr>
        <w:t xml:space="preserve"> structure</w:t>
      </w:r>
      <w:r w:rsidRPr="0028002B">
        <w:rPr>
          <w:lang w:val="en-ZA"/>
        </w:rPr>
        <w:t xml:space="preserve">. </w:t>
      </w:r>
    </w:p>
    <w:p w14:paraId="2D79A366" w14:textId="77777777" w:rsidR="00304EDB" w:rsidRPr="0028002B" w:rsidRDefault="00304EDB" w:rsidP="00B52EB7">
      <w:pPr>
        <w:pStyle w:val="Heading3"/>
      </w:pPr>
      <w:r w:rsidRPr="0028002B">
        <w:lastRenderedPageBreak/>
        <w:t>Evaluate</w:t>
      </w:r>
    </w:p>
    <w:p w14:paraId="2E7E5493" w14:textId="77777777" w:rsidR="00304EDB" w:rsidRPr="0028002B" w:rsidRDefault="00304EDB" w:rsidP="00304EDB">
      <w:pPr>
        <w:rPr>
          <w:b/>
          <w:lang w:val="en-ZA"/>
        </w:rPr>
      </w:pPr>
      <w:r w:rsidRPr="0028002B">
        <w:rPr>
          <w:lang w:val="en-ZA"/>
        </w:rPr>
        <w:t xml:space="preserve">Evaluating involves making judgements by comparing something against criteria or a standard.  </w:t>
      </w:r>
      <w:r>
        <w:rPr>
          <w:lang w:val="en-ZA"/>
        </w:rPr>
        <w:t>Assessment questions may ask</w:t>
      </w:r>
      <w:r w:rsidRPr="0028002B">
        <w:rPr>
          <w:lang w:val="en-ZA"/>
        </w:rPr>
        <w:t xml:space="preserve"> the student to </w:t>
      </w:r>
      <w:r w:rsidRPr="0028002B">
        <w:rPr>
          <w:b/>
          <w:i/>
          <w:lang w:val="en-ZA"/>
        </w:rPr>
        <w:t>check,</w:t>
      </w:r>
      <w:r>
        <w:rPr>
          <w:b/>
          <w:i/>
          <w:lang w:val="en-ZA"/>
        </w:rPr>
        <w:t xml:space="preserve"> reflect,</w:t>
      </w:r>
      <w:r w:rsidRPr="0028002B">
        <w:rPr>
          <w:b/>
          <w:i/>
          <w:lang w:val="en-ZA"/>
        </w:rPr>
        <w:t xml:space="preserve"> detect, critique, experiment, judge </w:t>
      </w:r>
      <w:r w:rsidRPr="00A039A4">
        <w:rPr>
          <w:lang w:val="en-ZA"/>
        </w:rPr>
        <w:t>or</w:t>
      </w:r>
      <w:r w:rsidRPr="0028002B">
        <w:rPr>
          <w:b/>
          <w:i/>
          <w:lang w:val="en-ZA"/>
        </w:rPr>
        <w:t xml:space="preserve"> monitor</w:t>
      </w:r>
      <w:r w:rsidRPr="0028002B">
        <w:rPr>
          <w:lang w:val="en-ZA"/>
        </w:rPr>
        <w:t>.</w:t>
      </w:r>
    </w:p>
    <w:p w14:paraId="14BAD471" w14:textId="77777777" w:rsidR="00304EDB" w:rsidRPr="0028002B" w:rsidRDefault="00304EDB" w:rsidP="00B52EB7">
      <w:pPr>
        <w:pStyle w:val="Heading3"/>
      </w:pPr>
      <w:r w:rsidRPr="0028002B">
        <w:t>Create</w:t>
      </w:r>
    </w:p>
    <w:p w14:paraId="5E74A6AD" w14:textId="25B0332A" w:rsidR="00304EDB" w:rsidRDefault="00304EDB" w:rsidP="00304EDB">
      <w:pPr>
        <w:rPr>
          <w:b/>
          <w:i/>
          <w:lang w:val="en-ZA"/>
        </w:rPr>
      </w:pPr>
      <w:r w:rsidRPr="0028002B">
        <w:rPr>
          <w:lang w:val="en-ZA"/>
        </w:rPr>
        <w:t xml:space="preserve">Creating involves putting things together to make something new. Assessment questions that check a student’s ability to </w:t>
      </w:r>
      <w:r>
        <w:rPr>
          <w:lang w:val="en-ZA"/>
        </w:rPr>
        <w:t>create</w:t>
      </w:r>
      <w:r w:rsidRPr="0028002B">
        <w:rPr>
          <w:lang w:val="en-ZA"/>
        </w:rPr>
        <w:t xml:space="preserve"> might start with words like: </w:t>
      </w:r>
      <w:r w:rsidRPr="0028002B">
        <w:rPr>
          <w:b/>
          <w:i/>
          <w:lang w:val="en-ZA"/>
        </w:rPr>
        <w:t xml:space="preserve">design, construct, plan </w:t>
      </w:r>
      <w:r w:rsidRPr="002D3ACB">
        <w:rPr>
          <w:lang w:val="en-ZA"/>
        </w:rPr>
        <w:t>or</w:t>
      </w:r>
      <w:r w:rsidRPr="0028002B">
        <w:rPr>
          <w:b/>
          <w:i/>
          <w:lang w:val="en-ZA"/>
        </w:rPr>
        <w:t xml:space="preserve"> produce.</w:t>
      </w:r>
    </w:p>
    <w:p w14:paraId="73A795FD" w14:textId="1653CFB6" w:rsidR="00B52EB7" w:rsidRDefault="00B52EB7" w:rsidP="00B52EB7">
      <w:pPr>
        <w:rPr>
          <w:lang w:val="en-ZA"/>
        </w:rPr>
      </w:pPr>
    </w:p>
    <w:p w14:paraId="28542BC5" w14:textId="77777777" w:rsidR="00B52EB7" w:rsidRPr="0028002B" w:rsidRDefault="00B52EB7" w:rsidP="00B52EB7">
      <w:pPr>
        <w:rPr>
          <w:lang w:val="en-ZA"/>
        </w:rPr>
      </w:pPr>
    </w:p>
    <w:p w14:paraId="3C2B1A75" w14:textId="77777777" w:rsidR="00304EDB" w:rsidRPr="0028002B" w:rsidRDefault="00304EDB" w:rsidP="00B52EB7">
      <w:pPr>
        <w:pStyle w:val="Activity"/>
      </w:pPr>
      <w:r w:rsidRPr="0028002B">
        <w:t>Activity</w:t>
      </w:r>
      <w:r>
        <w:t xml:space="preserve"> 14</w:t>
      </w:r>
      <w:r w:rsidRPr="0028002B">
        <w:t xml:space="preserve">: </w:t>
      </w:r>
      <w:r>
        <w:t>Identify</w:t>
      </w:r>
      <w:r w:rsidRPr="0028002B">
        <w:t xml:space="preserve"> Bloom’s cognitive processes in your TVET area</w:t>
      </w:r>
    </w:p>
    <w:p w14:paraId="5CA2CBA6" w14:textId="77777777" w:rsidR="00304EDB" w:rsidRPr="00B52EB7" w:rsidRDefault="00304EDB" w:rsidP="00B52EB7">
      <w:pPr>
        <w:rPr>
          <w:b/>
          <w:lang w:val="en-ZA"/>
        </w:rPr>
      </w:pPr>
      <w:r w:rsidRPr="00B52EB7">
        <w:rPr>
          <w:b/>
          <w:lang w:val="en-ZA"/>
        </w:rPr>
        <w:t>Suggested time: 30 minutes</w:t>
      </w:r>
    </w:p>
    <w:p w14:paraId="6C6B94A4" w14:textId="77777777" w:rsidR="00304EDB" w:rsidRPr="0028002B" w:rsidRDefault="00304EDB" w:rsidP="00304EDB">
      <w:pPr>
        <w:rPr>
          <w:lang w:val="en-ZA"/>
        </w:rPr>
      </w:pPr>
    </w:p>
    <w:p w14:paraId="763242A6" w14:textId="77777777" w:rsidR="00304EDB" w:rsidRPr="0028002B" w:rsidRDefault="00304EDB" w:rsidP="00F1158B">
      <w:pPr>
        <w:pStyle w:val="ListParagraph"/>
        <w:numPr>
          <w:ilvl w:val="0"/>
          <w:numId w:val="40"/>
        </w:numPr>
        <w:rPr>
          <w:lang w:val="en-ZA"/>
        </w:rPr>
      </w:pPr>
      <w:r w:rsidRPr="0028002B">
        <w:rPr>
          <w:lang w:val="en-ZA"/>
        </w:rPr>
        <w:t>Create a table like the following in your learning journal. Make it large enough to fill a page.</w:t>
      </w:r>
    </w:p>
    <w:p w14:paraId="0133C9E1" w14:textId="77777777" w:rsidR="00304EDB" w:rsidRPr="0028002B" w:rsidRDefault="00304EDB" w:rsidP="00304EDB">
      <w:pPr>
        <w:rPr>
          <w:color w:val="FF0000"/>
          <w:lang w:val="en-ZA"/>
        </w:rPr>
      </w:pPr>
    </w:p>
    <w:tbl>
      <w:tblPr>
        <w:tblStyle w:val="TableGrid"/>
        <w:tblW w:w="0" w:type="auto"/>
        <w:tblLook w:val="04A0" w:firstRow="1" w:lastRow="0" w:firstColumn="1" w:lastColumn="0" w:noHBand="0" w:noVBand="1"/>
      </w:tblPr>
      <w:tblGrid>
        <w:gridCol w:w="2235"/>
        <w:gridCol w:w="7008"/>
      </w:tblGrid>
      <w:tr w:rsidR="00304EDB" w14:paraId="2224F87B" w14:textId="77777777" w:rsidTr="004F2837">
        <w:trPr>
          <w:trHeight w:val="676"/>
        </w:trPr>
        <w:tc>
          <w:tcPr>
            <w:tcW w:w="2235" w:type="dxa"/>
            <w:vAlign w:val="center"/>
          </w:tcPr>
          <w:p w14:paraId="3AD45BAF" w14:textId="77777777" w:rsidR="00304EDB" w:rsidRPr="0028002B" w:rsidRDefault="00304EDB" w:rsidP="004F2837">
            <w:pPr>
              <w:jc w:val="center"/>
              <w:rPr>
                <w:b/>
                <w:lang w:val="en-ZA"/>
              </w:rPr>
            </w:pPr>
            <w:r w:rsidRPr="0028002B">
              <w:rPr>
                <w:b/>
                <w:lang w:val="en-ZA"/>
              </w:rPr>
              <w:t>COGNITIVE PROCESS</w:t>
            </w:r>
          </w:p>
        </w:tc>
        <w:tc>
          <w:tcPr>
            <w:tcW w:w="7008" w:type="dxa"/>
            <w:vAlign w:val="center"/>
          </w:tcPr>
          <w:p w14:paraId="7FCE2316" w14:textId="77777777" w:rsidR="00304EDB" w:rsidRPr="0028002B" w:rsidRDefault="00304EDB" w:rsidP="004F2837">
            <w:pPr>
              <w:jc w:val="center"/>
              <w:rPr>
                <w:b/>
                <w:lang w:val="en-ZA"/>
              </w:rPr>
            </w:pPr>
            <w:r w:rsidRPr="0028002B">
              <w:rPr>
                <w:b/>
                <w:lang w:val="en-ZA"/>
              </w:rPr>
              <w:t>EXAMPLES</w:t>
            </w:r>
          </w:p>
        </w:tc>
      </w:tr>
      <w:tr w:rsidR="00304EDB" w14:paraId="5B044272" w14:textId="77777777" w:rsidTr="004F2837">
        <w:trPr>
          <w:trHeight w:val="574"/>
        </w:trPr>
        <w:tc>
          <w:tcPr>
            <w:tcW w:w="2235" w:type="dxa"/>
            <w:shd w:val="clear" w:color="auto" w:fill="auto"/>
            <w:vAlign w:val="center"/>
          </w:tcPr>
          <w:p w14:paraId="7F5D5953" w14:textId="77777777" w:rsidR="00304EDB" w:rsidRPr="0028002B" w:rsidRDefault="00304EDB" w:rsidP="004F2837">
            <w:pPr>
              <w:rPr>
                <w:b/>
                <w:lang w:val="en-ZA"/>
              </w:rPr>
            </w:pPr>
            <w:r w:rsidRPr="0028002B">
              <w:rPr>
                <w:b/>
                <w:lang w:val="en-ZA"/>
              </w:rPr>
              <w:t>REMEMBER</w:t>
            </w:r>
          </w:p>
          <w:p w14:paraId="3B38D2C4" w14:textId="77777777" w:rsidR="00304EDB" w:rsidRPr="0028002B" w:rsidRDefault="00304EDB" w:rsidP="004F2837">
            <w:pPr>
              <w:rPr>
                <w:lang w:val="en-ZA"/>
              </w:rPr>
            </w:pPr>
            <w:r w:rsidRPr="0028002B">
              <w:rPr>
                <w:i/>
                <w:lang w:val="en-ZA"/>
              </w:rPr>
              <w:t>e.g. define, list, state, identify, find, name</w:t>
            </w:r>
            <w:r w:rsidRPr="0028002B">
              <w:rPr>
                <w:lang w:val="en-ZA"/>
              </w:rPr>
              <w:t xml:space="preserve">  </w:t>
            </w:r>
          </w:p>
          <w:p w14:paraId="0DFA8EBC" w14:textId="77777777" w:rsidR="00304EDB" w:rsidRPr="0028002B" w:rsidRDefault="00304EDB" w:rsidP="004F2837">
            <w:pPr>
              <w:rPr>
                <w:lang w:val="en-ZA"/>
              </w:rPr>
            </w:pPr>
          </w:p>
          <w:p w14:paraId="60427A7E" w14:textId="77777777" w:rsidR="00304EDB" w:rsidRPr="0028002B" w:rsidRDefault="00304EDB" w:rsidP="004F2837">
            <w:pPr>
              <w:rPr>
                <w:lang w:val="en-ZA"/>
              </w:rPr>
            </w:pPr>
          </w:p>
        </w:tc>
        <w:tc>
          <w:tcPr>
            <w:tcW w:w="7008" w:type="dxa"/>
          </w:tcPr>
          <w:p w14:paraId="71621674" w14:textId="77777777" w:rsidR="00304EDB" w:rsidRPr="0028002B" w:rsidRDefault="00304EDB" w:rsidP="004F2837">
            <w:pPr>
              <w:rPr>
                <w:lang w:val="en-ZA"/>
              </w:rPr>
            </w:pPr>
          </w:p>
        </w:tc>
      </w:tr>
      <w:tr w:rsidR="00304EDB" w14:paraId="53FAB250" w14:textId="77777777" w:rsidTr="004F2837">
        <w:trPr>
          <w:trHeight w:val="552"/>
        </w:trPr>
        <w:tc>
          <w:tcPr>
            <w:tcW w:w="2235" w:type="dxa"/>
            <w:shd w:val="clear" w:color="auto" w:fill="auto"/>
            <w:vAlign w:val="center"/>
          </w:tcPr>
          <w:p w14:paraId="4D75F53E" w14:textId="77777777" w:rsidR="00304EDB" w:rsidRPr="0028002B" w:rsidRDefault="00304EDB" w:rsidP="004F2837">
            <w:pPr>
              <w:rPr>
                <w:b/>
                <w:lang w:val="en-ZA"/>
              </w:rPr>
            </w:pPr>
            <w:r w:rsidRPr="0028002B">
              <w:rPr>
                <w:b/>
                <w:lang w:val="en-ZA"/>
              </w:rPr>
              <w:t>UNDERSTAND</w:t>
            </w:r>
          </w:p>
          <w:p w14:paraId="414E1F98" w14:textId="77777777" w:rsidR="00304EDB" w:rsidRPr="0028002B" w:rsidRDefault="00304EDB" w:rsidP="004F2837">
            <w:pPr>
              <w:rPr>
                <w:lang w:val="en-ZA"/>
              </w:rPr>
            </w:pPr>
            <w:r w:rsidRPr="0028002B">
              <w:rPr>
                <w:i/>
                <w:lang w:val="en-ZA"/>
              </w:rPr>
              <w:t>e.g. explain, compare, summarise, interpret, give an example, classify</w:t>
            </w:r>
          </w:p>
        </w:tc>
        <w:tc>
          <w:tcPr>
            <w:tcW w:w="7008" w:type="dxa"/>
          </w:tcPr>
          <w:p w14:paraId="6D1EDC6A" w14:textId="77777777" w:rsidR="00304EDB" w:rsidRPr="0028002B" w:rsidRDefault="00304EDB" w:rsidP="004F2837">
            <w:pPr>
              <w:rPr>
                <w:lang w:val="en-ZA"/>
              </w:rPr>
            </w:pPr>
          </w:p>
        </w:tc>
      </w:tr>
      <w:tr w:rsidR="00304EDB" w14:paraId="0AE37283" w14:textId="77777777" w:rsidTr="004F2837">
        <w:trPr>
          <w:trHeight w:val="1263"/>
        </w:trPr>
        <w:tc>
          <w:tcPr>
            <w:tcW w:w="2235" w:type="dxa"/>
            <w:vAlign w:val="center"/>
          </w:tcPr>
          <w:p w14:paraId="53977ECD" w14:textId="77777777" w:rsidR="00304EDB" w:rsidRPr="0028002B" w:rsidRDefault="00304EDB" w:rsidP="004F2837">
            <w:pPr>
              <w:rPr>
                <w:b/>
                <w:lang w:val="en-ZA"/>
              </w:rPr>
            </w:pPr>
            <w:r w:rsidRPr="0028002B">
              <w:rPr>
                <w:b/>
                <w:lang w:val="en-ZA"/>
              </w:rPr>
              <w:t>APPLY</w:t>
            </w:r>
          </w:p>
          <w:p w14:paraId="75E87335" w14:textId="77777777" w:rsidR="00304EDB" w:rsidRPr="0028002B" w:rsidRDefault="00304EDB" w:rsidP="004F2837">
            <w:pPr>
              <w:rPr>
                <w:i/>
                <w:lang w:val="en-ZA"/>
              </w:rPr>
            </w:pPr>
            <w:r w:rsidRPr="0028002B">
              <w:rPr>
                <w:i/>
                <w:lang w:val="en-ZA"/>
              </w:rPr>
              <w:t>e.g. use, implement, carry out, show, execute</w:t>
            </w:r>
          </w:p>
        </w:tc>
        <w:tc>
          <w:tcPr>
            <w:tcW w:w="7008" w:type="dxa"/>
          </w:tcPr>
          <w:p w14:paraId="7198B84E" w14:textId="77777777" w:rsidR="00304EDB" w:rsidRPr="0028002B" w:rsidRDefault="00304EDB" w:rsidP="004F2837">
            <w:pPr>
              <w:rPr>
                <w:lang w:val="en-ZA"/>
              </w:rPr>
            </w:pPr>
          </w:p>
        </w:tc>
      </w:tr>
      <w:tr w:rsidR="00304EDB" w14:paraId="3CDB4715" w14:textId="77777777" w:rsidTr="004F2837">
        <w:trPr>
          <w:trHeight w:val="568"/>
        </w:trPr>
        <w:tc>
          <w:tcPr>
            <w:tcW w:w="2235" w:type="dxa"/>
            <w:vAlign w:val="center"/>
          </w:tcPr>
          <w:p w14:paraId="52ACCDE7" w14:textId="77777777" w:rsidR="00304EDB" w:rsidRPr="0028002B" w:rsidRDefault="00304EDB" w:rsidP="004F2837">
            <w:pPr>
              <w:rPr>
                <w:b/>
                <w:lang w:val="en-ZA"/>
              </w:rPr>
            </w:pPr>
            <w:r w:rsidRPr="0028002B">
              <w:rPr>
                <w:b/>
                <w:lang w:val="en-ZA"/>
              </w:rPr>
              <w:t>ANALYSE</w:t>
            </w:r>
          </w:p>
          <w:p w14:paraId="4A63E73E" w14:textId="77777777" w:rsidR="00304EDB" w:rsidRPr="0028002B" w:rsidRDefault="00304EDB" w:rsidP="004F2837">
            <w:pPr>
              <w:rPr>
                <w:lang w:val="en-ZA"/>
              </w:rPr>
            </w:pPr>
            <w:r w:rsidRPr="0028002B">
              <w:rPr>
                <w:i/>
                <w:lang w:val="en-ZA"/>
              </w:rPr>
              <w:t>e.g. differentiate, compare, organize, integrate, take apart, structure</w:t>
            </w:r>
          </w:p>
        </w:tc>
        <w:tc>
          <w:tcPr>
            <w:tcW w:w="7008" w:type="dxa"/>
          </w:tcPr>
          <w:p w14:paraId="75AB0492" w14:textId="77777777" w:rsidR="00304EDB" w:rsidRPr="0028002B" w:rsidRDefault="00304EDB" w:rsidP="004F2837">
            <w:pPr>
              <w:rPr>
                <w:lang w:val="en-ZA"/>
              </w:rPr>
            </w:pPr>
          </w:p>
        </w:tc>
      </w:tr>
      <w:tr w:rsidR="00304EDB" w14:paraId="474A780E" w14:textId="77777777" w:rsidTr="004F2837">
        <w:trPr>
          <w:trHeight w:val="1188"/>
        </w:trPr>
        <w:tc>
          <w:tcPr>
            <w:tcW w:w="2235" w:type="dxa"/>
            <w:vAlign w:val="center"/>
          </w:tcPr>
          <w:p w14:paraId="4342B5CA" w14:textId="77777777" w:rsidR="00304EDB" w:rsidRPr="0028002B" w:rsidRDefault="00304EDB" w:rsidP="004F2837">
            <w:pPr>
              <w:rPr>
                <w:b/>
                <w:lang w:val="en-ZA"/>
              </w:rPr>
            </w:pPr>
            <w:r w:rsidRPr="0028002B">
              <w:rPr>
                <w:b/>
                <w:lang w:val="en-ZA"/>
              </w:rPr>
              <w:t>EVALUATE</w:t>
            </w:r>
          </w:p>
          <w:p w14:paraId="7144D2F5" w14:textId="77777777" w:rsidR="00304EDB" w:rsidRPr="0028002B" w:rsidRDefault="00304EDB" w:rsidP="004F2837">
            <w:pPr>
              <w:rPr>
                <w:lang w:val="en-ZA"/>
              </w:rPr>
            </w:pPr>
            <w:r w:rsidRPr="0028002B">
              <w:rPr>
                <w:i/>
                <w:lang w:val="en-ZA"/>
              </w:rPr>
              <w:t>e.g. check, detect, critique, experiment, judge, monitor</w:t>
            </w:r>
          </w:p>
        </w:tc>
        <w:tc>
          <w:tcPr>
            <w:tcW w:w="7008" w:type="dxa"/>
          </w:tcPr>
          <w:p w14:paraId="785DF344" w14:textId="77777777" w:rsidR="00304EDB" w:rsidRPr="0028002B" w:rsidRDefault="00304EDB" w:rsidP="004F2837">
            <w:pPr>
              <w:rPr>
                <w:lang w:val="en-ZA"/>
              </w:rPr>
            </w:pPr>
          </w:p>
        </w:tc>
      </w:tr>
      <w:tr w:rsidR="00304EDB" w14:paraId="0BEC8A0C" w14:textId="77777777" w:rsidTr="004F2837">
        <w:trPr>
          <w:trHeight w:val="1262"/>
        </w:trPr>
        <w:tc>
          <w:tcPr>
            <w:tcW w:w="2235" w:type="dxa"/>
            <w:vAlign w:val="center"/>
          </w:tcPr>
          <w:p w14:paraId="0EEC90C6" w14:textId="77777777" w:rsidR="00304EDB" w:rsidRPr="0028002B" w:rsidRDefault="00304EDB" w:rsidP="004F2837">
            <w:pPr>
              <w:rPr>
                <w:b/>
                <w:lang w:val="en-ZA"/>
              </w:rPr>
            </w:pPr>
            <w:r w:rsidRPr="0028002B">
              <w:rPr>
                <w:b/>
                <w:lang w:val="en-ZA"/>
              </w:rPr>
              <w:t>CREATE</w:t>
            </w:r>
          </w:p>
          <w:p w14:paraId="247AADAF" w14:textId="77777777" w:rsidR="00304EDB" w:rsidRPr="0028002B" w:rsidRDefault="00304EDB" w:rsidP="004F2837">
            <w:pPr>
              <w:rPr>
                <w:lang w:val="en-ZA"/>
              </w:rPr>
            </w:pPr>
            <w:r w:rsidRPr="0028002B">
              <w:rPr>
                <w:lang w:val="en-ZA"/>
              </w:rPr>
              <w:t xml:space="preserve">e.g. </w:t>
            </w:r>
            <w:r w:rsidRPr="0028002B">
              <w:rPr>
                <w:i/>
                <w:lang w:val="en-ZA"/>
              </w:rPr>
              <w:t>design, construct, plan, produce</w:t>
            </w:r>
          </w:p>
        </w:tc>
        <w:tc>
          <w:tcPr>
            <w:tcW w:w="7008" w:type="dxa"/>
          </w:tcPr>
          <w:p w14:paraId="1165DD6E" w14:textId="77777777" w:rsidR="00304EDB" w:rsidRPr="0028002B" w:rsidRDefault="00304EDB" w:rsidP="004F2837">
            <w:pPr>
              <w:rPr>
                <w:lang w:val="en-ZA"/>
              </w:rPr>
            </w:pPr>
          </w:p>
        </w:tc>
      </w:tr>
    </w:tbl>
    <w:p w14:paraId="0C78B3F9" w14:textId="77777777" w:rsidR="00304EDB" w:rsidRPr="0028002B" w:rsidRDefault="00304EDB" w:rsidP="00304EDB">
      <w:pPr>
        <w:rPr>
          <w:color w:val="FF0000"/>
          <w:lang w:val="en-ZA"/>
        </w:rPr>
      </w:pPr>
    </w:p>
    <w:p w14:paraId="0D9D011F" w14:textId="77777777" w:rsidR="00304EDB" w:rsidRPr="0028002B" w:rsidRDefault="00304EDB" w:rsidP="00F1158B">
      <w:pPr>
        <w:pStyle w:val="ListParagraph"/>
        <w:numPr>
          <w:ilvl w:val="0"/>
          <w:numId w:val="40"/>
        </w:numPr>
        <w:rPr>
          <w:lang w:val="en-ZA"/>
        </w:rPr>
      </w:pPr>
      <w:r w:rsidRPr="0028002B">
        <w:rPr>
          <w:lang w:val="en-ZA"/>
        </w:rPr>
        <w:t xml:space="preserve">Choose a final assessment you use </w:t>
      </w:r>
      <w:r>
        <w:rPr>
          <w:lang w:val="en-ZA"/>
        </w:rPr>
        <w:t>in</w:t>
      </w:r>
      <w:r w:rsidRPr="0028002B">
        <w:rPr>
          <w:lang w:val="en-ZA"/>
        </w:rPr>
        <w:t xml:space="preserve"> one of your courses. Work through it, analysing the questions to identify the cognitive process the student is required to use. Use the words under </w:t>
      </w:r>
      <w:r w:rsidRPr="0028002B">
        <w:rPr>
          <w:lang w:val="en-ZA"/>
        </w:rPr>
        <w:lastRenderedPageBreak/>
        <w:t>each main cognitive process to help you identify cognitive processes, but also think of other ways questions might be worded that relate to a particular cognitive process.</w:t>
      </w:r>
    </w:p>
    <w:p w14:paraId="5B40B570" w14:textId="77777777" w:rsidR="00304EDB" w:rsidRPr="0028002B" w:rsidRDefault="00304EDB" w:rsidP="00304EDB">
      <w:pPr>
        <w:pStyle w:val="ListParagraph"/>
        <w:rPr>
          <w:lang w:val="en-ZA"/>
        </w:rPr>
      </w:pPr>
    </w:p>
    <w:p w14:paraId="5C7D65D9" w14:textId="77777777" w:rsidR="00304EDB" w:rsidRPr="0028002B" w:rsidRDefault="00304EDB" w:rsidP="00F1158B">
      <w:pPr>
        <w:pStyle w:val="ListParagraph"/>
        <w:numPr>
          <w:ilvl w:val="0"/>
          <w:numId w:val="40"/>
        </w:numPr>
        <w:rPr>
          <w:lang w:val="en-ZA"/>
        </w:rPr>
      </w:pPr>
      <w:r w:rsidRPr="0028002B">
        <w:rPr>
          <w:lang w:val="en-ZA"/>
        </w:rPr>
        <w:t>Now look at your table.  Did you find lots of examples for some cognitive processes and few for others? Does this fit the level of the course that the assessment is for? For example, if the course is introductory, it might be appropriate that there is more use of the more basic cognitive processes than the higher ones; if this is a more advanced course then there should be regular use of higher-level cognitive processes as well.</w:t>
      </w:r>
    </w:p>
    <w:p w14:paraId="51B91FB4" w14:textId="77777777" w:rsidR="00304EDB" w:rsidRPr="0028002B" w:rsidRDefault="00304EDB" w:rsidP="00304EDB">
      <w:pPr>
        <w:pStyle w:val="ListParagraph"/>
        <w:rPr>
          <w:lang w:val="en-ZA"/>
        </w:rPr>
      </w:pPr>
    </w:p>
    <w:p w14:paraId="46022F7B" w14:textId="77777777" w:rsidR="00304EDB" w:rsidRPr="0028002B" w:rsidRDefault="00304EDB" w:rsidP="00F1158B">
      <w:pPr>
        <w:pStyle w:val="ListParagraph"/>
        <w:numPr>
          <w:ilvl w:val="0"/>
          <w:numId w:val="40"/>
        </w:numPr>
        <w:rPr>
          <w:lang w:val="en-ZA"/>
        </w:rPr>
      </w:pPr>
      <w:r w:rsidRPr="0028002B">
        <w:rPr>
          <w:lang w:val="en-ZA"/>
        </w:rPr>
        <w:t xml:space="preserve">Do you think your findings reflect weaknesses or strengths in your assessment practices? What can you do to strengthen your </w:t>
      </w:r>
      <w:r>
        <w:rPr>
          <w:lang w:val="en-ZA"/>
        </w:rPr>
        <w:t>practices</w:t>
      </w:r>
      <w:r w:rsidRPr="0028002B">
        <w:rPr>
          <w:lang w:val="en-ZA"/>
        </w:rPr>
        <w:t>?</w:t>
      </w:r>
    </w:p>
    <w:p w14:paraId="5CE45B85" w14:textId="77777777" w:rsidR="00304EDB" w:rsidRPr="0028002B" w:rsidRDefault="00304EDB" w:rsidP="00304EDB">
      <w:pPr>
        <w:pStyle w:val="ListParagraph"/>
        <w:rPr>
          <w:lang w:val="en-ZA"/>
        </w:rPr>
      </w:pPr>
    </w:p>
    <w:p w14:paraId="3F97F55A" w14:textId="6801F47D" w:rsidR="00304EDB" w:rsidRDefault="00304EDB" w:rsidP="00F1158B">
      <w:pPr>
        <w:pStyle w:val="ListParagraph"/>
        <w:numPr>
          <w:ilvl w:val="0"/>
          <w:numId w:val="40"/>
        </w:numPr>
        <w:rPr>
          <w:lang w:val="en-ZA"/>
        </w:rPr>
      </w:pPr>
      <w:r w:rsidRPr="0028002B">
        <w:rPr>
          <w:lang w:val="en-ZA"/>
        </w:rPr>
        <w:t>Share your learning with a peer in this module. As they share theirs, think about whether there are any insights they have had which could benefit you.</w:t>
      </w:r>
    </w:p>
    <w:p w14:paraId="69A1ED11" w14:textId="77777777" w:rsidR="00B52EB7" w:rsidRPr="00B52EB7" w:rsidRDefault="00B52EB7" w:rsidP="00B52EB7">
      <w:pPr>
        <w:rPr>
          <w:lang w:val="en-ZA"/>
        </w:rPr>
      </w:pPr>
    </w:p>
    <w:p w14:paraId="43AC5716" w14:textId="77777777" w:rsidR="00304EDB" w:rsidRPr="0028002B" w:rsidRDefault="00304EDB" w:rsidP="00B52EB7">
      <w:pPr>
        <w:pStyle w:val="Comment-14pointArial"/>
      </w:pPr>
      <w:r w:rsidRPr="0028002B">
        <w:t>Discussion of the activity</w:t>
      </w:r>
    </w:p>
    <w:p w14:paraId="4595B538" w14:textId="6700BAFD" w:rsidR="00304EDB" w:rsidRDefault="00304EDB" w:rsidP="00304EDB">
      <w:pPr>
        <w:rPr>
          <w:lang w:val="en-ZA"/>
        </w:rPr>
      </w:pPr>
      <w:r w:rsidRPr="0028002B">
        <w:rPr>
          <w:lang w:val="en-ZA"/>
        </w:rPr>
        <w:t>As you think about what thinking processes you are assessing in your assessment questions, you are also assessing your own assessment practices. You can use what you notice about your strengths and weaknesses to adjust your teaching and assessment practices. This is Assessment as Learning in action.</w:t>
      </w:r>
    </w:p>
    <w:p w14:paraId="22125B12" w14:textId="77777777" w:rsidR="00793A08" w:rsidRPr="0028002B" w:rsidRDefault="00793A08" w:rsidP="00304EDB">
      <w:pPr>
        <w:rPr>
          <w:lang w:val="en-ZA"/>
        </w:rPr>
      </w:pPr>
    </w:p>
    <w:p w14:paraId="1B55F119" w14:textId="77777777" w:rsidR="00304EDB" w:rsidRPr="0028002B" w:rsidRDefault="00304EDB" w:rsidP="00B52EB7">
      <w:pPr>
        <w:pStyle w:val="Heading3"/>
      </w:pPr>
      <w:r w:rsidRPr="0028002B">
        <w:t>The Knowledge Dimension: ‘knowing what’</w:t>
      </w:r>
    </w:p>
    <w:p w14:paraId="1D1AD855" w14:textId="034D8B31" w:rsidR="00304EDB" w:rsidRDefault="00304EDB" w:rsidP="00304EDB">
      <w:pPr>
        <w:rPr>
          <w:lang w:val="en-ZA"/>
        </w:rPr>
      </w:pPr>
      <w:r w:rsidRPr="0028002B">
        <w:rPr>
          <w:lang w:val="en-ZA"/>
        </w:rPr>
        <w:t xml:space="preserve">The Knowledge Dimension of the revised Bloom’s taxonomy relates to knowing </w:t>
      </w:r>
      <w:r w:rsidRPr="002D3ACB">
        <w:rPr>
          <w:b/>
          <w:i/>
          <w:lang w:val="en-ZA"/>
        </w:rPr>
        <w:t>that</w:t>
      </w:r>
      <w:r w:rsidRPr="0028002B">
        <w:rPr>
          <w:lang w:val="en-ZA"/>
        </w:rPr>
        <w:t xml:space="preserve">. It has four categories: factual, conceptual, </w:t>
      </w:r>
      <w:r>
        <w:rPr>
          <w:lang w:val="en-ZA"/>
        </w:rPr>
        <w:t>procedural</w:t>
      </w:r>
      <w:r w:rsidRPr="0028002B">
        <w:rPr>
          <w:lang w:val="en-ZA"/>
        </w:rPr>
        <w:t xml:space="preserve"> a</w:t>
      </w:r>
      <w:r w:rsidR="00793A08">
        <w:rPr>
          <w:lang w:val="en-ZA"/>
        </w:rPr>
        <w:t>nd metacognitive.</w:t>
      </w:r>
    </w:p>
    <w:p w14:paraId="50E194B1" w14:textId="77777777" w:rsidR="00793A08" w:rsidRPr="0028002B" w:rsidRDefault="00793A08" w:rsidP="00304EDB">
      <w:pPr>
        <w:rPr>
          <w:lang w:val="en-ZA"/>
        </w:rPr>
      </w:pPr>
    </w:p>
    <w:p w14:paraId="127763B3" w14:textId="77777777" w:rsidR="00304EDB" w:rsidRPr="00793A08" w:rsidRDefault="00304EDB" w:rsidP="00F1158B">
      <w:pPr>
        <w:pStyle w:val="ListParagraph"/>
        <w:numPr>
          <w:ilvl w:val="0"/>
          <w:numId w:val="75"/>
        </w:numPr>
        <w:rPr>
          <w:lang w:val="en-ZA"/>
        </w:rPr>
      </w:pPr>
      <w:r w:rsidRPr="00793A08">
        <w:rPr>
          <w:b/>
          <w:lang w:val="en-ZA"/>
        </w:rPr>
        <w:t>Factual knowledge</w:t>
      </w:r>
      <w:r w:rsidRPr="00793A08">
        <w:rPr>
          <w:lang w:val="en-ZA"/>
        </w:rPr>
        <w:t xml:space="preserve"> refers to isolated bits of information, such as definitions of terms or specific facts. </w:t>
      </w:r>
    </w:p>
    <w:p w14:paraId="5ABD06CC" w14:textId="1CC01E18" w:rsidR="00304EDB" w:rsidRPr="00793A08" w:rsidRDefault="00304EDB" w:rsidP="00F1158B">
      <w:pPr>
        <w:pStyle w:val="ListParagraph"/>
        <w:numPr>
          <w:ilvl w:val="0"/>
          <w:numId w:val="75"/>
        </w:numPr>
        <w:rPr>
          <w:b/>
          <w:lang w:val="en-ZA"/>
        </w:rPr>
      </w:pPr>
      <w:r w:rsidRPr="00793A08">
        <w:rPr>
          <w:b/>
          <w:lang w:val="en-ZA"/>
        </w:rPr>
        <w:t>Conceptual knowledge</w:t>
      </w:r>
      <w:r w:rsidRPr="00793A08">
        <w:rPr>
          <w:lang w:val="en-ZA"/>
        </w:rPr>
        <w:t xml:space="preserve"> consists of knowledge of principles, theories and models, how these can be generalised (used in situations other than the one in the learning experience), and how these relate to each other in terms of categories, structures or systems of information.</w:t>
      </w:r>
    </w:p>
    <w:p w14:paraId="328E26FE" w14:textId="77777777" w:rsidR="00304EDB" w:rsidRPr="00793A08" w:rsidRDefault="00304EDB" w:rsidP="00F1158B">
      <w:pPr>
        <w:pStyle w:val="ListParagraph"/>
        <w:numPr>
          <w:ilvl w:val="0"/>
          <w:numId w:val="75"/>
        </w:numPr>
        <w:rPr>
          <w:lang w:val="en-ZA"/>
        </w:rPr>
      </w:pPr>
      <w:r w:rsidRPr="00793A08">
        <w:rPr>
          <w:b/>
          <w:lang w:val="en-ZA"/>
        </w:rPr>
        <w:t>Procedural knowledge</w:t>
      </w:r>
      <w:r w:rsidRPr="00793A08">
        <w:rPr>
          <w:lang w:val="en-ZA"/>
        </w:rPr>
        <w:t xml:space="preserve"> includes rules of thumb, techniques and methods as well as knowledge about when to use these procedures. </w:t>
      </w:r>
    </w:p>
    <w:p w14:paraId="075534F7" w14:textId="77777777" w:rsidR="00304EDB" w:rsidRPr="00793A08" w:rsidRDefault="00304EDB" w:rsidP="00F1158B">
      <w:pPr>
        <w:pStyle w:val="ListParagraph"/>
        <w:numPr>
          <w:ilvl w:val="0"/>
          <w:numId w:val="75"/>
        </w:numPr>
        <w:rPr>
          <w:lang w:val="en-ZA"/>
        </w:rPr>
      </w:pPr>
      <w:r w:rsidRPr="00793A08">
        <w:rPr>
          <w:b/>
          <w:lang w:val="en-ZA"/>
        </w:rPr>
        <w:t>Metacognitive knowledge</w:t>
      </w:r>
      <w:r w:rsidRPr="00793A08">
        <w:rPr>
          <w:lang w:val="en-ZA"/>
        </w:rPr>
        <w:t xml:space="preserve"> includes being aware of one’s thinking processes and knowing how to organise or direct these effectively.</w:t>
      </w:r>
    </w:p>
    <w:p w14:paraId="6ADD8A7F" w14:textId="77777777" w:rsidR="00304EDB" w:rsidRDefault="00304EDB" w:rsidP="00793A08">
      <w:pPr>
        <w:rPr>
          <w:lang w:val="en-ZA"/>
        </w:rPr>
      </w:pPr>
    </w:p>
    <w:p w14:paraId="50170EC4" w14:textId="7438F180" w:rsidR="002D3FBA" w:rsidRDefault="00304EDB" w:rsidP="00304EDB">
      <w:pPr>
        <w:rPr>
          <w:lang w:val="en-ZA"/>
        </w:rPr>
      </w:pPr>
      <w:r>
        <w:rPr>
          <w:lang w:val="en-ZA"/>
        </w:rPr>
        <w:t>The two dimensions of Bloom’s taxonomy – cognitive process and knowledge, can be combined in</w:t>
      </w:r>
      <w:r w:rsidR="000A27C5">
        <w:rPr>
          <w:lang w:val="en-ZA"/>
        </w:rPr>
        <w:t>to a matrix, as shown in Table 4</w:t>
      </w:r>
      <w:r>
        <w:rPr>
          <w:lang w:val="en-ZA"/>
        </w:rPr>
        <w:t>, which you can use to plot which kind of knowledge (rows) and which cognitive process (columns) are being used together in a task. Let’s take an assessment task where the student is asked to “a</w:t>
      </w:r>
      <w:r w:rsidRPr="0028002B">
        <w:rPr>
          <w:lang w:val="en-ZA"/>
        </w:rPr>
        <w:t>pply the reduce-reuse-r</w:t>
      </w:r>
      <w:r>
        <w:rPr>
          <w:lang w:val="en-ZA"/>
        </w:rPr>
        <w:t>ecycle approach to conservation.</w:t>
      </w:r>
      <w:r w:rsidRPr="0028002B">
        <w:rPr>
          <w:lang w:val="en-ZA"/>
        </w:rPr>
        <w:t xml:space="preserve">" </w:t>
      </w:r>
      <w:r>
        <w:rPr>
          <w:lang w:val="en-ZA"/>
        </w:rPr>
        <w:t xml:space="preserve">You would select the ‘apply’ column of the cognitive process dimension and ‘procedural knowledge’ row of the knowledge dimension, as an approach is a </w:t>
      </w:r>
      <w:r w:rsidRPr="0028002B">
        <w:rPr>
          <w:lang w:val="en-ZA"/>
        </w:rPr>
        <w:t>method or technique</w:t>
      </w:r>
      <w:r>
        <w:rPr>
          <w:lang w:val="en-ZA"/>
        </w:rPr>
        <w:t>. The X in Tab</w:t>
      </w:r>
      <w:r w:rsidR="000A27C5">
        <w:rPr>
          <w:lang w:val="en-ZA"/>
        </w:rPr>
        <w:t>le 4</w:t>
      </w:r>
      <w:r>
        <w:rPr>
          <w:lang w:val="en-ZA"/>
        </w:rPr>
        <w:t xml:space="preserve"> marks the cell where the ‘apply’ column and ‘procedural knowledge’ row intersect.</w:t>
      </w:r>
    </w:p>
    <w:p w14:paraId="4795B1E3" w14:textId="77777777" w:rsidR="002D3FBA" w:rsidRDefault="002D3FBA">
      <w:pPr>
        <w:rPr>
          <w:lang w:val="en-ZA"/>
        </w:rPr>
      </w:pPr>
      <w:r>
        <w:rPr>
          <w:lang w:val="en-ZA"/>
        </w:rPr>
        <w:br w:type="page"/>
      </w:r>
    </w:p>
    <w:p w14:paraId="27D34785" w14:textId="4B0C97F5" w:rsidR="00793A08" w:rsidRPr="00793A08" w:rsidRDefault="00245613" w:rsidP="00793A08">
      <w:pPr>
        <w:rPr>
          <w:b/>
          <w:lang w:val="en-ZA"/>
        </w:rPr>
      </w:pPr>
      <w:r>
        <w:rPr>
          <w:rFonts w:asciiTheme="minorHAnsi" w:hAnsiTheme="minorHAnsi" w:cstheme="minorHAnsi"/>
          <w:noProof/>
          <w:sz w:val="20"/>
          <w:szCs w:val="20"/>
          <w:lang w:val="en-ZA"/>
        </w:rPr>
        <w:lastRenderedPageBreak/>
        <mc:AlternateContent>
          <mc:Choice Requires="wpg">
            <w:drawing>
              <wp:anchor distT="0" distB="0" distL="114300" distR="114300" simplePos="0" relativeHeight="251684864" behindDoc="0" locked="0" layoutInCell="1" allowOverlap="1" wp14:anchorId="617487C4" wp14:editId="1766EE66">
                <wp:simplePos x="0" y="0"/>
                <wp:positionH relativeFrom="column">
                  <wp:posOffset>92710</wp:posOffset>
                </wp:positionH>
                <wp:positionV relativeFrom="paragraph">
                  <wp:posOffset>26247</wp:posOffset>
                </wp:positionV>
                <wp:extent cx="5905500" cy="2056765"/>
                <wp:effectExtent l="19050" t="19050" r="19050" b="38735"/>
                <wp:wrapNone/>
                <wp:docPr id="18" name="Group 18"/>
                <wp:cNvGraphicFramePr/>
                <a:graphic xmlns:a="http://schemas.openxmlformats.org/drawingml/2006/main">
                  <a:graphicData uri="http://schemas.microsoft.com/office/word/2010/wordprocessingGroup">
                    <wpg:wgp>
                      <wpg:cNvGrpSpPr/>
                      <wpg:grpSpPr>
                        <a:xfrm>
                          <a:off x="0" y="0"/>
                          <a:ext cx="5905500" cy="2056765"/>
                          <a:chOff x="-3" y="-1"/>
                          <a:chExt cx="5905711" cy="2057030"/>
                        </a:xfrm>
                      </wpg:grpSpPr>
                      <wps:wsp>
                        <wps:cNvPr id="7" name="Right Arrow 6"/>
                        <wps:cNvSpPr/>
                        <wps:spPr>
                          <a:xfrm>
                            <a:off x="304808" y="-1"/>
                            <a:ext cx="5600900" cy="880533"/>
                          </a:xfrm>
                          <a:prstGeom prst="rightArrow">
                            <a:avLst>
                              <a:gd name="adj1" fmla="val 30721"/>
                              <a:gd name="adj2" fmla="val 40276"/>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3B184E" w14:textId="77777777" w:rsidR="00F331EB" w:rsidRPr="00E33BC0" w:rsidRDefault="00F331EB" w:rsidP="00304EDB">
                              <w:pPr>
                                <w:jc w:val="center"/>
                                <w:rPr>
                                  <w:b/>
                                  <w:color w:val="FFFFFF" w:themeColor="background1"/>
                                  <w:sz w:val="20"/>
                                  <w:szCs w:val="20"/>
                                </w:rPr>
                              </w:pPr>
                              <w:r w:rsidRPr="00E33BC0">
                                <w:rPr>
                                  <w:rFonts w:asciiTheme="minorHAnsi" w:cstheme="minorBidi"/>
                                  <w:b/>
                                  <w:color w:val="FFFFFF" w:themeColor="background1"/>
                                  <w:kern w:val="24"/>
                                  <w:sz w:val="20"/>
                                  <w:szCs w:val="20"/>
                                </w:rPr>
                                <w:t>Cognitive Process Dimension</w:t>
                              </w:r>
                            </w:p>
                          </w:txbxContent>
                        </wps:txbx>
                        <wps:bodyPr wrap="square" rtlCol="0" anchor="ctr">
                          <a:noAutofit/>
                        </wps:bodyPr>
                      </wps:wsp>
                      <wps:wsp>
                        <wps:cNvPr id="17" name="Right Arrow 6"/>
                        <wps:cNvSpPr/>
                        <wps:spPr>
                          <a:xfrm rot="5400000">
                            <a:off x="-436230" y="749582"/>
                            <a:ext cx="1743674" cy="871220"/>
                          </a:xfrm>
                          <a:prstGeom prst="rightArrow">
                            <a:avLst>
                              <a:gd name="adj1" fmla="val 32603"/>
                              <a:gd name="adj2" fmla="val 42213"/>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5356E6" w14:textId="4D5F6A81" w:rsidR="00F331EB" w:rsidRPr="00E33BC0" w:rsidRDefault="00F331EB" w:rsidP="00522DB7">
                              <w:pPr>
                                <w:jc w:val="center"/>
                                <w:rPr>
                                  <w:b/>
                                  <w:color w:val="FFFFFF" w:themeColor="background1"/>
                                  <w:sz w:val="20"/>
                                  <w:szCs w:val="20"/>
                                </w:rPr>
                              </w:pPr>
                              <w:r w:rsidRPr="00E33BC0">
                                <w:rPr>
                                  <w:rFonts w:asciiTheme="minorHAnsi" w:cstheme="minorBidi"/>
                                  <w:b/>
                                  <w:color w:val="FFFFFF" w:themeColor="background1"/>
                                  <w:kern w:val="24"/>
                                  <w:sz w:val="20"/>
                                  <w:szCs w:val="20"/>
                                </w:rPr>
                                <w:t>Knowledge Dimension</w:t>
                              </w:r>
                            </w:p>
                          </w:txbxContent>
                        </wps:txbx>
                        <wps:bodyPr wrap="square" rtlCol="0" anchor="ctr">
                          <a:noAutofit/>
                        </wps:bodyPr>
                      </wps:wsp>
                    </wpg:wgp>
                  </a:graphicData>
                </a:graphic>
                <wp14:sizeRelH relativeFrom="page">
                  <wp14:pctWidth>0</wp14:pctWidth>
                </wp14:sizeRelH>
                <wp14:sizeRelV relativeFrom="page">
                  <wp14:pctHeight>0</wp14:pctHeight>
                </wp14:sizeRelV>
              </wp:anchor>
            </w:drawing>
          </mc:Choice>
          <mc:Fallback>
            <w:pict>
              <v:group w14:anchorId="617487C4" id="Group 18" o:spid="_x0000_s1026" style="position:absolute;margin-left:7.3pt;margin-top:2.05pt;width:465pt;height:161.95pt;z-index:251684864" coordorigin="" coordsize="59057,2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7" type="#_x0000_t13" style="position:absolute;left:3048;width:56009;height:8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" adj="20232,7482" fillcolor="#bfbfbf [2412]" strokecolor="#bfbfbf [2412]" strokeweight="2pt">
                  <v:textbox>
                    <w:txbxContent>
                      <w:p w14:paraId="6D3B184E" w14:textId="77777777" w:rsidR="00F331EB" w:rsidRPr="00E33BC0" w:rsidRDefault="00F331EB" w:rsidP="00304EDB">
                        <w:pPr>
                          <w:jc w:val="center"/>
                          <w:rPr>
                            <w:b/>
                            <w:color w:val="FFFFFF" w:themeColor="background1"/>
                            <w:sz w:val="20"/>
                            <w:szCs w:val="20"/>
                          </w:rPr>
                        </w:pPr>
                        <w:r w:rsidRPr="00E33BC0">
                          <w:rPr>
                            <w:rFonts w:asciiTheme="minorHAnsi" w:cstheme="minorBidi"/>
                            <w:b/>
                            <w:color w:val="FFFFFF" w:themeColor="background1"/>
                            <w:kern w:val="24"/>
                            <w:sz w:val="20"/>
                            <w:szCs w:val="20"/>
                          </w:rPr>
                          <w:t>Cognitive Process Dimension</w:t>
                        </w:r>
                      </w:p>
                    </w:txbxContent>
                  </v:textbox>
                </v:shape>
                <v:shape id="Right Arrow 6" o:spid="_x0000_s1028" type="#_x0000_t13" style="position:absolute;left:-4363;top:7496;width:17437;height:87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" adj="17044,7279" fillcolor="#bfbfbf [2412]" strokecolor="#bfbfbf [2412]" strokeweight="2pt">
                  <v:textbox>
                    <w:txbxContent>
                      <w:p w14:paraId="195356E6" w14:textId="4D5F6A81" w:rsidR="00F331EB" w:rsidRPr="00E33BC0" w:rsidRDefault="00F331EB" w:rsidP="00522DB7">
                        <w:pPr>
                          <w:jc w:val="center"/>
                          <w:rPr>
                            <w:b/>
                            <w:color w:val="FFFFFF" w:themeColor="background1"/>
                            <w:sz w:val="20"/>
                            <w:szCs w:val="20"/>
                          </w:rPr>
                        </w:pPr>
                        <w:r w:rsidRPr="00E33BC0">
                          <w:rPr>
                            <w:rFonts w:asciiTheme="minorHAnsi" w:cstheme="minorBidi"/>
                            <w:b/>
                            <w:color w:val="FFFFFF" w:themeColor="background1"/>
                            <w:kern w:val="24"/>
                            <w:sz w:val="20"/>
                            <w:szCs w:val="20"/>
                          </w:rPr>
                          <w:t>Knowledge Dimension</w:t>
                        </w:r>
                      </w:p>
                    </w:txbxContent>
                  </v:textbox>
                </v:shape>
              </v:group>
            </w:pict>
          </mc:Fallback>
        </mc:AlternateContent>
      </w:r>
      <w:r w:rsidR="00793A08" w:rsidRPr="00793A08">
        <w:rPr>
          <w:b/>
        </w:rPr>
        <w:t>Table 4</w:t>
      </w:r>
      <w:r w:rsidR="00793A08" w:rsidRPr="00793A08">
        <w:rPr>
          <w:b/>
          <w:lang w:val="en-ZA"/>
        </w:rPr>
        <w:t xml:space="preserve">: Matrix of knowledge and cognitive process dimensions </w:t>
      </w:r>
      <w:r w:rsidR="00793A08" w:rsidRPr="00793A08">
        <w:rPr>
          <w:b/>
          <w:lang w:val="en-ZA"/>
        </w:rPr>
        <w:fldChar w:fldCharType="begin"/>
      </w:r>
      <w:r w:rsidR="00793A08" w:rsidRPr="00793A08">
        <w:rPr>
          <w:b/>
          <w:lang w:val="en-ZA"/>
        </w:rPr>
        <w:instrText xml:space="preserve"> ADDIN ZOTERO_ITEM CSL_CITATION {"citationID":"4nJmO57A","properties":{"formattedCitation":"(Bekker, Tanya, 2015)","plainCitation":"(Bekker, Tanya, 2015)","noteIndex":0},"citationItems":[{"id":330,"uris":["http://zotero.org/users/local/63y0ZHY6/items/896NJ3XY"],"uri":["http://zotero.org/users/local/63y0ZHY6/items/896NJ3XY"],"itemData":{"id":330,"type":"speech","title":"Assessment","publisher-place":"Wits School of Education","event-place":"Wits School of Education","author":[{"literal":"Bekker, Tanya"}],"issued":{"date-parts":[["2015"]]}}}],"schema":"https://github.com/citation-style-language/schema/raw/master/csl-citation.json"} </w:instrText>
      </w:r>
      <w:r w:rsidR="00793A08" w:rsidRPr="00793A08">
        <w:rPr>
          <w:b/>
          <w:lang w:val="en-ZA"/>
        </w:rPr>
        <w:fldChar w:fldCharType="separate"/>
      </w:r>
      <w:r w:rsidR="00793A08" w:rsidRPr="00793A08">
        <w:rPr>
          <w:b/>
          <w:lang w:val="en-ZA"/>
        </w:rPr>
        <w:t>(Bekker, Tanya, 2015)</w:t>
      </w:r>
      <w:r w:rsidR="00793A08" w:rsidRPr="00793A08">
        <w:rPr>
          <w:b/>
          <w:lang w:val="en-ZA"/>
        </w:rPr>
        <w:fldChar w:fldCharType="end"/>
      </w:r>
    </w:p>
    <w:p w14:paraId="2FC1AF82" w14:textId="5FB4A635" w:rsidR="00522DB7" w:rsidRDefault="00522DB7" w:rsidP="00304EDB">
      <w:pPr>
        <w:rPr>
          <w:lang w:val="en-ZA"/>
        </w:rPr>
      </w:pPr>
    </w:p>
    <w:p w14:paraId="68117A00" w14:textId="7DEC45C3" w:rsidR="00522DB7" w:rsidRDefault="00522DB7" w:rsidP="00304EDB">
      <w:pPr>
        <w:rPr>
          <w:lang w:val="en-ZA"/>
        </w:rPr>
      </w:pPr>
    </w:p>
    <w:p w14:paraId="57A8B558" w14:textId="6281DA66" w:rsidR="00304EDB" w:rsidRDefault="00304EDB" w:rsidP="00304EDB">
      <w:pPr>
        <w:rPr>
          <w:lang w:val="en-ZA"/>
        </w:rPr>
      </w:pPr>
    </w:p>
    <w:tbl>
      <w:tblPr>
        <w:tblStyle w:val="TableGrid"/>
        <w:tblW w:w="0" w:type="auto"/>
        <w:tblLook w:val="04A0" w:firstRow="1" w:lastRow="0" w:firstColumn="1" w:lastColumn="0" w:noHBand="0" w:noVBand="1"/>
      </w:tblPr>
      <w:tblGrid>
        <w:gridCol w:w="1286"/>
        <w:gridCol w:w="1287"/>
        <w:gridCol w:w="1388"/>
        <w:gridCol w:w="1381"/>
        <w:gridCol w:w="1436"/>
        <w:gridCol w:w="1286"/>
        <w:gridCol w:w="1286"/>
      </w:tblGrid>
      <w:tr w:rsidR="00522DB7" w:rsidRPr="007F7CBF" w14:paraId="708205A7" w14:textId="77777777" w:rsidTr="009D58C6">
        <w:tc>
          <w:tcPr>
            <w:tcW w:w="1288" w:type="dxa"/>
            <w:shd w:val="clear" w:color="auto" w:fill="A6A6A6" w:themeFill="background1" w:themeFillShade="A6"/>
          </w:tcPr>
          <w:p w14:paraId="441A4FFB" w14:textId="68F9B073" w:rsidR="00522DB7" w:rsidRPr="007F7CBF" w:rsidRDefault="00522DB7" w:rsidP="009D58C6">
            <w:pPr>
              <w:rPr>
                <w:rFonts w:asciiTheme="minorHAnsi" w:hAnsiTheme="minorHAnsi" w:cstheme="minorHAnsi"/>
                <w:sz w:val="20"/>
                <w:szCs w:val="20"/>
              </w:rPr>
            </w:pPr>
          </w:p>
        </w:tc>
        <w:tc>
          <w:tcPr>
            <w:tcW w:w="1288" w:type="dxa"/>
            <w:shd w:val="clear" w:color="auto" w:fill="A6A6A6" w:themeFill="background1" w:themeFillShade="A6"/>
          </w:tcPr>
          <w:p w14:paraId="407B2D78" w14:textId="5A968E4C" w:rsidR="00522DB7" w:rsidRPr="007F7CBF" w:rsidRDefault="00522DB7" w:rsidP="009D58C6">
            <w:pPr>
              <w:rPr>
                <w:rFonts w:asciiTheme="minorHAnsi" w:hAnsiTheme="minorHAnsi" w:cstheme="minorHAnsi"/>
                <w:b/>
                <w:sz w:val="20"/>
                <w:szCs w:val="20"/>
              </w:rPr>
            </w:pPr>
            <w:r w:rsidRPr="007F7CBF">
              <w:rPr>
                <w:rFonts w:asciiTheme="minorHAnsi" w:hAnsiTheme="minorHAnsi" w:cstheme="minorHAnsi"/>
                <w:b/>
                <w:sz w:val="20"/>
                <w:szCs w:val="20"/>
              </w:rPr>
              <w:t>REMEMBER</w:t>
            </w:r>
          </w:p>
          <w:p w14:paraId="508C33E7" w14:textId="0F174EDF" w:rsidR="00522DB7" w:rsidRPr="007F7CBF" w:rsidRDefault="00522DB7" w:rsidP="009D58C6">
            <w:pPr>
              <w:rPr>
                <w:rFonts w:asciiTheme="minorHAnsi" w:hAnsiTheme="minorHAnsi" w:cstheme="minorHAnsi"/>
                <w:b/>
                <w:sz w:val="20"/>
                <w:szCs w:val="20"/>
              </w:rPr>
            </w:pPr>
            <w:r w:rsidRPr="007F7CBF">
              <w:rPr>
                <w:rFonts w:asciiTheme="minorHAnsi" w:hAnsiTheme="minorHAnsi" w:cstheme="minorHAnsi"/>
                <w:b/>
                <w:sz w:val="20"/>
                <w:szCs w:val="20"/>
              </w:rPr>
              <w:t>Recognising</w:t>
            </w:r>
          </w:p>
          <w:p w14:paraId="2DB0008F" w14:textId="77777777" w:rsidR="00522DB7" w:rsidRPr="007F7CBF" w:rsidRDefault="00522DB7" w:rsidP="009D58C6">
            <w:pPr>
              <w:rPr>
                <w:rFonts w:asciiTheme="minorHAnsi" w:hAnsiTheme="minorHAnsi" w:cstheme="minorHAnsi"/>
                <w:b/>
                <w:sz w:val="20"/>
                <w:szCs w:val="20"/>
              </w:rPr>
            </w:pPr>
            <w:r w:rsidRPr="007F7CBF">
              <w:rPr>
                <w:rFonts w:asciiTheme="minorHAnsi" w:hAnsiTheme="minorHAnsi" w:cstheme="minorHAnsi"/>
                <w:b/>
                <w:sz w:val="20"/>
                <w:szCs w:val="20"/>
              </w:rPr>
              <w:t>Recalling</w:t>
            </w:r>
          </w:p>
        </w:tc>
        <w:tc>
          <w:tcPr>
            <w:tcW w:w="1288" w:type="dxa"/>
            <w:shd w:val="clear" w:color="auto" w:fill="A6A6A6" w:themeFill="background1" w:themeFillShade="A6"/>
          </w:tcPr>
          <w:p w14:paraId="5412270B" w14:textId="77777777" w:rsidR="00522DB7" w:rsidRPr="007F7CBF" w:rsidRDefault="00522DB7" w:rsidP="009D58C6">
            <w:pPr>
              <w:rPr>
                <w:rFonts w:asciiTheme="minorHAnsi" w:hAnsiTheme="minorHAnsi" w:cstheme="minorHAnsi"/>
                <w:b/>
                <w:sz w:val="20"/>
                <w:szCs w:val="20"/>
              </w:rPr>
            </w:pPr>
            <w:r w:rsidRPr="007F7CBF">
              <w:rPr>
                <w:rFonts w:asciiTheme="minorHAnsi" w:hAnsiTheme="minorHAnsi" w:cstheme="minorHAnsi"/>
                <w:b/>
                <w:sz w:val="20"/>
                <w:szCs w:val="20"/>
              </w:rPr>
              <w:t>UNDERSTAND</w:t>
            </w:r>
          </w:p>
          <w:p w14:paraId="5770BA92" w14:textId="77777777" w:rsidR="00522DB7" w:rsidRPr="007F7CBF" w:rsidRDefault="00522DB7" w:rsidP="009D58C6">
            <w:pPr>
              <w:rPr>
                <w:rFonts w:asciiTheme="minorHAnsi" w:hAnsiTheme="minorHAnsi" w:cstheme="minorHAnsi"/>
                <w:b/>
                <w:sz w:val="20"/>
                <w:szCs w:val="20"/>
              </w:rPr>
            </w:pPr>
            <w:r w:rsidRPr="007F7CBF">
              <w:rPr>
                <w:rFonts w:asciiTheme="minorHAnsi" w:hAnsiTheme="minorHAnsi" w:cstheme="minorHAnsi"/>
                <w:b/>
                <w:sz w:val="20"/>
                <w:szCs w:val="20"/>
              </w:rPr>
              <w:t>Interpreting</w:t>
            </w:r>
          </w:p>
          <w:p w14:paraId="1AB24A42" w14:textId="77777777" w:rsidR="00522DB7" w:rsidRPr="007F7CBF" w:rsidRDefault="00522DB7" w:rsidP="009D58C6">
            <w:pPr>
              <w:rPr>
                <w:rFonts w:asciiTheme="minorHAnsi" w:hAnsiTheme="minorHAnsi" w:cstheme="minorHAnsi"/>
                <w:b/>
                <w:sz w:val="20"/>
                <w:szCs w:val="20"/>
              </w:rPr>
            </w:pPr>
            <w:r w:rsidRPr="007F7CBF">
              <w:rPr>
                <w:rFonts w:asciiTheme="minorHAnsi" w:hAnsiTheme="minorHAnsi" w:cstheme="minorHAnsi"/>
                <w:b/>
                <w:sz w:val="20"/>
                <w:szCs w:val="20"/>
              </w:rPr>
              <w:t>Exemplifying</w:t>
            </w:r>
          </w:p>
          <w:p w14:paraId="44D789F0" w14:textId="77777777" w:rsidR="00522DB7" w:rsidRPr="007F7CBF" w:rsidRDefault="00522DB7" w:rsidP="009D58C6">
            <w:pPr>
              <w:rPr>
                <w:rFonts w:asciiTheme="minorHAnsi" w:hAnsiTheme="minorHAnsi" w:cstheme="minorHAnsi"/>
                <w:b/>
                <w:sz w:val="20"/>
                <w:szCs w:val="20"/>
              </w:rPr>
            </w:pPr>
            <w:r w:rsidRPr="007F7CBF">
              <w:rPr>
                <w:rFonts w:asciiTheme="minorHAnsi" w:hAnsiTheme="minorHAnsi" w:cstheme="minorHAnsi"/>
                <w:b/>
                <w:sz w:val="20"/>
                <w:szCs w:val="20"/>
              </w:rPr>
              <w:t>Classifying</w:t>
            </w:r>
          </w:p>
          <w:p w14:paraId="1BD38C5D" w14:textId="77777777" w:rsidR="00522DB7" w:rsidRPr="007F7CBF" w:rsidRDefault="00522DB7" w:rsidP="009D58C6">
            <w:pPr>
              <w:rPr>
                <w:rFonts w:asciiTheme="minorHAnsi" w:hAnsiTheme="minorHAnsi" w:cstheme="minorHAnsi"/>
                <w:b/>
                <w:sz w:val="20"/>
                <w:szCs w:val="20"/>
              </w:rPr>
            </w:pPr>
            <w:r w:rsidRPr="007F7CBF">
              <w:rPr>
                <w:rFonts w:asciiTheme="minorHAnsi" w:hAnsiTheme="minorHAnsi" w:cstheme="minorHAnsi"/>
                <w:b/>
                <w:sz w:val="20"/>
                <w:szCs w:val="20"/>
              </w:rPr>
              <w:t>Summarising</w:t>
            </w:r>
          </w:p>
          <w:p w14:paraId="1DBC8CE6" w14:textId="77777777" w:rsidR="00522DB7" w:rsidRPr="007F7CBF" w:rsidRDefault="00522DB7" w:rsidP="009D58C6">
            <w:pPr>
              <w:rPr>
                <w:rFonts w:asciiTheme="minorHAnsi" w:hAnsiTheme="minorHAnsi" w:cstheme="minorHAnsi"/>
                <w:b/>
                <w:sz w:val="20"/>
                <w:szCs w:val="20"/>
              </w:rPr>
            </w:pPr>
            <w:r w:rsidRPr="007F7CBF">
              <w:rPr>
                <w:rFonts w:asciiTheme="minorHAnsi" w:hAnsiTheme="minorHAnsi" w:cstheme="minorHAnsi"/>
                <w:b/>
                <w:sz w:val="20"/>
                <w:szCs w:val="20"/>
              </w:rPr>
              <w:t>Inferring</w:t>
            </w:r>
          </w:p>
          <w:p w14:paraId="65762779" w14:textId="77777777" w:rsidR="00522DB7" w:rsidRPr="007F7CBF" w:rsidRDefault="00522DB7" w:rsidP="009D58C6">
            <w:pPr>
              <w:rPr>
                <w:rFonts w:asciiTheme="minorHAnsi" w:hAnsiTheme="minorHAnsi" w:cstheme="minorHAnsi"/>
                <w:b/>
                <w:sz w:val="20"/>
                <w:szCs w:val="20"/>
              </w:rPr>
            </w:pPr>
            <w:r w:rsidRPr="007F7CBF">
              <w:rPr>
                <w:rFonts w:asciiTheme="minorHAnsi" w:hAnsiTheme="minorHAnsi" w:cstheme="minorHAnsi"/>
                <w:b/>
                <w:sz w:val="20"/>
                <w:szCs w:val="20"/>
              </w:rPr>
              <w:t>Comparing</w:t>
            </w:r>
          </w:p>
          <w:p w14:paraId="78151848" w14:textId="77777777" w:rsidR="00522DB7" w:rsidRDefault="00522DB7" w:rsidP="009D58C6">
            <w:pPr>
              <w:rPr>
                <w:rFonts w:asciiTheme="minorHAnsi" w:hAnsiTheme="minorHAnsi" w:cstheme="minorHAnsi"/>
                <w:b/>
                <w:sz w:val="20"/>
                <w:szCs w:val="20"/>
              </w:rPr>
            </w:pPr>
            <w:r w:rsidRPr="007F7CBF">
              <w:rPr>
                <w:rFonts w:asciiTheme="minorHAnsi" w:hAnsiTheme="minorHAnsi" w:cstheme="minorHAnsi"/>
                <w:b/>
                <w:sz w:val="20"/>
                <w:szCs w:val="20"/>
              </w:rPr>
              <w:t>Explaining</w:t>
            </w:r>
          </w:p>
          <w:p w14:paraId="00D53796" w14:textId="5D2F3BC7" w:rsidR="00522DB7" w:rsidRPr="007F7CBF" w:rsidRDefault="00522DB7" w:rsidP="009D58C6">
            <w:pPr>
              <w:rPr>
                <w:rFonts w:asciiTheme="minorHAnsi" w:hAnsiTheme="minorHAnsi" w:cstheme="minorHAnsi"/>
                <w:b/>
                <w:sz w:val="20"/>
                <w:szCs w:val="20"/>
              </w:rPr>
            </w:pPr>
          </w:p>
        </w:tc>
        <w:tc>
          <w:tcPr>
            <w:tcW w:w="1288" w:type="dxa"/>
            <w:shd w:val="clear" w:color="auto" w:fill="A6A6A6" w:themeFill="background1" w:themeFillShade="A6"/>
          </w:tcPr>
          <w:p w14:paraId="0EC214D1" w14:textId="77777777" w:rsidR="00522DB7" w:rsidRPr="007F7CBF" w:rsidRDefault="00522DB7" w:rsidP="009D58C6">
            <w:pPr>
              <w:rPr>
                <w:rFonts w:asciiTheme="minorHAnsi" w:hAnsiTheme="minorHAnsi" w:cstheme="minorHAnsi"/>
                <w:b/>
                <w:sz w:val="20"/>
                <w:szCs w:val="20"/>
              </w:rPr>
            </w:pPr>
            <w:r w:rsidRPr="007F7CBF">
              <w:rPr>
                <w:rFonts w:asciiTheme="minorHAnsi" w:hAnsiTheme="minorHAnsi" w:cstheme="minorHAnsi"/>
                <w:b/>
                <w:sz w:val="20"/>
                <w:szCs w:val="20"/>
              </w:rPr>
              <w:t>APPLY</w:t>
            </w:r>
          </w:p>
          <w:p w14:paraId="46A5468E" w14:textId="77777777" w:rsidR="00522DB7" w:rsidRPr="007F7CBF" w:rsidRDefault="00522DB7" w:rsidP="009D58C6">
            <w:pPr>
              <w:rPr>
                <w:rFonts w:asciiTheme="minorHAnsi" w:hAnsiTheme="minorHAnsi" w:cstheme="minorHAnsi"/>
                <w:b/>
                <w:sz w:val="20"/>
                <w:szCs w:val="20"/>
              </w:rPr>
            </w:pPr>
            <w:r w:rsidRPr="007F7CBF">
              <w:rPr>
                <w:rFonts w:asciiTheme="minorHAnsi" w:hAnsiTheme="minorHAnsi" w:cstheme="minorHAnsi"/>
                <w:b/>
                <w:sz w:val="20"/>
                <w:szCs w:val="20"/>
              </w:rPr>
              <w:t>Executing</w:t>
            </w:r>
          </w:p>
          <w:p w14:paraId="4D909681" w14:textId="77777777" w:rsidR="00522DB7" w:rsidRPr="007F7CBF" w:rsidRDefault="00522DB7" w:rsidP="009D58C6">
            <w:pPr>
              <w:rPr>
                <w:rFonts w:asciiTheme="minorHAnsi" w:hAnsiTheme="minorHAnsi" w:cstheme="minorHAnsi"/>
                <w:b/>
                <w:sz w:val="20"/>
                <w:szCs w:val="20"/>
              </w:rPr>
            </w:pPr>
            <w:r w:rsidRPr="007F7CBF">
              <w:rPr>
                <w:rFonts w:asciiTheme="minorHAnsi" w:hAnsiTheme="minorHAnsi" w:cstheme="minorHAnsi"/>
                <w:b/>
                <w:sz w:val="20"/>
                <w:szCs w:val="20"/>
              </w:rPr>
              <w:t>Implementing</w:t>
            </w:r>
          </w:p>
        </w:tc>
        <w:tc>
          <w:tcPr>
            <w:tcW w:w="1288" w:type="dxa"/>
            <w:shd w:val="clear" w:color="auto" w:fill="A6A6A6" w:themeFill="background1" w:themeFillShade="A6"/>
          </w:tcPr>
          <w:p w14:paraId="3EEABE03" w14:textId="2713AAB0" w:rsidR="00522DB7" w:rsidRPr="007F7CBF" w:rsidRDefault="00522DB7" w:rsidP="009D58C6">
            <w:pPr>
              <w:rPr>
                <w:rFonts w:asciiTheme="minorHAnsi" w:hAnsiTheme="minorHAnsi" w:cstheme="minorHAnsi"/>
                <w:b/>
                <w:sz w:val="20"/>
                <w:szCs w:val="20"/>
              </w:rPr>
            </w:pPr>
            <w:r w:rsidRPr="007F7CBF">
              <w:rPr>
                <w:rFonts w:asciiTheme="minorHAnsi" w:hAnsiTheme="minorHAnsi" w:cstheme="minorHAnsi"/>
                <w:b/>
                <w:sz w:val="20"/>
                <w:szCs w:val="20"/>
              </w:rPr>
              <w:t>ANALYSE</w:t>
            </w:r>
          </w:p>
          <w:p w14:paraId="4E884930" w14:textId="77777777" w:rsidR="00522DB7" w:rsidRPr="007F7CBF" w:rsidRDefault="00522DB7" w:rsidP="009D58C6">
            <w:pPr>
              <w:rPr>
                <w:rFonts w:asciiTheme="minorHAnsi" w:hAnsiTheme="minorHAnsi" w:cstheme="minorHAnsi"/>
                <w:b/>
                <w:sz w:val="20"/>
                <w:szCs w:val="20"/>
              </w:rPr>
            </w:pPr>
            <w:r w:rsidRPr="007F7CBF">
              <w:rPr>
                <w:rFonts w:asciiTheme="minorHAnsi" w:hAnsiTheme="minorHAnsi" w:cstheme="minorHAnsi"/>
                <w:b/>
                <w:sz w:val="20"/>
                <w:szCs w:val="20"/>
              </w:rPr>
              <w:t>Differentiating</w:t>
            </w:r>
          </w:p>
          <w:p w14:paraId="5D6C96F2" w14:textId="77777777" w:rsidR="00522DB7" w:rsidRPr="007F7CBF" w:rsidRDefault="00522DB7" w:rsidP="009D58C6">
            <w:pPr>
              <w:rPr>
                <w:rFonts w:asciiTheme="minorHAnsi" w:hAnsiTheme="minorHAnsi" w:cstheme="minorHAnsi"/>
                <w:b/>
                <w:sz w:val="20"/>
                <w:szCs w:val="20"/>
              </w:rPr>
            </w:pPr>
            <w:r w:rsidRPr="007F7CBF">
              <w:rPr>
                <w:rFonts w:asciiTheme="minorHAnsi" w:hAnsiTheme="minorHAnsi" w:cstheme="minorHAnsi"/>
                <w:b/>
                <w:sz w:val="20"/>
                <w:szCs w:val="20"/>
              </w:rPr>
              <w:t>Organising</w:t>
            </w:r>
          </w:p>
          <w:p w14:paraId="29E799F5" w14:textId="77777777" w:rsidR="00522DB7" w:rsidRPr="007F7CBF" w:rsidRDefault="00522DB7" w:rsidP="009D58C6">
            <w:pPr>
              <w:rPr>
                <w:rFonts w:asciiTheme="minorHAnsi" w:hAnsiTheme="minorHAnsi" w:cstheme="minorHAnsi"/>
                <w:b/>
                <w:sz w:val="20"/>
                <w:szCs w:val="20"/>
              </w:rPr>
            </w:pPr>
            <w:r w:rsidRPr="007F7CBF">
              <w:rPr>
                <w:rFonts w:asciiTheme="minorHAnsi" w:hAnsiTheme="minorHAnsi" w:cstheme="minorHAnsi"/>
                <w:b/>
                <w:sz w:val="20"/>
                <w:szCs w:val="20"/>
              </w:rPr>
              <w:t>Attributing</w:t>
            </w:r>
          </w:p>
        </w:tc>
        <w:tc>
          <w:tcPr>
            <w:tcW w:w="1288" w:type="dxa"/>
            <w:shd w:val="clear" w:color="auto" w:fill="A6A6A6" w:themeFill="background1" w:themeFillShade="A6"/>
          </w:tcPr>
          <w:p w14:paraId="350A0FE4" w14:textId="77777777" w:rsidR="00522DB7" w:rsidRPr="007F7CBF" w:rsidRDefault="00522DB7" w:rsidP="009D58C6">
            <w:pPr>
              <w:rPr>
                <w:rFonts w:asciiTheme="minorHAnsi" w:hAnsiTheme="minorHAnsi" w:cstheme="minorHAnsi"/>
                <w:b/>
                <w:sz w:val="20"/>
                <w:szCs w:val="20"/>
              </w:rPr>
            </w:pPr>
            <w:r w:rsidRPr="007F7CBF">
              <w:rPr>
                <w:rFonts w:asciiTheme="minorHAnsi" w:hAnsiTheme="minorHAnsi" w:cstheme="minorHAnsi"/>
                <w:b/>
                <w:sz w:val="20"/>
                <w:szCs w:val="20"/>
              </w:rPr>
              <w:t>EVALUATE</w:t>
            </w:r>
          </w:p>
          <w:p w14:paraId="5E106708" w14:textId="77777777" w:rsidR="00522DB7" w:rsidRPr="007F7CBF" w:rsidRDefault="00522DB7" w:rsidP="009D58C6">
            <w:pPr>
              <w:rPr>
                <w:rFonts w:asciiTheme="minorHAnsi" w:hAnsiTheme="minorHAnsi" w:cstheme="minorHAnsi"/>
                <w:b/>
                <w:sz w:val="20"/>
                <w:szCs w:val="20"/>
              </w:rPr>
            </w:pPr>
            <w:r w:rsidRPr="007F7CBF">
              <w:rPr>
                <w:rFonts w:asciiTheme="minorHAnsi" w:hAnsiTheme="minorHAnsi" w:cstheme="minorHAnsi"/>
                <w:b/>
                <w:sz w:val="20"/>
                <w:szCs w:val="20"/>
              </w:rPr>
              <w:t>Checking</w:t>
            </w:r>
          </w:p>
          <w:p w14:paraId="364D8981" w14:textId="77777777" w:rsidR="00522DB7" w:rsidRPr="007F7CBF" w:rsidRDefault="00522DB7" w:rsidP="009D58C6">
            <w:pPr>
              <w:rPr>
                <w:rFonts w:asciiTheme="minorHAnsi" w:hAnsiTheme="minorHAnsi" w:cstheme="minorHAnsi"/>
                <w:b/>
                <w:sz w:val="20"/>
                <w:szCs w:val="20"/>
              </w:rPr>
            </w:pPr>
            <w:r w:rsidRPr="007F7CBF">
              <w:rPr>
                <w:rFonts w:asciiTheme="minorHAnsi" w:hAnsiTheme="minorHAnsi" w:cstheme="minorHAnsi"/>
                <w:b/>
                <w:sz w:val="20"/>
                <w:szCs w:val="20"/>
              </w:rPr>
              <w:t>Critiquing</w:t>
            </w:r>
          </w:p>
        </w:tc>
        <w:tc>
          <w:tcPr>
            <w:tcW w:w="1288" w:type="dxa"/>
            <w:shd w:val="clear" w:color="auto" w:fill="A6A6A6" w:themeFill="background1" w:themeFillShade="A6"/>
          </w:tcPr>
          <w:p w14:paraId="57A0ED68" w14:textId="31C63177" w:rsidR="00522DB7" w:rsidRPr="007F7CBF" w:rsidRDefault="00522DB7" w:rsidP="009D58C6">
            <w:pPr>
              <w:rPr>
                <w:rFonts w:asciiTheme="minorHAnsi" w:hAnsiTheme="minorHAnsi" w:cstheme="minorHAnsi"/>
                <w:b/>
                <w:sz w:val="20"/>
                <w:szCs w:val="20"/>
              </w:rPr>
            </w:pPr>
            <w:r w:rsidRPr="007F7CBF">
              <w:rPr>
                <w:rFonts w:asciiTheme="minorHAnsi" w:hAnsiTheme="minorHAnsi" w:cstheme="minorHAnsi"/>
                <w:b/>
                <w:sz w:val="20"/>
                <w:szCs w:val="20"/>
              </w:rPr>
              <w:t>CREATE</w:t>
            </w:r>
          </w:p>
          <w:p w14:paraId="53C09CED" w14:textId="77777777" w:rsidR="00522DB7" w:rsidRPr="007F7CBF" w:rsidRDefault="00522DB7" w:rsidP="009D58C6">
            <w:pPr>
              <w:rPr>
                <w:rFonts w:asciiTheme="minorHAnsi" w:hAnsiTheme="minorHAnsi" w:cstheme="minorHAnsi"/>
                <w:b/>
                <w:sz w:val="20"/>
                <w:szCs w:val="20"/>
              </w:rPr>
            </w:pPr>
            <w:r w:rsidRPr="007F7CBF">
              <w:rPr>
                <w:rFonts w:asciiTheme="minorHAnsi" w:hAnsiTheme="minorHAnsi" w:cstheme="minorHAnsi"/>
                <w:b/>
                <w:sz w:val="20"/>
                <w:szCs w:val="20"/>
              </w:rPr>
              <w:t>Generating</w:t>
            </w:r>
          </w:p>
          <w:p w14:paraId="1F510A63" w14:textId="77777777" w:rsidR="00522DB7" w:rsidRPr="007F7CBF" w:rsidRDefault="00522DB7" w:rsidP="009D58C6">
            <w:pPr>
              <w:rPr>
                <w:rFonts w:asciiTheme="minorHAnsi" w:hAnsiTheme="minorHAnsi" w:cstheme="minorHAnsi"/>
                <w:b/>
                <w:sz w:val="20"/>
                <w:szCs w:val="20"/>
              </w:rPr>
            </w:pPr>
            <w:r w:rsidRPr="007F7CBF">
              <w:rPr>
                <w:rFonts w:asciiTheme="minorHAnsi" w:hAnsiTheme="minorHAnsi" w:cstheme="minorHAnsi"/>
                <w:b/>
                <w:sz w:val="20"/>
                <w:szCs w:val="20"/>
              </w:rPr>
              <w:t>Planning</w:t>
            </w:r>
          </w:p>
          <w:p w14:paraId="03084D16" w14:textId="77777777" w:rsidR="00522DB7" w:rsidRPr="007F7CBF" w:rsidRDefault="00522DB7" w:rsidP="009D58C6">
            <w:pPr>
              <w:rPr>
                <w:rFonts w:asciiTheme="minorHAnsi" w:hAnsiTheme="minorHAnsi" w:cstheme="minorHAnsi"/>
                <w:b/>
                <w:sz w:val="20"/>
                <w:szCs w:val="20"/>
              </w:rPr>
            </w:pPr>
            <w:r w:rsidRPr="007F7CBF">
              <w:rPr>
                <w:rFonts w:asciiTheme="minorHAnsi" w:hAnsiTheme="minorHAnsi" w:cstheme="minorHAnsi"/>
                <w:b/>
                <w:sz w:val="20"/>
                <w:szCs w:val="20"/>
              </w:rPr>
              <w:t>Producing</w:t>
            </w:r>
          </w:p>
        </w:tc>
      </w:tr>
      <w:tr w:rsidR="00522DB7" w:rsidRPr="007F7CBF" w14:paraId="17FA73E3" w14:textId="77777777" w:rsidTr="009D58C6">
        <w:tc>
          <w:tcPr>
            <w:tcW w:w="1288" w:type="dxa"/>
            <w:shd w:val="clear" w:color="auto" w:fill="D9D9D9" w:themeFill="background1" w:themeFillShade="D9"/>
          </w:tcPr>
          <w:p w14:paraId="471FCE82" w14:textId="383C0EDA" w:rsidR="00522DB7" w:rsidRPr="007F7CBF" w:rsidRDefault="00522DB7" w:rsidP="009D58C6">
            <w:pPr>
              <w:rPr>
                <w:rFonts w:asciiTheme="minorHAnsi" w:hAnsiTheme="minorHAnsi" w:cstheme="minorHAnsi"/>
                <w:b/>
                <w:sz w:val="20"/>
                <w:szCs w:val="20"/>
              </w:rPr>
            </w:pPr>
            <w:r w:rsidRPr="007F7CBF">
              <w:rPr>
                <w:rFonts w:asciiTheme="minorHAnsi" w:hAnsiTheme="minorHAnsi" w:cstheme="minorHAnsi"/>
                <w:b/>
                <w:sz w:val="20"/>
                <w:szCs w:val="20"/>
              </w:rPr>
              <w:t>Factual knowledge</w:t>
            </w:r>
          </w:p>
        </w:tc>
        <w:tc>
          <w:tcPr>
            <w:tcW w:w="1288" w:type="dxa"/>
            <w:shd w:val="clear" w:color="auto" w:fill="D9D9D9" w:themeFill="background1" w:themeFillShade="D9"/>
          </w:tcPr>
          <w:p w14:paraId="3285155D" w14:textId="77777777" w:rsidR="00522DB7" w:rsidRDefault="00522DB7" w:rsidP="009D58C6">
            <w:pPr>
              <w:rPr>
                <w:rFonts w:asciiTheme="minorHAnsi" w:hAnsiTheme="minorHAnsi" w:cstheme="minorHAnsi"/>
                <w:sz w:val="20"/>
                <w:szCs w:val="20"/>
              </w:rPr>
            </w:pPr>
          </w:p>
          <w:p w14:paraId="1C84DE06" w14:textId="77777777" w:rsidR="003518D1" w:rsidRDefault="003518D1" w:rsidP="009D58C6">
            <w:pPr>
              <w:rPr>
                <w:rFonts w:asciiTheme="minorHAnsi" w:hAnsiTheme="minorHAnsi" w:cstheme="minorHAnsi"/>
                <w:sz w:val="20"/>
                <w:szCs w:val="20"/>
              </w:rPr>
            </w:pPr>
          </w:p>
          <w:p w14:paraId="2A421EEE" w14:textId="77D0B38B" w:rsidR="003518D1" w:rsidRPr="007F7CBF" w:rsidRDefault="003518D1" w:rsidP="009D58C6">
            <w:pPr>
              <w:rPr>
                <w:rFonts w:asciiTheme="minorHAnsi" w:hAnsiTheme="minorHAnsi" w:cstheme="minorHAnsi"/>
                <w:sz w:val="20"/>
                <w:szCs w:val="20"/>
              </w:rPr>
            </w:pPr>
          </w:p>
        </w:tc>
        <w:tc>
          <w:tcPr>
            <w:tcW w:w="1288" w:type="dxa"/>
            <w:shd w:val="clear" w:color="auto" w:fill="D9D9D9" w:themeFill="background1" w:themeFillShade="D9"/>
          </w:tcPr>
          <w:p w14:paraId="45A951CC" w14:textId="77777777" w:rsidR="00522DB7" w:rsidRPr="007F7CBF" w:rsidRDefault="00522DB7" w:rsidP="009D58C6">
            <w:pPr>
              <w:rPr>
                <w:rFonts w:asciiTheme="minorHAnsi" w:hAnsiTheme="minorHAnsi" w:cstheme="minorHAnsi"/>
                <w:sz w:val="20"/>
                <w:szCs w:val="20"/>
              </w:rPr>
            </w:pPr>
          </w:p>
        </w:tc>
        <w:tc>
          <w:tcPr>
            <w:tcW w:w="1288" w:type="dxa"/>
            <w:shd w:val="clear" w:color="auto" w:fill="D9D9D9" w:themeFill="background1" w:themeFillShade="D9"/>
          </w:tcPr>
          <w:p w14:paraId="0BB3E7F0" w14:textId="77777777" w:rsidR="00522DB7" w:rsidRPr="007F7CBF" w:rsidRDefault="00522DB7" w:rsidP="009D58C6">
            <w:pPr>
              <w:rPr>
                <w:rFonts w:asciiTheme="minorHAnsi" w:hAnsiTheme="minorHAnsi" w:cstheme="minorHAnsi"/>
                <w:sz w:val="20"/>
                <w:szCs w:val="20"/>
              </w:rPr>
            </w:pPr>
          </w:p>
        </w:tc>
        <w:tc>
          <w:tcPr>
            <w:tcW w:w="1288" w:type="dxa"/>
            <w:shd w:val="clear" w:color="auto" w:fill="D9D9D9" w:themeFill="background1" w:themeFillShade="D9"/>
          </w:tcPr>
          <w:p w14:paraId="0FD59A16" w14:textId="77777777" w:rsidR="00522DB7" w:rsidRPr="007F7CBF" w:rsidRDefault="00522DB7" w:rsidP="009D58C6">
            <w:pPr>
              <w:rPr>
                <w:rFonts w:asciiTheme="minorHAnsi" w:hAnsiTheme="minorHAnsi" w:cstheme="minorHAnsi"/>
                <w:sz w:val="20"/>
                <w:szCs w:val="20"/>
              </w:rPr>
            </w:pPr>
          </w:p>
        </w:tc>
        <w:tc>
          <w:tcPr>
            <w:tcW w:w="1288" w:type="dxa"/>
            <w:shd w:val="clear" w:color="auto" w:fill="D9D9D9" w:themeFill="background1" w:themeFillShade="D9"/>
          </w:tcPr>
          <w:p w14:paraId="108504CD" w14:textId="77777777" w:rsidR="00522DB7" w:rsidRPr="007F7CBF" w:rsidRDefault="00522DB7" w:rsidP="009D58C6">
            <w:pPr>
              <w:rPr>
                <w:rFonts w:asciiTheme="minorHAnsi" w:hAnsiTheme="minorHAnsi" w:cstheme="minorHAnsi"/>
                <w:sz w:val="20"/>
                <w:szCs w:val="20"/>
              </w:rPr>
            </w:pPr>
          </w:p>
        </w:tc>
        <w:tc>
          <w:tcPr>
            <w:tcW w:w="1288" w:type="dxa"/>
            <w:shd w:val="clear" w:color="auto" w:fill="D9D9D9" w:themeFill="background1" w:themeFillShade="D9"/>
          </w:tcPr>
          <w:p w14:paraId="5A15F8E6" w14:textId="79B7F888" w:rsidR="00522DB7" w:rsidRPr="007F7CBF" w:rsidRDefault="00522DB7" w:rsidP="009D58C6">
            <w:pPr>
              <w:rPr>
                <w:rFonts w:asciiTheme="minorHAnsi" w:hAnsiTheme="minorHAnsi" w:cstheme="minorHAnsi"/>
                <w:sz w:val="20"/>
                <w:szCs w:val="20"/>
              </w:rPr>
            </w:pPr>
          </w:p>
        </w:tc>
      </w:tr>
      <w:tr w:rsidR="00522DB7" w:rsidRPr="007F7CBF" w14:paraId="4C660B11" w14:textId="77777777" w:rsidTr="009D58C6">
        <w:tc>
          <w:tcPr>
            <w:tcW w:w="1288" w:type="dxa"/>
          </w:tcPr>
          <w:p w14:paraId="7E3C8741" w14:textId="4F88FD1C" w:rsidR="00522DB7" w:rsidRPr="007F7CBF" w:rsidRDefault="00522DB7" w:rsidP="009D58C6">
            <w:pPr>
              <w:rPr>
                <w:rFonts w:asciiTheme="minorHAnsi" w:hAnsiTheme="minorHAnsi" w:cstheme="minorHAnsi"/>
                <w:b/>
                <w:sz w:val="20"/>
                <w:szCs w:val="20"/>
              </w:rPr>
            </w:pPr>
            <w:r w:rsidRPr="007F7CBF">
              <w:rPr>
                <w:rFonts w:asciiTheme="minorHAnsi" w:hAnsiTheme="minorHAnsi" w:cstheme="minorHAnsi"/>
                <w:b/>
                <w:sz w:val="20"/>
                <w:szCs w:val="20"/>
              </w:rPr>
              <w:t>Conceptual knowledge</w:t>
            </w:r>
          </w:p>
        </w:tc>
        <w:tc>
          <w:tcPr>
            <w:tcW w:w="1288" w:type="dxa"/>
          </w:tcPr>
          <w:p w14:paraId="3218474D" w14:textId="77777777" w:rsidR="00522DB7" w:rsidRDefault="00522DB7" w:rsidP="009D58C6">
            <w:pPr>
              <w:rPr>
                <w:rFonts w:asciiTheme="minorHAnsi" w:hAnsiTheme="minorHAnsi" w:cstheme="minorHAnsi"/>
                <w:sz w:val="20"/>
                <w:szCs w:val="20"/>
              </w:rPr>
            </w:pPr>
          </w:p>
          <w:p w14:paraId="06C8BB53" w14:textId="77777777" w:rsidR="003518D1" w:rsidRDefault="003518D1" w:rsidP="009D58C6">
            <w:pPr>
              <w:rPr>
                <w:rFonts w:asciiTheme="minorHAnsi" w:hAnsiTheme="minorHAnsi" w:cstheme="minorHAnsi"/>
                <w:sz w:val="20"/>
                <w:szCs w:val="20"/>
              </w:rPr>
            </w:pPr>
          </w:p>
          <w:p w14:paraId="731DC6DD" w14:textId="250D3576" w:rsidR="003518D1" w:rsidRPr="007F7CBF" w:rsidRDefault="003518D1" w:rsidP="009D58C6">
            <w:pPr>
              <w:rPr>
                <w:rFonts w:asciiTheme="minorHAnsi" w:hAnsiTheme="minorHAnsi" w:cstheme="minorHAnsi"/>
                <w:sz w:val="20"/>
                <w:szCs w:val="20"/>
              </w:rPr>
            </w:pPr>
          </w:p>
        </w:tc>
        <w:tc>
          <w:tcPr>
            <w:tcW w:w="1288" w:type="dxa"/>
          </w:tcPr>
          <w:p w14:paraId="58630F09" w14:textId="77777777" w:rsidR="00522DB7" w:rsidRPr="007F7CBF" w:rsidRDefault="00522DB7" w:rsidP="009D58C6">
            <w:pPr>
              <w:rPr>
                <w:rFonts w:asciiTheme="minorHAnsi" w:hAnsiTheme="minorHAnsi" w:cstheme="minorHAnsi"/>
                <w:sz w:val="20"/>
                <w:szCs w:val="20"/>
              </w:rPr>
            </w:pPr>
          </w:p>
        </w:tc>
        <w:tc>
          <w:tcPr>
            <w:tcW w:w="1288" w:type="dxa"/>
          </w:tcPr>
          <w:p w14:paraId="6B44A4C2" w14:textId="77777777" w:rsidR="00522DB7" w:rsidRPr="007F7CBF" w:rsidRDefault="00522DB7" w:rsidP="009D58C6">
            <w:pPr>
              <w:rPr>
                <w:rFonts w:asciiTheme="minorHAnsi" w:hAnsiTheme="minorHAnsi" w:cstheme="minorHAnsi"/>
                <w:sz w:val="20"/>
                <w:szCs w:val="20"/>
              </w:rPr>
            </w:pPr>
          </w:p>
        </w:tc>
        <w:tc>
          <w:tcPr>
            <w:tcW w:w="1288" w:type="dxa"/>
          </w:tcPr>
          <w:p w14:paraId="4371942C" w14:textId="77777777" w:rsidR="00522DB7" w:rsidRPr="007F7CBF" w:rsidRDefault="00522DB7" w:rsidP="009D58C6">
            <w:pPr>
              <w:rPr>
                <w:rFonts w:asciiTheme="minorHAnsi" w:hAnsiTheme="minorHAnsi" w:cstheme="minorHAnsi"/>
                <w:sz w:val="20"/>
                <w:szCs w:val="20"/>
              </w:rPr>
            </w:pPr>
          </w:p>
        </w:tc>
        <w:tc>
          <w:tcPr>
            <w:tcW w:w="1288" w:type="dxa"/>
          </w:tcPr>
          <w:p w14:paraId="774E32D3" w14:textId="77777777" w:rsidR="00522DB7" w:rsidRPr="007F7CBF" w:rsidRDefault="00522DB7" w:rsidP="009D58C6">
            <w:pPr>
              <w:rPr>
                <w:rFonts w:asciiTheme="minorHAnsi" w:hAnsiTheme="minorHAnsi" w:cstheme="minorHAnsi"/>
                <w:sz w:val="20"/>
                <w:szCs w:val="20"/>
              </w:rPr>
            </w:pPr>
          </w:p>
        </w:tc>
        <w:tc>
          <w:tcPr>
            <w:tcW w:w="1288" w:type="dxa"/>
          </w:tcPr>
          <w:p w14:paraId="0E00B680" w14:textId="7944DDD4" w:rsidR="00522DB7" w:rsidRPr="007F7CBF" w:rsidRDefault="00522DB7" w:rsidP="009D58C6">
            <w:pPr>
              <w:rPr>
                <w:rFonts w:asciiTheme="minorHAnsi" w:hAnsiTheme="minorHAnsi" w:cstheme="minorHAnsi"/>
                <w:sz w:val="20"/>
                <w:szCs w:val="20"/>
              </w:rPr>
            </w:pPr>
          </w:p>
        </w:tc>
      </w:tr>
      <w:tr w:rsidR="00522DB7" w:rsidRPr="007F7CBF" w14:paraId="56ACD103" w14:textId="77777777" w:rsidTr="009D58C6">
        <w:tc>
          <w:tcPr>
            <w:tcW w:w="1288" w:type="dxa"/>
            <w:shd w:val="clear" w:color="auto" w:fill="D9D9D9" w:themeFill="background1" w:themeFillShade="D9"/>
          </w:tcPr>
          <w:p w14:paraId="01C3585B" w14:textId="29678655" w:rsidR="00522DB7" w:rsidRPr="007F7CBF" w:rsidRDefault="00522DB7" w:rsidP="009D58C6">
            <w:pPr>
              <w:rPr>
                <w:rFonts w:asciiTheme="minorHAnsi" w:hAnsiTheme="minorHAnsi" w:cstheme="minorHAnsi"/>
                <w:b/>
                <w:sz w:val="20"/>
                <w:szCs w:val="20"/>
              </w:rPr>
            </w:pPr>
            <w:r w:rsidRPr="007F7CBF">
              <w:rPr>
                <w:rFonts w:asciiTheme="minorHAnsi" w:hAnsiTheme="minorHAnsi" w:cstheme="minorHAnsi"/>
                <w:b/>
                <w:sz w:val="20"/>
                <w:szCs w:val="20"/>
              </w:rPr>
              <w:t>Procedural knowledge</w:t>
            </w:r>
          </w:p>
        </w:tc>
        <w:tc>
          <w:tcPr>
            <w:tcW w:w="1288" w:type="dxa"/>
            <w:shd w:val="clear" w:color="auto" w:fill="D9D9D9" w:themeFill="background1" w:themeFillShade="D9"/>
          </w:tcPr>
          <w:p w14:paraId="557E1015" w14:textId="77777777" w:rsidR="00522DB7" w:rsidRDefault="00522DB7" w:rsidP="009D58C6">
            <w:pPr>
              <w:rPr>
                <w:rFonts w:asciiTheme="minorHAnsi" w:hAnsiTheme="minorHAnsi" w:cstheme="minorHAnsi"/>
                <w:sz w:val="20"/>
                <w:szCs w:val="20"/>
              </w:rPr>
            </w:pPr>
          </w:p>
          <w:p w14:paraId="65CB3A43" w14:textId="77777777" w:rsidR="003518D1" w:rsidRDefault="003518D1" w:rsidP="009D58C6">
            <w:pPr>
              <w:rPr>
                <w:rFonts w:asciiTheme="minorHAnsi" w:hAnsiTheme="minorHAnsi" w:cstheme="minorHAnsi"/>
                <w:sz w:val="20"/>
                <w:szCs w:val="20"/>
              </w:rPr>
            </w:pPr>
          </w:p>
          <w:p w14:paraId="3E2151FB" w14:textId="6EC0640D" w:rsidR="003518D1" w:rsidRPr="007F7CBF" w:rsidRDefault="003518D1" w:rsidP="009D58C6">
            <w:pPr>
              <w:rPr>
                <w:rFonts w:asciiTheme="minorHAnsi" w:hAnsiTheme="minorHAnsi" w:cstheme="minorHAnsi"/>
                <w:sz w:val="20"/>
                <w:szCs w:val="20"/>
              </w:rPr>
            </w:pPr>
          </w:p>
        </w:tc>
        <w:tc>
          <w:tcPr>
            <w:tcW w:w="1288" w:type="dxa"/>
            <w:shd w:val="clear" w:color="auto" w:fill="D9D9D9" w:themeFill="background1" w:themeFillShade="D9"/>
          </w:tcPr>
          <w:p w14:paraId="1F52E97F" w14:textId="77777777" w:rsidR="00522DB7" w:rsidRPr="007F7CBF" w:rsidRDefault="00522DB7" w:rsidP="009D58C6">
            <w:pPr>
              <w:rPr>
                <w:rFonts w:asciiTheme="minorHAnsi" w:hAnsiTheme="minorHAnsi" w:cstheme="minorHAnsi"/>
                <w:sz w:val="20"/>
                <w:szCs w:val="20"/>
              </w:rPr>
            </w:pPr>
          </w:p>
        </w:tc>
        <w:tc>
          <w:tcPr>
            <w:tcW w:w="1288" w:type="dxa"/>
            <w:shd w:val="clear" w:color="auto" w:fill="D9D9D9" w:themeFill="background1" w:themeFillShade="D9"/>
          </w:tcPr>
          <w:p w14:paraId="4AD4796A" w14:textId="4F8D9332" w:rsidR="00522DB7" w:rsidRPr="00E33BC0" w:rsidRDefault="00E33BC0" w:rsidP="00E33BC0">
            <w:pPr>
              <w:jc w:val="center"/>
              <w:rPr>
                <w:rFonts w:asciiTheme="minorHAnsi" w:hAnsiTheme="minorHAnsi" w:cstheme="minorHAnsi"/>
                <w:b/>
                <w:sz w:val="28"/>
                <w:szCs w:val="28"/>
              </w:rPr>
            </w:pPr>
            <w:r w:rsidRPr="00E33BC0">
              <w:rPr>
                <w:rFonts w:asciiTheme="minorHAnsi" w:hAnsiTheme="minorHAnsi" w:cstheme="minorHAnsi"/>
                <w:b/>
                <w:sz w:val="28"/>
                <w:szCs w:val="28"/>
              </w:rPr>
              <w:t>X</w:t>
            </w:r>
          </w:p>
        </w:tc>
        <w:tc>
          <w:tcPr>
            <w:tcW w:w="1288" w:type="dxa"/>
            <w:shd w:val="clear" w:color="auto" w:fill="D9D9D9" w:themeFill="background1" w:themeFillShade="D9"/>
          </w:tcPr>
          <w:p w14:paraId="5442ADE6" w14:textId="77777777" w:rsidR="00522DB7" w:rsidRPr="007F7CBF" w:rsidRDefault="00522DB7" w:rsidP="009D58C6">
            <w:pPr>
              <w:rPr>
                <w:rFonts w:asciiTheme="minorHAnsi" w:hAnsiTheme="minorHAnsi" w:cstheme="minorHAnsi"/>
                <w:sz w:val="20"/>
                <w:szCs w:val="20"/>
              </w:rPr>
            </w:pPr>
          </w:p>
        </w:tc>
        <w:tc>
          <w:tcPr>
            <w:tcW w:w="1288" w:type="dxa"/>
            <w:shd w:val="clear" w:color="auto" w:fill="D9D9D9" w:themeFill="background1" w:themeFillShade="D9"/>
          </w:tcPr>
          <w:p w14:paraId="1D163AF5" w14:textId="77777777" w:rsidR="00522DB7" w:rsidRPr="007F7CBF" w:rsidRDefault="00522DB7" w:rsidP="009D58C6">
            <w:pPr>
              <w:rPr>
                <w:rFonts w:asciiTheme="minorHAnsi" w:hAnsiTheme="minorHAnsi" w:cstheme="minorHAnsi"/>
                <w:sz w:val="20"/>
                <w:szCs w:val="20"/>
              </w:rPr>
            </w:pPr>
          </w:p>
        </w:tc>
        <w:tc>
          <w:tcPr>
            <w:tcW w:w="1288" w:type="dxa"/>
            <w:shd w:val="clear" w:color="auto" w:fill="D9D9D9" w:themeFill="background1" w:themeFillShade="D9"/>
          </w:tcPr>
          <w:p w14:paraId="78E079C7" w14:textId="77777777" w:rsidR="00522DB7" w:rsidRPr="007F7CBF" w:rsidRDefault="00522DB7" w:rsidP="009D58C6">
            <w:pPr>
              <w:rPr>
                <w:rFonts w:asciiTheme="minorHAnsi" w:hAnsiTheme="minorHAnsi" w:cstheme="minorHAnsi"/>
                <w:sz w:val="20"/>
                <w:szCs w:val="20"/>
              </w:rPr>
            </w:pPr>
          </w:p>
        </w:tc>
      </w:tr>
      <w:tr w:rsidR="00522DB7" w:rsidRPr="007F7CBF" w14:paraId="280494FD" w14:textId="77777777" w:rsidTr="009D58C6">
        <w:tc>
          <w:tcPr>
            <w:tcW w:w="1288" w:type="dxa"/>
          </w:tcPr>
          <w:p w14:paraId="3EDB3489" w14:textId="7BB63D0B" w:rsidR="00522DB7" w:rsidRPr="007F7CBF" w:rsidRDefault="00522DB7" w:rsidP="009D58C6">
            <w:pPr>
              <w:rPr>
                <w:rFonts w:asciiTheme="minorHAnsi" w:hAnsiTheme="minorHAnsi" w:cstheme="minorHAnsi"/>
                <w:b/>
                <w:sz w:val="20"/>
                <w:szCs w:val="20"/>
              </w:rPr>
            </w:pPr>
            <w:r w:rsidRPr="007F7CBF">
              <w:rPr>
                <w:rFonts w:asciiTheme="minorHAnsi" w:hAnsiTheme="minorHAnsi" w:cstheme="minorHAnsi"/>
                <w:b/>
                <w:sz w:val="20"/>
                <w:szCs w:val="20"/>
              </w:rPr>
              <w:t>Meta-cognitive knowledge</w:t>
            </w:r>
          </w:p>
        </w:tc>
        <w:tc>
          <w:tcPr>
            <w:tcW w:w="1288" w:type="dxa"/>
          </w:tcPr>
          <w:p w14:paraId="7A7B3A71" w14:textId="4D0EF0B2" w:rsidR="00522DB7" w:rsidRPr="007F7CBF" w:rsidRDefault="00522DB7" w:rsidP="009D58C6">
            <w:pPr>
              <w:rPr>
                <w:rFonts w:asciiTheme="minorHAnsi" w:hAnsiTheme="minorHAnsi" w:cstheme="minorHAnsi"/>
                <w:sz w:val="20"/>
                <w:szCs w:val="20"/>
              </w:rPr>
            </w:pPr>
          </w:p>
        </w:tc>
        <w:tc>
          <w:tcPr>
            <w:tcW w:w="1288" w:type="dxa"/>
          </w:tcPr>
          <w:p w14:paraId="647DF69D" w14:textId="77777777" w:rsidR="00522DB7" w:rsidRPr="007F7CBF" w:rsidRDefault="00522DB7" w:rsidP="009D58C6">
            <w:pPr>
              <w:rPr>
                <w:rFonts w:asciiTheme="minorHAnsi" w:hAnsiTheme="minorHAnsi" w:cstheme="minorHAnsi"/>
                <w:sz w:val="20"/>
                <w:szCs w:val="20"/>
              </w:rPr>
            </w:pPr>
          </w:p>
        </w:tc>
        <w:tc>
          <w:tcPr>
            <w:tcW w:w="1288" w:type="dxa"/>
          </w:tcPr>
          <w:p w14:paraId="4F6ABEB9" w14:textId="77777777" w:rsidR="00522DB7" w:rsidRPr="007F7CBF" w:rsidRDefault="00522DB7" w:rsidP="009D58C6">
            <w:pPr>
              <w:rPr>
                <w:rFonts w:asciiTheme="minorHAnsi" w:hAnsiTheme="minorHAnsi" w:cstheme="minorHAnsi"/>
                <w:sz w:val="20"/>
                <w:szCs w:val="20"/>
              </w:rPr>
            </w:pPr>
          </w:p>
        </w:tc>
        <w:tc>
          <w:tcPr>
            <w:tcW w:w="1288" w:type="dxa"/>
          </w:tcPr>
          <w:p w14:paraId="4D23A94E" w14:textId="77777777" w:rsidR="00522DB7" w:rsidRPr="007F7CBF" w:rsidRDefault="00522DB7" w:rsidP="009D58C6">
            <w:pPr>
              <w:rPr>
                <w:rFonts w:asciiTheme="minorHAnsi" w:hAnsiTheme="minorHAnsi" w:cstheme="minorHAnsi"/>
                <w:sz w:val="20"/>
                <w:szCs w:val="20"/>
              </w:rPr>
            </w:pPr>
          </w:p>
        </w:tc>
        <w:tc>
          <w:tcPr>
            <w:tcW w:w="1288" w:type="dxa"/>
          </w:tcPr>
          <w:p w14:paraId="6C22F6F7" w14:textId="77777777" w:rsidR="00522DB7" w:rsidRPr="007F7CBF" w:rsidRDefault="00522DB7" w:rsidP="009D58C6">
            <w:pPr>
              <w:rPr>
                <w:rFonts w:asciiTheme="minorHAnsi" w:hAnsiTheme="minorHAnsi" w:cstheme="minorHAnsi"/>
                <w:sz w:val="20"/>
                <w:szCs w:val="20"/>
              </w:rPr>
            </w:pPr>
          </w:p>
        </w:tc>
        <w:tc>
          <w:tcPr>
            <w:tcW w:w="1288" w:type="dxa"/>
          </w:tcPr>
          <w:p w14:paraId="14695593" w14:textId="3E441161" w:rsidR="00522DB7" w:rsidRPr="007F7CBF" w:rsidRDefault="00522DB7" w:rsidP="009D58C6">
            <w:pPr>
              <w:rPr>
                <w:rFonts w:asciiTheme="minorHAnsi" w:hAnsiTheme="minorHAnsi" w:cstheme="minorHAnsi"/>
                <w:sz w:val="20"/>
                <w:szCs w:val="20"/>
              </w:rPr>
            </w:pPr>
          </w:p>
        </w:tc>
      </w:tr>
    </w:tbl>
    <w:p w14:paraId="7E41E4E1" w14:textId="39BF97AE" w:rsidR="00304EDB" w:rsidRDefault="00304EDB" w:rsidP="00E33BC0">
      <w:pPr>
        <w:rPr>
          <w:lang w:val="en-ZA"/>
        </w:rPr>
      </w:pPr>
    </w:p>
    <w:p w14:paraId="6A824E7C" w14:textId="7CFAAAB5" w:rsidR="003518D1" w:rsidRDefault="003518D1">
      <w:pPr>
        <w:rPr>
          <w:lang w:val="en-ZA"/>
        </w:rPr>
      </w:pPr>
    </w:p>
    <w:p w14:paraId="2409EAF4" w14:textId="39EEDC1B" w:rsidR="00304EDB" w:rsidRPr="0028002B" w:rsidRDefault="00304EDB" w:rsidP="00E33BC0">
      <w:pPr>
        <w:pStyle w:val="Activity"/>
      </w:pPr>
      <w:r w:rsidRPr="0028002B">
        <w:t>Activity</w:t>
      </w:r>
      <w:r>
        <w:t xml:space="preserve"> 15</w:t>
      </w:r>
      <w:r w:rsidRPr="0028002B">
        <w:t xml:space="preserve">: Identify types of knowledge </w:t>
      </w:r>
      <w:r>
        <w:t>and relate to cognitive processes</w:t>
      </w:r>
    </w:p>
    <w:p w14:paraId="2B874871" w14:textId="77777777" w:rsidR="00304EDB" w:rsidRPr="00B33724" w:rsidRDefault="00304EDB" w:rsidP="00304EDB">
      <w:pPr>
        <w:rPr>
          <w:b/>
          <w:lang w:val="en-ZA"/>
        </w:rPr>
      </w:pPr>
      <w:r w:rsidRPr="00B33724">
        <w:rPr>
          <w:b/>
          <w:lang w:val="en-ZA"/>
        </w:rPr>
        <w:t>Suggested time:</w:t>
      </w:r>
      <w:r w:rsidR="00B33724">
        <w:rPr>
          <w:b/>
          <w:lang w:val="en-ZA"/>
        </w:rPr>
        <w:t xml:space="preserve"> 90 minutes</w:t>
      </w:r>
    </w:p>
    <w:p w14:paraId="7FF2DA8F" w14:textId="77777777" w:rsidR="00304EDB" w:rsidRPr="0028002B" w:rsidRDefault="00304EDB" w:rsidP="00304EDB">
      <w:pPr>
        <w:rPr>
          <w:lang w:val="en-ZA"/>
        </w:rPr>
      </w:pPr>
    </w:p>
    <w:p w14:paraId="22B7930B" w14:textId="1043CB89" w:rsidR="00304EDB" w:rsidRPr="0028002B" w:rsidRDefault="00304EDB" w:rsidP="00304EDB">
      <w:pPr>
        <w:rPr>
          <w:lang w:val="en-ZA"/>
        </w:rPr>
      </w:pPr>
      <w:r w:rsidRPr="0028002B">
        <w:rPr>
          <w:lang w:val="en-ZA"/>
        </w:rPr>
        <w:t xml:space="preserve">This activity continues with the analysis of </w:t>
      </w:r>
      <w:r>
        <w:rPr>
          <w:lang w:val="en-ZA"/>
        </w:rPr>
        <w:t xml:space="preserve">a final assessment you began </w:t>
      </w:r>
      <w:r w:rsidRPr="0028002B">
        <w:rPr>
          <w:lang w:val="en-ZA"/>
        </w:rPr>
        <w:t>in the previous activity.</w:t>
      </w:r>
    </w:p>
    <w:p w14:paraId="7790C078" w14:textId="7F94C1F5" w:rsidR="00304EDB" w:rsidRPr="0028002B" w:rsidRDefault="00304EDB" w:rsidP="00304EDB">
      <w:pPr>
        <w:rPr>
          <w:lang w:val="en-ZA"/>
        </w:rPr>
      </w:pPr>
    </w:p>
    <w:p w14:paraId="0734B3A2" w14:textId="3A080296" w:rsidR="00304EDB" w:rsidRDefault="00304EDB" w:rsidP="00F1158B">
      <w:pPr>
        <w:pStyle w:val="ListParagraph"/>
        <w:numPr>
          <w:ilvl w:val="0"/>
          <w:numId w:val="41"/>
        </w:numPr>
        <w:rPr>
          <w:lang w:val="en-ZA"/>
        </w:rPr>
      </w:pPr>
      <w:r w:rsidRPr="00E22A8D">
        <w:rPr>
          <w:lang w:val="en-ZA"/>
        </w:rPr>
        <w:t xml:space="preserve">Draw the following </w:t>
      </w:r>
      <w:r w:rsidR="00245613">
        <w:rPr>
          <w:lang w:val="en-ZA"/>
        </w:rPr>
        <w:t>table in your learning journal.</w:t>
      </w:r>
    </w:p>
    <w:p w14:paraId="60581406" w14:textId="3121A1D0" w:rsidR="00245613" w:rsidRDefault="00245613" w:rsidP="00245613">
      <w:pPr>
        <w:rPr>
          <w:lang w:val="en-ZA"/>
        </w:rPr>
      </w:pPr>
    </w:p>
    <w:tbl>
      <w:tblPr>
        <w:tblStyle w:val="TableGrid"/>
        <w:tblW w:w="8539" w:type="dxa"/>
        <w:tblInd w:w="704" w:type="dxa"/>
        <w:tblLook w:val="04A0" w:firstRow="1" w:lastRow="0" w:firstColumn="1" w:lastColumn="0" w:noHBand="0" w:noVBand="1"/>
      </w:tblPr>
      <w:tblGrid>
        <w:gridCol w:w="1772"/>
        <w:gridCol w:w="6767"/>
      </w:tblGrid>
      <w:tr w:rsidR="00304EDB" w14:paraId="7B1EF443" w14:textId="77777777" w:rsidTr="00245613">
        <w:trPr>
          <w:trHeight w:val="676"/>
        </w:trPr>
        <w:tc>
          <w:tcPr>
            <w:tcW w:w="1531" w:type="dxa"/>
            <w:vAlign w:val="center"/>
          </w:tcPr>
          <w:p w14:paraId="0BDC0108" w14:textId="77777777" w:rsidR="00304EDB" w:rsidRPr="0028002B" w:rsidRDefault="00304EDB" w:rsidP="004F2837">
            <w:pPr>
              <w:jc w:val="center"/>
              <w:rPr>
                <w:b/>
                <w:lang w:val="en-ZA"/>
              </w:rPr>
            </w:pPr>
            <w:r w:rsidRPr="0028002B">
              <w:rPr>
                <w:b/>
                <w:lang w:val="en-ZA"/>
              </w:rPr>
              <w:t>TYPE OF KNOWLEDGE</w:t>
            </w:r>
          </w:p>
        </w:tc>
        <w:tc>
          <w:tcPr>
            <w:tcW w:w="7008" w:type="dxa"/>
            <w:vAlign w:val="center"/>
          </w:tcPr>
          <w:p w14:paraId="122045B5" w14:textId="317028F4" w:rsidR="00304EDB" w:rsidRPr="0028002B" w:rsidRDefault="00304EDB" w:rsidP="004F2837">
            <w:pPr>
              <w:jc w:val="center"/>
              <w:rPr>
                <w:b/>
                <w:lang w:val="en-ZA"/>
              </w:rPr>
            </w:pPr>
            <w:r w:rsidRPr="0028002B">
              <w:rPr>
                <w:b/>
                <w:lang w:val="en-ZA"/>
              </w:rPr>
              <w:t>EXAMPLES</w:t>
            </w:r>
          </w:p>
        </w:tc>
      </w:tr>
      <w:tr w:rsidR="00304EDB" w14:paraId="176FCB5F" w14:textId="77777777" w:rsidTr="00245613">
        <w:trPr>
          <w:trHeight w:val="574"/>
        </w:trPr>
        <w:tc>
          <w:tcPr>
            <w:tcW w:w="1531" w:type="dxa"/>
            <w:shd w:val="clear" w:color="auto" w:fill="auto"/>
            <w:vAlign w:val="center"/>
          </w:tcPr>
          <w:p w14:paraId="6D8DA16D" w14:textId="77777777" w:rsidR="00304EDB" w:rsidRPr="0028002B" w:rsidRDefault="00304EDB" w:rsidP="004F2837">
            <w:pPr>
              <w:rPr>
                <w:lang w:val="en-ZA"/>
              </w:rPr>
            </w:pPr>
          </w:p>
          <w:p w14:paraId="6D76D2CC" w14:textId="77777777" w:rsidR="00304EDB" w:rsidRPr="0028002B" w:rsidRDefault="00304EDB" w:rsidP="004F2837">
            <w:pPr>
              <w:rPr>
                <w:b/>
                <w:lang w:val="en-ZA"/>
              </w:rPr>
            </w:pPr>
            <w:r w:rsidRPr="0028002B">
              <w:rPr>
                <w:b/>
                <w:lang w:val="en-ZA"/>
              </w:rPr>
              <w:t>FACTUAL</w:t>
            </w:r>
          </w:p>
          <w:p w14:paraId="0281D439" w14:textId="77777777" w:rsidR="00304EDB" w:rsidRPr="0028002B" w:rsidRDefault="00304EDB" w:rsidP="004F2837">
            <w:pPr>
              <w:rPr>
                <w:lang w:val="en-ZA"/>
              </w:rPr>
            </w:pPr>
          </w:p>
        </w:tc>
        <w:tc>
          <w:tcPr>
            <w:tcW w:w="7008" w:type="dxa"/>
          </w:tcPr>
          <w:p w14:paraId="49B748C7" w14:textId="26B2F586" w:rsidR="00304EDB" w:rsidRPr="0028002B" w:rsidRDefault="00304EDB" w:rsidP="004F2837">
            <w:pPr>
              <w:rPr>
                <w:lang w:val="en-ZA"/>
              </w:rPr>
            </w:pPr>
          </w:p>
        </w:tc>
      </w:tr>
      <w:tr w:rsidR="00304EDB" w14:paraId="733BEC88" w14:textId="77777777" w:rsidTr="00245613">
        <w:trPr>
          <w:trHeight w:val="844"/>
        </w:trPr>
        <w:tc>
          <w:tcPr>
            <w:tcW w:w="1531" w:type="dxa"/>
            <w:shd w:val="clear" w:color="auto" w:fill="auto"/>
            <w:vAlign w:val="center"/>
          </w:tcPr>
          <w:p w14:paraId="36D9B429" w14:textId="77777777" w:rsidR="00304EDB" w:rsidRPr="0028002B" w:rsidRDefault="00304EDB" w:rsidP="004F2837">
            <w:pPr>
              <w:rPr>
                <w:b/>
                <w:lang w:val="en-ZA"/>
              </w:rPr>
            </w:pPr>
            <w:r w:rsidRPr="0028002B">
              <w:rPr>
                <w:b/>
                <w:lang w:val="en-ZA"/>
              </w:rPr>
              <w:t>CONCEPTUAL</w:t>
            </w:r>
          </w:p>
        </w:tc>
        <w:tc>
          <w:tcPr>
            <w:tcW w:w="7008" w:type="dxa"/>
          </w:tcPr>
          <w:p w14:paraId="58E148A8" w14:textId="77777777" w:rsidR="00304EDB" w:rsidRDefault="00304EDB" w:rsidP="004F2837">
            <w:pPr>
              <w:rPr>
                <w:lang w:val="en-ZA"/>
              </w:rPr>
            </w:pPr>
          </w:p>
          <w:p w14:paraId="55AD44F9" w14:textId="77777777" w:rsidR="00304EDB" w:rsidRPr="0028002B" w:rsidRDefault="00304EDB" w:rsidP="004F2837">
            <w:pPr>
              <w:rPr>
                <w:lang w:val="en-ZA"/>
              </w:rPr>
            </w:pPr>
          </w:p>
        </w:tc>
      </w:tr>
      <w:tr w:rsidR="00304EDB" w14:paraId="174B799D" w14:textId="77777777" w:rsidTr="00245613">
        <w:trPr>
          <w:trHeight w:val="842"/>
        </w:trPr>
        <w:tc>
          <w:tcPr>
            <w:tcW w:w="1531" w:type="dxa"/>
            <w:vAlign w:val="center"/>
          </w:tcPr>
          <w:p w14:paraId="5CEE02B5" w14:textId="77777777" w:rsidR="00304EDB" w:rsidRPr="0028002B" w:rsidRDefault="00304EDB" w:rsidP="004F2837">
            <w:pPr>
              <w:rPr>
                <w:b/>
                <w:lang w:val="en-ZA"/>
              </w:rPr>
            </w:pPr>
            <w:r w:rsidRPr="0028002B">
              <w:rPr>
                <w:b/>
                <w:lang w:val="en-ZA"/>
              </w:rPr>
              <w:t>PROCEDURAL</w:t>
            </w:r>
          </w:p>
        </w:tc>
        <w:tc>
          <w:tcPr>
            <w:tcW w:w="7008" w:type="dxa"/>
          </w:tcPr>
          <w:p w14:paraId="31EAC9C6" w14:textId="77777777" w:rsidR="00304EDB" w:rsidRPr="0028002B" w:rsidRDefault="00304EDB" w:rsidP="004F2837">
            <w:pPr>
              <w:rPr>
                <w:lang w:val="en-ZA"/>
              </w:rPr>
            </w:pPr>
          </w:p>
        </w:tc>
      </w:tr>
      <w:tr w:rsidR="00304EDB" w14:paraId="782C1B03" w14:textId="77777777" w:rsidTr="00245613">
        <w:trPr>
          <w:trHeight w:val="854"/>
        </w:trPr>
        <w:tc>
          <w:tcPr>
            <w:tcW w:w="1531" w:type="dxa"/>
            <w:vAlign w:val="center"/>
          </w:tcPr>
          <w:p w14:paraId="458536DB" w14:textId="77777777" w:rsidR="00304EDB" w:rsidRPr="0028002B" w:rsidRDefault="00304EDB" w:rsidP="004F2837">
            <w:pPr>
              <w:rPr>
                <w:b/>
                <w:lang w:val="en-ZA"/>
              </w:rPr>
            </w:pPr>
            <w:r w:rsidRPr="0028002B">
              <w:rPr>
                <w:b/>
                <w:lang w:val="en-ZA"/>
              </w:rPr>
              <w:t>METACOGNITIVE</w:t>
            </w:r>
          </w:p>
        </w:tc>
        <w:tc>
          <w:tcPr>
            <w:tcW w:w="7008" w:type="dxa"/>
          </w:tcPr>
          <w:p w14:paraId="22963997" w14:textId="77777777" w:rsidR="00304EDB" w:rsidRPr="0028002B" w:rsidRDefault="00304EDB" w:rsidP="004F2837">
            <w:pPr>
              <w:rPr>
                <w:lang w:val="en-ZA"/>
              </w:rPr>
            </w:pPr>
          </w:p>
        </w:tc>
      </w:tr>
    </w:tbl>
    <w:p w14:paraId="7BA03FF5" w14:textId="77777777" w:rsidR="00304EDB" w:rsidRPr="0028002B" w:rsidRDefault="00304EDB" w:rsidP="00E33BC0">
      <w:pPr>
        <w:rPr>
          <w:lang w:val="en-ZA"/>
        </w:rPr>
      </w:pPr>
    </w:p>
    <w:p w14:paraId="4DC281DB" w14:textId="77777777" w:rsidR="00304EDB" w:rsidRPr="00E22A8D" w:rsidRDefault="00304EDB" w:rsidP="00F1158B">
      <w:pPr>
        <w:pStyle w:val="ListParagraph"/>
        <w:numPr>
          <w:ilvl w:val="1"/>
          <w:numId w:val="76"/>
        </w:numPr>
        <w:ind w:left="1080"/>
        <w:rPr>
          <w:lang w:val="en-ZA"/>
        </w:rPr>
      </w:pPr>
      <w:r w:rsidRPr="00E22A8D">
        <w:rPr>
          <w:lang w:val="en-ZA"/>
        </w:rPr>
        <w:t>Study the final assessment you selected to identify examples of different types of knowledge. Note these in the table.</w:t>
      </w:r>
    </w:p>
    <w:p w14:paraId="39FC7F1B" w14:textId="77777777" w:rsidR="00304EDB" w:rsidRPr="00E22A8D" w:rsidRDefault="00304EDB" w:rsidP="00F1158B">
      <w:pPr>
        <w:pStyle w:val="ListParagraph"/>
        <w:numPr>
          <w:ilvl w:val="1"/>
          <w:numId w:val="76"/>
        </w:numPr>
        <w:ind w:left="1080"/>
        <w:rPr>
          <w:lang w:val="en-ZA"/>
        </w:rPr>
      </w:pPr>
      <w:r w:rsidRPr="00E22A8D">
        <w:rPr>
          <w:lang w:val="en-ZA"/>
        </w:rPr>
        <w:lastRenderedPageBreak/>
        <w:t>As you did with cognitive processes, consider the balance or spread of examples you have found across the types of knowledge. Is this appropriate for the level of the course?</w:t>
      </w:r>
    </w:p>
    <w:p w14:paraId="25CDA885" w14:textId="77777777" w:rsidR="00304EDB" w:rsidRPr="00E22A8D" w:rsidRDefault="00304EDB" w:rsidP="00F1158B">
      <w:pPr>
        <w:pStyle w:val="ListParagraph"/>
        <w:numPr>
          <w:ilvl w:val="1"/>
          <w:numId w:val="76"/>
        </w:numPr>
        <w:ind w:left="1080"/>
        <w:rPr>
          <w:lang w:val="en-ZA"/>
        </w:rPr>
      </w:pPr>
      <w:r w:rsidRPr="00E22A8D">
        <w:rPr>
          <w:lang w:val="en-ZA"/>
        </w:rPr>
        <w:t>Think of additional assessment tasks you could create to require students to use knowledge types that were not covered adequately in the assessment.</w:t>
      </w:r>
    </w:p>
    <w:p w14:paraId="5DC6BC73" w14:textId="77777777" w:rsidR="00304EDB" w:rsidRPr="00E22A8D" w:rsidRDefault="00304EDB" w:rsidP="00304EDB">
      <w:pPr>
        <w:rPr>
          <w:lang w:val="en-ZA"/>
        </w:rPr>
      </w:pPr>
    </w:p>
    <w:p w14:paraId="2C386238" w14:textId="35F429A0" w:rsidR="00304EDB" w:rsidRPr="000B17D0" w:rsidRDefault="00304EDB" w:rsidP="00F1158B">
      <w:pPr>
        <w:pStyle w:val="ListParagraph"/>
        <w:numPr>
          <w:ilvl w:val="0"/>
          <w:numId w:val="41"/>
        </w:numPr>
        <w:rPr>
          <w:lang w:val="en-ZA"/>
        </w:rPr>
      </w:pPr>
      <w:r w:rsidRPr="00E22A8D">
        <w:rPr>
          <w:lang w:val="en-ZA"/>
        </w:rPr>
        <w:t xml:space="preserve">Now let’s relate the cognitive process dimension to the knowledge dimension, as shown in the example just before this activity. </w:t>
      </w:r>
      <w:r>
        <w:rPr>
          <w:lang w:val="en-ZA"/>
        </w:rPr>
        <w:t xml:space="preserve"> Do this with a peer, working together on one person’s task and then the other’s.</w:t>
      </w:r>
    </w:p>
    <w:p w14:paraId="0B40270F" w14:textId="77777777" w:rsidR="00304EDB" w:rsidRDefault="00304EDB" w:rsidP="00F1158B">
      <w:pPr>
        <w:pStyle w:val="ListParagraph"/>
        <w:numPr>
          <w:ilvl w:val="1"/>
          <w:numId w:val="77"/>
        </w:numPr>
        <w:rPr>
          <w:lang w:val="en-ZA"/>
        </w:rPr>
      </w:pPr>
      <w:r w:rsidRPr="009043E2">
        <w:rPr>
          <w:lang w:val="en-ZA"/>
        </w:rPr>
        <w:t>Choose an assessment task from the assessment you have been using.</w:t>
      </w:r>
    </w:p>
    <w:p w14:paraId="3727154F" w14:textId="77777777" w:rsidR="00304EDB" w:rsidRDefault="00304EDB" w:rsidP="00F1158B">
      <w:pPr>
        <w:pStyle w:val="ListParagraph"/>
        <w:numPr>
          <w:ilvl w:val="1"/>
          <w:numId w:val="77"/>
        </w:numPr>
        <w:rPr>
          <w:lang w:val="en-ZA"/>
        </w:rPr>
      </w:pPr>
      <w:r w:rsidRPr="009043E2">
        <w:rPr>
          <w:lang w:val="en-ZA"/>
        </w:rPr>
        <w:t xml:space="preserve">Identify the </w:t>
      </w:r>
      <w:r w:rsidRPr="009043E2">
        <w:rPr>
          <w:b/>
          <w:lang w:val="en-ZA"/>
        </w:rPr>
        <w:t>learning outcome</w:t>
      </w:r>
      <w:r w:rsidRPr="009043E2">
        <w:rPr>
          <w:lang w:val="en-ZA"/>
        </w:rPr>
        <w:t xml:space="preserve"> for this task. </w:t>
      </w:r>
    </w:p>
    <w:p w14:paraId="71694DA4" w14:textId="47B6606E" w:rsidR="00304EDB" w:rsidRDefault="00304EDB" w:rsidP="00F1158B">
      <w:pPr>
        <w:pStyle w:val="ListParagraph"/>
        <w:numPr>
          <w:ilvl w:val="1"/>
          <w:numId w:val="77"/>
        </w:numPr>
        <w:rPr>
          <w:lang w:val="en-ZA"/>
        </w:rPr>
      </w:pPr>
      <w:r w:rsidRPr="009043E2">
        <w:rPr>
          <w:lang w:val="en-ZA"/>
        </w:rPr>
        <w:t xml:space="preserve">Identify the </w:t>
      </w:r>
      <w:r w:rsidRPr="009043E2">
        <w:rPr>
          <w:b/>
          <w:lang w:val="en-ZA"/>
        </w:rPr>
        <w:t>cognitive process</w:t>
      </w:r>
      <w:r w:rsidRPr="009043E2">
        <w:rPr>
          <w:lang w:val="en-ZA"/>
        </w:rPr>
        <w:t xml:space="preserve"> and </w:t>
      </w:r>
      <w:r w:rsidRPr="009043E2">
        <w:rPr>
          <w:b/>
          <w:lang w:val="en-ZA"/>
        </w:rPr>
        <w:t>knowledge type</w:t>
      </w:r>
      <w:r w:rsidRPr="009043E2">
        <w:rPr>
          <w:lang w:val="en-ZA"/>
        </w:rPr>
        <w:t xml:space="preserve"> which the </w:t>
      </w:r>
      <w:r w:rsidRPr="009043E2">
        <w:rPr>
          <w:b/>
          <w:lang w:val="en-ZA"/>
        </w:rPr>
        <w:t>learning outcome</w:t>
      </w:r>
      <w:r w:rsidRPr="009043E2">
        <w:rPr>
          <w:lang w:val="en-ZA"/>
        </w:rPr>
        <w:t xml:space="preserve"> targets. In the table below, find the cell where these intersect under </w:t>
      </w:r>
      <w:r w:rsidRPr="009043E2">
        <w:rPr>
          <w:b/>
          <w:lang w:val="en-ZA"/>
        </w:rPr>
        <w:t>Outcome</w:t>
      </w:r>
      <w:r w:rsidRPr="009043E2">
        <w:rPr>
          <w:lang w:val="en-ZA"/>
        </w:rPr>
        <w:t xml:space="preserve"> for </w:t>
      </w:r>
      <w:r w:rsidR="00245613">
        <w:rPr>
          <w:b/>
          <w:lang w:val="en-ZA"/>
        </w:rPr>
        <w:t>Topic</w:t>
      </w:r>
      <w:r w:rsidRPr="009043E2">
        <w:rPr>
          <w:b/>
          <w:lang w:val="en-ZA"/>
        </w:rPr>
        <w:t xml:space="preserve"> 1</w:t>
      </w:r>
      <w:r w:rsidRPr="009043E2">
        <w:rPr>
          <w:lang w:val="en-ZA"/>
        </w:rPr>
        <w:t>. Place an ‘X’ in the cell.</w:t>
      </w:r>
    </w:p>
    <w:p w14:paraId="6FD47387" w14:textId="12ADA116" w:rsidR="00304EDB" w:rsidRPr="009043E2" w:rsidRDefault="00304EDB" w:rsidP="00F1158B">
      <w:pPr>
        <w:pStyle w:val="ListParagraph"/>
        <w:numPr>
          <w:ilvl w:val="1"/>
          <w:numId w:val="77"/>
        </w:numPr>
        <w:rPr>
          <w:lang w:val="en-ZA"/>
        </w:rPr>
      </w:pPr>
      <w:r w:rsidRPr="009043E2">
        <w:rPr>
          <w:lang w:val="en-ZA"/>
        </w:rPr>
        <w:t xml:space="preserve">Now identify the </w:t>
      </w:r>
      <w:r w:rsidRPr="009043E2">
        <w:rPr>
          <w:b/>
          <w:lang w:val="en-ZA"/>
        </w:rPr>
        <w:t>cognitive process</w:t>
      </w:r>
      <w:r w:rsidRPr="009043E2">
        <w:rPr>
          <w:lang w:val="en-ZA"/>
        </w:rPr>
        <w:t xml:space="preserve"> and </w:t>
      </w:r>
      <w:r w:rsidRPr="009043E2">
        <w:rPr>
          <w:b/>
          <w:lang w:val="en-ZA"/>
        </w:rPr>
        <w:t>knowledge type</w:t>
      </w:r>
      <w:r w:rsidRPr="009043E2">
        <w:rPr>
          <w:lang w:val="en-ZA"/>
        </w:rPr>
        <w:t xml:space="preserve"> which the </w:t>
      </w:r>
      <w:r w:rsidRPr="009043E2">
        <w:rPr>
          <w:b/>
          <w:lang w:val="en-ZA"/>
        </w:rPr>
        <w:t>assessment task</w:t>
      </w:r>
      <w:r w:rsidRPr="009043E2">
        <w:rPr>
          <w:lang w:val="en-ZA"/>
        </w:rPr>
        <w:t xml:space="preserve"> requires the student to use.  Mark the cell where they intersect under </w:t>
      </w:r>
      <w:r w:rsidRPr="009043E2">
        <w:rPr>
          <w:b/>
          <w:lang w:val="en-ZA"/>
        </w:rPr>
        <w:t>Assessment</w:t>
      </w:r>
      <w:r>
        <w:rPr>
          <w:b/>
          <w:lang w:val="en-ZA"/>
        </w:rPr>
        <w:t xml:space="preserve"> </w:t>
      </w:r>
      <w:r w:rsidRPr="009043E2">
        <w:rPr>
          <w:lang w:val="en-ZA"/>
        </w:rPr>
        <w:t xml:space="preserve">for </w:t>
      </w:r>
      <w:r w:rsidR="00245613">
        <w:rPr>
          <w:b/>
          <w:lang w:val="en-ZA"/>
        </w:rPr>
        <w:t>Topic</w:t>
      </w:r>
      <w:r>
        <w:rPr>
          <w:b/>
          <w:lang w:val="en-ZA"/>
        </w:rPr>
        <w:t xml:space="preserve"> 1.</w:t>
      </w:r>
    </w:p>
    <w:p w14:paraId="4460F210" w14:textId="77777777" w:rsidR="00304EDB" w:rsidRDefault="00304EDB" w:rsidP="00F1158B">
      <w:pPr>
        <w:pStyle w:val="ListParagraph"/>
        <w:numPr>
          <w:ilvl w:val="1"/>
          <w:numId w:val="77"/>
        </w:numPr>
        <w:rPr>
          <w:lang w:val="en-ZA"/>
        </w:rPr>
      </w:pPr>
      <w:r>
        <w:rPr>
          <w:lang w:val="en-ZA"/>
        </w:rPr>
        <w:t>Does the ‘X’ for the outcome fall in the same row and column as the assessment task? In other words, does the assessment task require the student to use the same cognitive process and knowledge type that the learning outcome identifies? If not, how could you revise the assessment task to ensure that it corresponds to the learning outcome?</w:t>
      </w:r>
    </w:p>
    <w:p w14:paraId="56331891" w14:textId="77777777" w:rsidR="00304EDB" w:rsidRPr="006957FA" w:rsidRDefault="00304EDB" w:rsidP="00F1158B">
      <w:pPr>
        <w:pStyle w:val="ListParagraph"/>
        <w:numPr>
          <w:ilvl w:val="1"/>
          <w:numId w:val="77"/>
        </w:numPr>
        <w:rPr>
          <w:lang w:val="en-ZA"/>
        </w:rPr>
      </w:pPr>
      <w:r>
        <w:rPr>
          <w:lang w:val="en-ZA"/>
        </w:rPr>
        <w:t>Now do the same for the other two assessment tasks and switch to your partner’s tasks.</w:t>
      </w:r>
    </w:p>
    <w:p w14:paraId="01425AD5" w14:textId="77777777" w:rsidR="00304EDB" w:rsidRPr="0028002B" w:rsidRDefault="00304EDB" w:rsidP="00304EDB">
      <w:pPr>
        <w:rPr>
          <w:lang w:val="en-ZA"/>
        </w:rPr>
      </w:pPr>
    </w:p>
    <w:p w14:paraId="607DD6E8" w14:textId="5DA9D99D" w:rsidR="00AF3252" w:rsidRDefault="00AF3252">
      <w:pPr>
        <w:rPr>
          <w:lang w:val="en-ZA"/>
        </w:rPr>
      </w:pPr>
    </w:p>
    <w:p w14:paraId="366515A2" w14:textId="77777777" w:rsidR="00304EDB" w:rsidRPr="00245613" w:rsidRDefault="00304EDB" w:rsidP="00245613">
      <w:pPr>
        <w:rPr>
          <w:b/>
          <w:lang w:val="en-ZA"/>
        </w:rPr>
      </w:pPr>
      <w:r w:rsidRPr="00245613">
        <w:rPr>
          <w:b/>
          <w:lang w:val="en-ZA"/>
        </w:rPr>
        <w:t>Taxonomy table which can be used for planning or analysing learning outcomes and assessment tasks.</w:t>
      </w:r>
    </w:p>
    <w:p w14:paraId="5EFBBC5E" w14:textId="77777777" w:rsidR="00304EDB" w:rsidRPr="0028002B" w:rsidRDefault="00304EDB" w:rsidP="00304EDB">
      <w:pPr>
        <w:pStyle w:val="Caption"/>
        <w:keepNext/>
        <w:rPr>
          <w:lang w:val="en-ZA"/>
        </w:rPr>
      </w:pPr>
    </w:p>
    <w:p w14:paraId="7A765E27" w14:textId="77777777" w:rsidR="00304EDB" w:rsidRPr="0028002B" w:rsidRDefault="00304EDB" w:rsidP="00304EDB">
      <w:pPr>
        <w:keepNext/>
        <w:rPr>
          <w:lang w:val="en-ZA"/>
        </w:rPr>
      </w:pPr>
      <w:r w:rsidRPr="0028002B">
        <w:rPr>
          <w:noProof/>
          <w:lang w:val="en-ZA"/>
        </w:rPr>
        <w:drawing>
          <wp:inline distT="0" distB="0" distL="0" distR="0" wp14:anchorId="4031B18D" wp14:editId="62D489E8">
            <wp:extent cx="6241415" cy="2790825"/>
            <wp:effectExtent l="0" t="0" r="6985" b="9525"/>
            <wp:docPr id="9228" name="Picture 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972132" name="Picture 5"/>
                    <pic:cNvPicPr>
                      <a:picLocks noChangeAspect="1" noChangeArrowheads="1"/>
                    </pic:cNvPicPr>
                  </pic:nvPicPr>
                  <pic:blipFill>
                    <a:blip r:embed="rId80">
                      <a:extLst>
                        <a:ext uri="{BEBA8EAE-BF5A-486C-A8C5-ECC9F3942E4B}">
                          <a14:imgProps xmlns:a14="http://schemas.microsoft.com/office/drawing/2010/main">
                            <a14:imgLayer r:embed="rId81">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6250784" cy="2795014"/>
                    </a:xfrm>
                    <a:prstGeom prst="rect">
                      <a:avLst/>
                    </a:prstGeom>
                    <a:noFill/>
                  </pic:spPr>
                </pic:pic>
              </a:graphicData>
            </a:graphic>
          </wp:inline>
        </w:drawing>
      </w:r>
    </w:p>
    <w:p w14:paraId="2A06EF9C" w14:textId="488D3BE7" w:rsidR="00304EDB" w:rsidRDefault="00304EDB" w:rsidP="00245613">
      <w:pPr>
        <w:rPr>
          <w:lang w:val="en-ZA"/>
        </w:rPr>
      </w:pPr>
    </w:p>
    <w:p w14:paraId="6D3FFA3C" w14:textId="77777777" w:rsidR="00245613" w:rsidRPr="0028002B" w:rsidRDefault="00245613" w:rsidP="00245613">
      <w:pPr>
        <w:rPr>
          <w:lang w:val="en-ZA"/>
        </w:rPr>
      </w:pPr>
    </w:p>
    <w:p w14:paraId="67230DCF" w14:textId="77777777" w:rsidR="00304EDB" w:rsidRDefault="00304EDB" w:rsidP="00245613">
      <w:pPr>
        <w:pStyle w:val="Comment-14pointArial"/>
      </w:pPr>
      <w:r w:rsidRPr="0028002B">
        <w:t>Discussion of the activity</w:t>
      </w:r>
    </w:p>
    <w:p w14:paraId="46D5ABBF" w14:textId="77777777" w:rsidR="00304EDB" w:rsidRPr="0028002B" w:rsidRDefault="00304EDB" w:rsidP="00304EDB">
      <w:pPr>
        <w:rPr>
          <w:rFonts w:ascii="Arial" w:eastAsia="Arial" w:hAnsi="Arial" w:cs="Arial"/>
          <w:color w:val="000000"/>
          <w:sz w:val="24"/>
          <w:szCs w:val="24"/>
          <w:lang w:val="en-ZA"/>
        </w:rPr>
      </w:pPr>
      <w:r>
        <w:rPr>
          <w:lang w:val="en-ZA"/>
        </w:rPr>
        <w:t>This activity has given you practice identifying the cognitive process and type of knowledge targeted by a learning outcome and required by an assessment task. You have also practised comparing the requirements of the learning objective and assessment task to ensure that the assessment task actually assesses whether the student's competence meets the learning objective and does not require a higher or lower level of cognitive process or knowledge.</w:t>
      </w:r>
    </w:p>
    <w:p w14:paraId="0E2A874C" w14:textId="6A3173D9" w:rsidR="00304EDB" w:rsidRDefault="00304EDB" w:rsidP="00245613">
      <w:pPr>
        <w:rPr>
          <w:lang w:val="en-ZA"/>
        </w:rPr>
      </w:pPr>
      <w:r w:rsidRPr="0028002B">
        <w:rPr>
          <w:lang w:val="en-ZA"/>
        </w:rPr>
        <w:t>Now we look at another framework</w:t>
      </w:r>
      <w:r>
        <w:rPr>
          <w:lang w:val="en-ZA"/>
        </w:rPr>
        <w:t xml:space="preserve"> that can be useful for identifying the level of complexity of the competency you need to assess: the SOLO taxonomy.</w:t>
      </w:r>
    </w:p>
    <w:p w14:paraId="06363855" w14:textId="77777777" w:rsidR="00245613" w:rsidRPr="0028002B" w:rsidRDefault="00245613" w:rsidP="00245613">
      <w:pPr>
        <w:rPr>
          <w:lang w:val="en-ZA"/>
        </w:rPr>
      </w:pPr>
    </w:p>
    <w:p w14:paraId="109517F9" w14:textId="77777777" w:rsidR="00304EDB" w:rsidRPr="0028002B" w:rsidRDefault="00304EDB" w:rsidP="00245613">
      <w:pPr>
        <w:pStyle w:val="Heading2"/>
      </w:pPr>
      <w:bookmarkStart w:id="71" w:name="_Toc59621059"/>
      <w:r w:rsidRPr="0028002B">
        <w:lastRenderedPageBreak/>
        <w:t>The SOLO taxonomy</w:t>
      </w:r>
      <w:bookmarkEnd w:id="71"/>
    </w:p>
    <w:p w14:paraId="42C56920" w14:textId="77777777" w:rsidR="00304EDB" w:rsidRPr="0028002B" w:rsidRDefault="00304EDB" w:rsidP="00245613">
      <w:pPr>
        <w:rPr>
          <w:lang w:val="en-ZA"/>
        </w:rPr>
      </w:pPr>
      <w:r w:rsidRPr="0028002B">
        <w:rPr>
          <w:lang w:val="en-ZA"/>
        </w:rPr>
        <w:t xml:space="preserve">The </w:t>
      </w:r>
      <w:r>
        <w:rPr>
          <w:lang w:val="en-ZA"/>
        </w:rPr>
        <w:t xml:space="preserve">SOLO </w:t>
      </w:r>
      <w:r w:rsidRPr="0028002B">
        <w:rPr>
          <w:lang w:val="en-ZA"/>
        </w:rPr>
        <w:t>taxonomy was devised by Biggs and Collis (Biggs and Collis 1982; Biggs, 1995; 1999). SOLO is an acronym for Structure of the Observed Learning Outcome.</w:t>
      </w:r>
      <w:r>
        <w:rPr>
          <w:lang w:val="en-ZA"/>
        </w:rPr>
        <w:t xml:space="preserve"> </w:t>
      </w:r>
      <w:r w:rsidRPr="0028002B">
        <w:rPr>
          <w:lang w:val="en-ZA"/>
        </w:rPr>
        <w:t xml:space="preserve">The five levels of the SOLO taxonomy progress from the </w:t>
      </w:r>
      <w:r>
        <w:rPr>
          <w:lang w:val="en-ZA"/>
        </w:rPr>
        <w:t>simplest</w:t>
      </w:r>
      <w:r w:rsidRPr="0028002B">
        <w:rPr>
          <w:lang w:val="en-ZA"/>
        </w:rPr>
        <w:t xml:space="preserve"> level </w:t>
      </w:r>
      <w:r>
        <w:rPr>
          <w:lang w:val="en-ZA"/>
        </w:rPr>
        <w:t>of learning to the most complex:</w:t>
      </w:r>
    </w:p>
    <w:p w14:paraId="2A5EB6E9" w14:textId="77777777" w:rsidR="00304EDB" w:rsidRPr="0028002B" w:rsidRDefault="00304EDB" w:rsidP="00304EDB">
      <w:pPr>
        <w:rPr>
          <w:lang w:val="en-ZA"/>
        </w:rPr>
      </w:pPr>
    </w:p>
    <w:p w14:paraId="0E9BCAA9" w14:textId="77777777" w:rsidR="00304EDB" w:rsidRPr="0028002B" w:rsidRDefault="00304EDB" w:rsidP="00F1158B">
      <w:pPr>
        <w:pStyle w:val="ListParagraph"/>
        <w:numPr>
          <w:ilvl w:val="0"/>
          <w:numId w:val="38"/>
        </w:numPr>
        <w:rPr>
          <w:lang w:val="en-ZA"/>
        </w:rPr>
      </w:pPr>
      <w:r w:rsidRPr="0028002B">
        <w:rPr>
          <w:b/>
          <w:bCs/>
          <w:lang w:val="en-ZA"/>
        </w:rPr>
        <w:t>Pre-structural</w:t>
      </w:r>
      <w:r w:rsidRPr="0028002B">
        <w:rPr>
          <w:lang w:val="en-ZA"/>
        </w:rPr>
        <w:t xml:space="preserve">. At this level </w:t>
      </w:r>
      <w:r>
        <w:rPr>
          <w:bCs/>
          <w:lang w:val="en-ZA"/>
        </w:rPr>
        <w:t xml:space="preserve">the student knows individual facts but can’t </w:t>
      </w:r>
      <w:r>
        <w:rPr>
          <w:lang w:val="en-ZA"/>
        </w:rPr>
        <w:t>relate them</w:t>
      </w:r>
      <w:r w:rsidRPr="0028002B">
        <w:rPr>
          <w:lang w:val="en-ZA"/>
        </w:rPr>
        <w:t xml:space="preserve"> to each other.</w:t>
      </w:r>
    </w:p>
    <w:p w14:paraId="4F7B6300" w14:textId="77777777" w:rsidR="00304EDB" w:rsidRPr="0028002B" w:rsidRDefault="00304EDB" w:rsidP="00F1158B">
      <w:pPr>
        <w:pStyle w:val="ListParagraph"/>
        <w:numPr>
          <w:ilvl w:val="0"/>
          <w:numId w:val="38"/>
        </w:numPr>
        <w:rPr>
          <w:lang w:val="en-ZA"/>
        </w:rPr>
      </w:pPr>
      <w:r w:rsidRPr="0028002B">
        <w:rPr>
          <w:b/>
          <w:bCs/>
          <w:lang w:val="en-ZA"/>
        </w:rPr>
        <w:t>Unistructural:</w:t>
      </w:r>
      <w:r w:rsidRPr="0028002B">
        <w:rPr>
          <w:lang w:val="en-ZA"/>
        </w:rPr>
        <w:t xml:space="preserve">  At this level </w:t>
      </w:r>
      <w:r>
        <w:rPr>
          <w:lang w:val="en-ZA"/>
        </w:rPr>
        <w:t>the student can make</w:t>
      </w:r>
      <w:r w:rsidRPr="0028002B">
        <w:rPr>
          <w:lang w:val="en-ZA"/>
        </w:rPr>
        <w:t xml:space="preserve"> obvious connections between pieces of information</w:t>
      </w:r>
      <w:r>
        <w:rPr>
          <w:lang w:val="en-ZA"/>
        </w:rPr>
        <w:t xml:space="preserve"> and develops</w:t>
      </w:r>
      <w:r w:rsidRPr="0028002B">
        <w:rPr>
          <w:lang w:val="en-ZA"/>
        </w:rPr>
        <w:t xml:space="preserve"> a single idea about the topic. </w:t>
      </w:r>
    </w:p>
    <w:p w14:paraId="376C9298" w14:textId="77777777" w:rsidR="00304EDB" w:rsidRPr="0028002B" w:rsidRDefault="00304EDB" w:rsidP="00F1158B">
      <w:pPr>
        <w:pStyle w:val="ListParagraph"/>
        <w:numPr>
          <w:ilvl w:val="0"/>
          <w:numId w:val="38"/>
        </w:numPr>
        <w:rPr>
          <w:lang w:val="en-ZA"/>
        </w:rPr>
      </w:pPr>
      <w:r w:rsidRPr="0028002B">
        <w:rPr>
          <w:b/>
          <w:bCs/>
          <w:lang w:val="en-ZA"/>
        </w:rPr>
        <w:t>Multistructural:</w:t>
      </w:r>
      <w:r w:rsidRPr="0028002B">
        <w:rPr>
          <w:lang w:val="en-ZA"/>
        </w:rPr>
        <w:t xml:space="preserve"> At this level the student makes a number of different connections between new knowledge and concepts, but these are not yet becoming integrated into a comprehensive understanding of the topic.</w:t>
      </w:r>
    </w:p>
    <w:p w14:paraId="57B6353D" w14:textId="771B6B5F" w:rsidR="00304EDB" w:rsidRPr="0028002B" w:rsidRDefault="00304EDB" w:rsidP="00F1158B">
      <w:pPr>
        <w:pStyle w:val="ListParagraph"/>
        <w:numPr>
          <w:ilvl w:val="0"/>
          <w:numId w:val="38"/>
        </w:numPr>
        <w:rPr>
          <w:lang w:val="en-ZA"/>
        </w:rPr>
      </w:pPr>
      <w:r w:rsidRPr="0028002B">
        <w:rPr>
          <w:b/>
          <w:bCs/>
          <w:lang w:val="en-ZA"/>
        </w:rPr>
        <w:t>Relational:</w:t>
      </w:r>
      <w:r w:rsidRPr="0028002B">
        <w:rPr>
          <w:lang w:val="en-ZA"/>
        </w:rPr>
        <w:t xml:space="preserve"> The student is now able to understand how different </w:t>
      </w:r>
      <w:r>
        <w:rPr>
          <w:lang w:val="en-ZA"/>
        </w:rPr>
        <w:t>knowledge within the topic work</w:t>
      </w:r>
      <w:r w:rsidRPr="0028002B">
        <w:rPr>
          <w:lang w:val="en-ZA"/>
        </w:rPr>
        <w:t>s together in the topic as a larger whole.</w:t>
      </w:r>
    </w:p>
    <w:p w14:paraId="22E360B4" w14:textId="77777777" w:rsidR="00304EDB" w:rsidRPr="0028002B" w:rsidRDefault="00304EDB" w:rsidP="00F1158B">
      <w:pPr>
        <w:pStyle w:val="ListParagraph"/>
        <w:numPr>
          <w:ilvl w:val="0"/>
          <w:numId w:val="38"/>
        </w:numPr>
        <w:rPr>
          <w:lang w:val="en-ZA"/>
        </w:rPr>
      </w:pPr>
      <w:r w:rsidRPr="0028002B">
        <w:rPr>
          <w:b/>
          <w:bCs/>
          <w:lang w:val="en-ZA"/>
        </w:rPr>
        <w:t>Extended abstract:</w:t>
      </w:r>
      <w:r w:rsidRPr="0028002B">
        <w:rPr>
          <w:lang w:val="en-ZA"/>
        </w:rPr>
        <w:t xml:space="preserve"> The student’s understanding moves beyond the </w:t>
      </w:r>
      <w:r>
        <w:rPr>
          <w:lang w:val="en-ZA"/>
        </w:rPr>
        <w:t>topic</w:t>
      </w:r>
      <w:r w:rsidRPr="0028002B">
        <w:rPr>
          <w:lang w:val="en-ZA"/>
        </w:rPr>
        <w:t>. T</w:t>
      </w:r>
      <w:r>
        <w:rPr>
          <w:lang w:val="en-ZA"/>
        </w:rPr>
        <w:t>hey make connections between this</w:t>
      </w:r>
      <w:r w:rsidRPr="0028002B">
        <w:rPr>
          <w:lang w:val="en-ZA"/>
        </w:rPr>
        <w:t xml:space="preserve"> topic and other topics. They are able to use principles and ideas that they used in the context of the original topic in new contexts. </w:t>
      </w:r>
    </w:p>
    <w:p w14:paraId="08018C0C" w14:textId="48C84584" w:rsidR="00304EDB" w:rsidRDefault="00304EDB" w:rsidP="00245613">
      <w:pPr>
        <w:rPr>
          <w:lang w:val="en-ZA"/>
        </w:rPr>
      </w:pPr>
    </w:p>
    <w:p w14:paraId="461FC766" w14:textId="51ABBC32" w:rsidR="00245613" w:rsidRDefault="00245613" w:rsidP="00245613">
      <w:pPr>
        <w:rPr>
          <w:lang w:val="en-ZA"/>
        </w:rPr>
      </w:pPr>
    </w:p>
    <w:p w14:paraId="3E6653BE" w14:textId="38FA46B0" w:rsidR="00304EDB" w:rsidRPr="00245613" w:rsidRDefault="00304EDB" w:rsidP="00245613">
      <w:pPr>
        <w:rPr>
          <w:lang w:val="en-ZA"/>
        </w:rPr>
      </w:pPr>
      <w:r w:rsidRPr="00245613">
        <w:rPr>
          <w:lang w:val="en-ZA"/>
        </w:rPr>
        <w:t xml:space="preserve">Figure </w:t>
      </w:r>
      <w:r w:rsidR="004B53B4">
        <w:rPr>
          <w:lang w:val="en-ZA"/>
        </w:rPr>
        <w:t>13</w:t>
      </w:r>
      <w:r w:rsidRPr="00245613">
        <w:rPr>
          <w:lang w:val="en-ZA"/>
        </w:rPr>
        <w:t xml:space="preserve"> </w:t>
      </w:r>
      <w:r w:rsidR="00245613">
        <w:rPr>
          <w:lang w:val="en-ZA"/>
        </w:rPr>
        <w:t xml:space="preserve">below </w:t>
      </w:r>
      <w:r w:rsidRPr="00245613">
        <w:rPr>
          <w:lang w:val="en-ZA"/>
        </w:rPr>
        <w:t>shows the five levels and transitions between them graphically.</w:t>
      </w:r>
    </w:p>
    <w:p w14:paraId="76A78061" w14:textId="77777777" w:rsidR="00304EDB" w:rsidRPr="0028002B" w:rsidRDefault="00304EDB" w:rsidP="00304EDB">
      <w:pPr>
        <w:tabs>
          <w:tab w:val="left" w:pos="6379"/>
          <w:tab w:val="left" w:pos="7513"/>
        </w:tabs>
        <w:rPr>
          <w:lang w:val="en-ZA"/>
        </w:rPr>
      </w:pPr>
    </w:p>
    <w:p w14:paraId="7B59BB96" w14:textId="6361F35D" w:rsidR="00B02C71" w:rsidRDefault="003518D1" w:rsidP="00304EDB">
      <w:pPr>
        <w:keepNext/>
        <w:tabs>
          <w:tab w:val="left" w:pos="6379"/>
          <w:tab w:val="left" w:pos="7513"/>
        </w:tabs>
      </w:pPr>
      <w:r w:rsidRPr="0028002B">
        <w:rPr>
          <w:noProof/>
          <w:lang w:val="en-ZA"/>
        </w:rPr>
        <w:drawing>
          <wp:anchor distT="0" distB="0" distL="114300" distR="114300" simplePos="0" relativeHeight="251685888" behindDoc="0" locked="0" layoutInCell="1" allowOverlap="1" wp14:anchorId="67F3AE10" wp14:editId="5B0FDD36">
            <wp:simplePos x="0" y="0"/>
            <wp:positionH relativeFrom="margin">
              <wp:posOffset>933450</wp:posOffset>
            </wp:positionH>
            <wp:positionV relativeFrom="paragraph">
              <wp:posOffset>171450</wp:posOffset>
            </wp:positionV>
            <wp:extent cx="3600000" cy="2160000"/>
            <wp:effectExtent l="152400" t="171450" r="362585" b="354965"/>
            <wp:wrapSquare wrapText="bothSides"/>
            <wp:docPr id="9230" name="Picture 923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666754" name="Slide14.PNG"/>
                    <pic:cNvPicPr/>
                  </pic:nvPicPr>
                  <pic:blipFill>
                    <a:blip r:embed="rId82" cstate="print">
                      <a:extLst>
                        <a:ext uri="{28A0092B-C50C-407E-A947-70E740481C1C}">
                          <a14:useLocalDpi xmlns:a14="http://schemas.microsoft.com/office/drawing/2010/main" val="0"/>
                        </a:ext>
                      </a:extLst>
                    </a:blip>
                    <a:srcRect t="11964"/>
                    <a:stretch>
                      <a:fillRect/>
                    </a:stretch>
                  </pic:blipFill>
                  <pic:spPr bwMode="auto">
                    <a:xfrm>
                      <a:off x="0" y="0"/>
                      <a:ext cx="3600000" cy="2160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686C4F" w14:textId="519BDC5E" w:rsidR="00B02C71" w:rsidRDefault="00B02C71" w:rsidP="00304EDB">
      <w:pPr>
        <w:keepNext/>
        <w:tabs>
          <w:tab w:val="left" w:pos="6379"/>
          <w:tab w:val="left" w:pos="7513"/>
        </w:tabs>
      </w:pPr>
    </w:p>
    <w:p w14:paraId="7EAFD03C" w14:textId="71DA16F1" w:rsidR="00B02C71" w:rsidRDefault="00B02C71" w:rsidP="00304EDB">
      <w:pPr>
        <w:keepNext/>
        <w:tabs>
          <w:tab w:val="left" w:pos="6379"/>
          <w:tab w:val="left" w:pos="7513"/>
        </w:tabs>
      </w:pPr>
    </w:p>
    <w:p w14:paraId="7163C3EA" w14:textId="77777777" w:rsidR="00B02C71" w:rsidRDefault="00B02C71" w:rsidP="00304EDB">
      <w:pPr>
        <w:keepNext/>
        <w:tabs>
          <w:tab w:val="left" w:pos="6379"/>
          <w:tab w:val="left" w:pos="7513"/>
        </w:tabs>
      </w:pPr>
    </w:p>
    <w:p w14:paraId="34A5CC9B" w14:textId="78B0B2DA" w:rsidR="00B02C71" w:rsidRDefault="00B02C71" w:rsidP="00304EDB">
      <w:pPr>
        <w:keepNext/>
        <w:tabs>
          <w:tab w:val="left" w:pos="6379"/>
          <w:tab w:val="left" w:pos="7513"/>
        </w:tabs>
      </w:pPr>
    </w:p>
    <w:p w14:paraId="49F24E30" w14:textId="77777777" w:rsidR="00B02C71" w:rsidRDefault="00B02C71" w:rsidP="00304EDB">
      <w:pPr>
        <w:keepNext/>
        <w:tabs>
          <w:tab w:val="left" w:pos="6379"/>
          <w:tab w:val="left" w:pos="7513"/>
        </w:tabs>
      </w:pPr>
    </w:p>
    <w:p w14:paraId="650BDA78" w14:textId="2072C52F" w:rsidR="00B02C71" w:rsidRDefault="00B02C71" w:rsidP="00304EDB">
      <w:pPr>
        <w:keepNext/>
        <w:tabs>
          <w:tab w:val="left" w:pos="6379"/>
          <w:tab w:val="left" w:pos="7513"/>
        </w:tabs>
      </w:pPr>
    </w:p>
    <w:p w14:paraId="22A1F8AC" w14:textId="55D86F6E" w:rsidR="00B02C71" w:rsidRDefault="00B02C71" w:rsidP="00304EDB">
      <w:pPr>
        <w:keepNext/>
        <w:tabs>
          <w:tab w:val="left" w:pos="6379"/>
          <w:tab w:val="left" w:pos="7513"/>
        </w:tabs>
      </w:pPr>
    </w:p>
    <w:p w14:paraId="6B37A07B" w14:textId="390C184E" w:rsidR="00B02C71" w:rsidRDefault="00B02C71" w:rsidP="00304EDB">
      <w:pPr>
        <w:keepNext/>
        <w:tabs>
          <w:tab w:val="left" w:pos="6379"/>
          <w:tab w:val="left" w:pos="7513"/>
        </w:tabs>
      </w:pPr>
    </w:p>
    <w:p w14:paraId="200D464C" w14:textId="66CA4AF2" w:rsidR="00B02C71" w:rsidRDefault="00B02C71" w:rsidP="00304EDB">
      <w:pPr>
        <w:keepNext/>
        <w:tabs>
          <w:tab w:val="left" w:pos="6379"/>
          <w:tab w:val="left" w:pos="7513"/>
        </w:tabs>
      </w:pPr>
    </w:p>
    <w:p w14:paraId="79AA0572" w14:textId="35C429D5" w:rsidR="00B02C71" w:rsidRDefault="00B02C71" w:rsidP="00304EDB">
      <w:pPr>
        <w:keepNext/>
        <w:tabs>
          <w:tab w:val="left" w:pos="6379"/>
          <w:tab w:val="left" w:pos="7513"/>
        </w:tabs>
      </w:pPr>
    </w:p>
    <w:p w14:paraId="4185A6D9" w14:textId="5BAD0675" w:rsidR="00B02C71" w:rsidRDefault="00B02C71" w:rsidP="00304EDB">
      <w:pPr>
        <w:keepNext/>
        <w:tabs>
          <w:tab w:val="left" w:pos="6379"/>
          <w:tab w:val="left" w:pos="7513"/>
        </w:tabs>
      </w:pPr>
    </w:p>
    <w:p w14:paraId="17DDACBE" w14:textId="12DD2E7C" w:rsidR="00B02C71" w:rsidRDefault="00B02C71" w:rsidP="00304EDB">
      <w:pPr>
        <w:keepNext/>
        <w:tabs>
          <w:tab w:val="left" w:pos="6379"/>
          <w:tab w:val="left" w:pos="7513"/>
        </w:tabs>
      </w:pPr>
    </w:p>
    <w:p w14:paraId="4A4D0125" w14:textId="0D7DE07E" w:rsidR="00B02C71" w:rsidRDefault="00B02C71" w:rsidP="00304EDB">
      <w:pPr>
        <w:keepNext/>
        <w:tabs>
          <w:tab w:val="left" w:pos="6379"/>
          <w:tab w:val="left" w:pos="7513"/>
        </w:tabs>
      </w:pPr>
    </w:p>
    <w:p w14:paraId="3119F207" w14:textId="281DFFF7" w:rsidR="00B02C71" w:rsidRDefault="00B02C71" w:rsidP="00304EDB">
      <w:pPr>
        <w:keepNext/>
        <w:tabs>
          <w:tab w:val="left" w:pos="6379"/>
          <w:tab w:val="left" w:pos="7513"/>
        </w:tabs>
      </w:pPr>
    </w:p>
    <w:p w14:paraId="21F1685F" w14:textId="1D756387" w:rsidR="00B02C71" w:rsidRDefault="00B02C71" w:rsidP="00304EDB">
      <w:pPr>
        <w:keepNext/>
        <w:tabs>
          <w:tab w:val="left" w:pos="6379"/>
          <w:tab w:val="left" w:pos="7513"/>
        </w:tabs>
      </w:pPr>
    </w:p>
    <w:p w14:paraId="5B1C60F4" w14:textId="501B01C3" w:rsidR="00304EDB" w:rsidRPr="00245613" w:rsidRDefault="00304EDB" w:rsidP="00245613">
      <w:pPr>
        <w:rPr>
          <w:b/>
          <w:lang w:val="en-ZA"/>
        </w:rPr>
      </w:pPr>
      <w:r w:rsidRPr="00245613">
        <w:rPr>
          <w:b/>
        </w:rPr>
        <w:t xml:space="preserve">Figure </w:t>
      </w:r>
      <w:r w:rsidR="004B53B4">
        <w:rPr>
          <w:b/>
        </w:rPr>
        <w:t>13</w:t>
      </w:r>
      <w:r w:rsidRPr="00245613">
        <w:rPr>
          <w:b/>
        </w:rPr>
        <w:t>: Levels of the SOLO taxonomy</w:t>
      </w:r>
      <w:r w:rsidR="00B02C71">
        <w:rPr>
          <w:b/>
        </w:rPr>
        <w:t xml:space="preserve"> </w:t>
      </w:r>
      <w:r w:rsidR="00B02C71" w:rsidRPr="00514C35">
        <w:rPr>
          <w:b/>
          <w:lang w:val="en-ZA"/>
        </w:rPr>
        <w:t>(Redrawn from slides developed for Wits School of Education by Dr Tanya Bekker and adapted from</w:t>
      </w:r>
      <w:r w:rsidR="00B02C71" w:rsidRPr="00514C35">
        <w:rPr>
          <w:b/>
          <w:bCs/>
          <w:color w:val="404040" w:themeColor="text1" w:themeTint="BF"/>
          <w:sz w:val="16"/>
          <w:szCs w:val="16"/>
          <w:lang w:val="en-ZA"/>
        </w:rPr>
        <w:t xml:space="preserve"> </w:t>
      </w:r>
      <w:r w:rsidR="00B02C71" w:rsidRPr="00514C35">
        <w:rPr>
          <w:b/>
        </w:rPr>
        <w:fldChar w:fldCharType="begin"/>
      </w:r>
      <w:r w:rsidR="00B02C71" w:rsidRPr="00514C35">
        <w:rPr>
          <w:b/>
        </w:rPr>
        <w:instrText xml:space="preserve"> ADDIN ZOTERO_ITEM CSL_CITATION {"citationID":"5jSVr1Hk","properties":{"formattedCitation":"(Hook and Mills, 2011)","plainCitation":"(Hook and Mills, 2011)","dontUpdate":true,"noteIndex":0},"citationItems":[{"id":301,"uris":["http://zotero.org/users/local/63y0ZHY6/items/UPJWFB94"],"uri":["http://zotero.org/users/local/63y0ZHY6/items/UPJWFB94"],"itemData":{"id":301,"type":"article-journal","title":"SOLO Taxonomy: A Guide for Schools, Book 1: A Common Language of Learning","container-title":"New Zealand: Essential Resources Educational Publishers","source":"Google Scholar","title-short":"SOLO Taxonomy","author":[{"family":"Hook","given":"P."},{"family":"Mills","given":"J."}],"issued":{"date-parts":[["2011"]]}}}],"schema":"https://github.com/citation-style-language/schema/raw/master/csl-citation.json"} </w:instrText>
      </w:r>
      <w:r w:rsidR="00B02C71" w:rsidRPr="00514C35">
        <w:rPr>
          <w:b/>
        </w:rPr>
        <w:fldChar w:fldCharType="separate"/>
      </w:r>
      <w:r w:rsidR="00B02C71" w:rsidRPr="00514C35">
        <w:rPr>
          <w:b/>
        </w:rPr>
        <w:t>Hook and Mills, 2011)</w:t>
      </w:r>
      <w:r w:rsidR="00B02C71" w:rsidRPr="00514C35">
        <w:rPr>
          <w:b/>
        </w:rPr>
        <w:fldChar w:fldCharType="end"/>
      </w:r>
    </w:p>
    <w:p w14:paraId="6AC0666D" w14:textId="77777777" w:rsidR="00304EDB" w:rsidRPr="0028002B" w:rsidRDefault="00304EDB" w:rsidP="00304EDB">
      <w:pPr>
        <w:tabs>
          <w:tab w:val="left" w:pos="6379"/>
          <w:tab w:val="left" w:pos="7513"/>
        </w:tabs>
        <w:rPr>
          <w:lang w:val="en-ZA"/>
        </w:rPr>
      </w:pPr>
    </w:p>
    <w:p w14:paraId="1A74C536" w14:textId="77777777" w:rsidR="00245613" w:rsidRDefault="00245613" w:rsidP="00304EDB">
      <w:pPr>
        <w:tabs>
          <w:tab w:val="left" w:pos="6379"/>
          <w:tab w:val="left" w:pos="7513"/>
        </w:tabs>
        <w:rPr>
          <w:lang w:val="en-ZA"/>
        </w:rPr>
      </w:pPr>
    </w:p>
    <w:p w14:paraId="7226521D" w14:textId="6F83482C" w:rsidR="00304EDB" w:rsidRPr="0028002B" w:rsidRDefault="00304EDB" w:rsidP="00304EDB">
      <w:pPr>
        <w:tabs>
          <w:tab w:val="left" w:pos="6379"/>
          <w:tab w:val="left" w:pos="7513"/>
        </w:tabs>
        <w:rPr>
          <w:lang w:val="en-ZA"/>
        </w:rPr>
      </w:pPr>
      <w:r w:rsidRPr="0028002B">
        <w:rPr>
          <w:lang w:val="en-ZA"/>
        </w:rPr>
        <w:t xml:space="preserve">Now let’s look at how you might assess a student’s competence at each stage.  </w:t>
      </w:r>
    </w:p>
    <w:p w14:paraId="1BB0A3C9" w14:textId="6646C39E" w:rsidR="00304EDB" w:rsidRDefault="00304EDB" w:rsidP="00304EDB">
      <w:pPr>
        <w:tabs>
          <w:tab w:val="left" w:pos="6379"/>
          <w:tab w:val="left" w:pos="7513"/>
        </w:tabs>
        <w:rPr>
          <w:lang w:val="en-ZA"/>
        </w:rPr>
      </w:pPr>
      <w:r w:rsidRPr="0028002B">
        <w:rPr>
          <w:lang w:val="en-ZA"/>
        </w:rPr>
        <w:t>At the prestructural level, the student doesn’t demonstrate a basic understanding:</w:t>
      </w:r>
    </w:p>
    <w:p w14:paraId="43CB6CEC" w14:textId="5DFCFEEA" w:rsidR="00245613" w:rsidRPr="0028002B" w:rsidRDefault="00245613" w:rsidP="00304EDB">
      <w:pPr>
        <w:tabs>
          <w:tab w:val="left" w:pos="6379"/>
          <w:tab w:val="left" w:pos="7513"/>
        </w:tabs>
        <w:rPr>
          <w:lang w:val="en-ZA"/>
        </w:rPr>
      </w:pPr>
    </w:p>
    <w:p w14:paraId="0A774C74" w14:textId="4DCC3305" w:rsidR="00B02C71" w:rsidRDefault="00744936" w:rsidP="00304EDB">
      <w:pPr>
        <w:keepNext/>
        <w:tabs>
          <w:tab w:val="left" w:pos="6379"/>
          <w:tab w:val="left" w:pos="7513"/>
        </w:tabs>
      </w:pPr>
      <w:r w:rsidRPr="0028002B">
        <w:rPr>
          <w:noProof/>
          <w:lang w:val="en-ZA"/>
        </w:rPr>
        <w:lastRenderedPageBreak/>
        <w:drawing>
          <wp:anchor distT="0" distB="0" distL="114300" distR="114300" simplePos="0" relativeHeight="251686912" behindDoc="0" locked="0" layoutInCell="1" allowOverlap="1" wp14:anchorId="0C255C94" wp14:editId="76933065">
            <wp:simplePos x="0" y="0"/>
            <wp:positionH relativeFrom="margin">
              <wp:align>center</wp:align>
            </wp:positionH>
            <wp:positionV relativeFrom="paragraph">
              <wp:posOffset>111125</wp:posOffset>
            </wp:positionV>
            <wp:extent cx="3600000" cy="2160000"/>
            <wp:effectExtent l="152400" t="152400" r="362585" b="354965"/>
            <wp:wrapSquare wrapText="bothSides"/>
            <wp:docPr id="39" name="Picture 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 name="Slide15.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600000" cy="216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8458453" w14:textId="087186BD" w:rsidR="00B02C71" w:rsidRDefault="00B02C71" w:rsidP="00304EDB">
      <w:pPr>
        <w:keepNext/>
        <w:tabs>
          <w:tab w:val="left" w:pos="6379"/>
          <w:tab w:val="left" w:pos="7513"/>
        </w:tabs>
      </w:pPr>
    </w:p>
    <w:p w14:paraId="068C84ED" w14:textId="07BBEB99" w:rsidR="00B02C71" w:rsidRDefault="00B02C71" w:rsidP="00304EDB">
      <w:pPr>
        <w:keepNext/>
        <w:tabs>
          <w:tab w:val="left" w:pos="6379"/>
          <w:tab w:val="left" w:pos="7513"/>
        </w:tabs>
      </w:pPr>
    </w:p>
    <w:p w14:paraId="35760943" w14:textId="725AACD5" w:rsidR="00B02C71" w:rsidRDefault="00B02C71" w:rsidP="00304EDB">
      <w:pPr>
        <w:keepNext/>
        <w:tabs>
          <w:tab w:val="left" w:pos="6379"/>
          <w:tab w:val="left" w:pos="7513"/>
        </w:tabs>
      </w:pPr>
    </w:p>
    <w:p w14:paraId="5E4A2E7F" w14:textId="13FE90D7" w:rsidR="00B02C71" w:rsidRDefault="00B02C71" w:rsidP="00304EDB">
      <w:pPr>
        <w:keepNext/>
        <w:tabs>
          <w:tab w:val="left" w:pos="6379"/>
          <w:tab w:val="left" w:pos="7513"/>
        </w:tabs>
      </w:pPr>
    </w:p>
    <w:p w14:paraId="24559585" w14:textId="218DF2DA" w:rsidR="00B02C71" w:rsidRDefault="00B02C71" w:rsidP="00304EDB">
      <w:pPr>
        <w:keepNext/>
        <w:tabs>
          <w:tab w:val="left" w:pos="6379"/>
          <w:tab w:val="left" w:pos="7513"/>
        </w:tabs>
      </w:pPr>
    </w:p>
    <w:p w14:paraId="03D540A5" w14:textId="77777777" w:rsidR="00B02C71" w:rsidRDefault="00B02C71" w:rsidP="00304EDB">
      <w:pPr>
        <w:keepNext/>
        <w:tabs>
          <w:tab w:val="left" w:pos="6379"/>
          <w:tab w:val="left" w:pos="7513"/>
        </w:tabs>
      </w:pPr>
    </w:p>
    <w:p w14:paraId="44943510" w14:textId="5B068DC1" w:rsidR="00B02C71" w:rsidRDefault="00B02C71" w:rsidP="00304EDB">
      <w:pPr>
        <w:keepNext/>
        <w:tabs>
          <w:tab w:val="left" w:pos="6379"/>
          <w:tab w:val="left" w:pos="7513"/>
        </w:tabs>
      </w:pPr>
    </w:p>
    <w:p w14:paraId="458959E1" w14:textId="581EB031" w:rsidR="00B02C71" w:rsidRDefault="00B02C71" w:rsidP="00304EDB">
      <w:pPr>
        <w:keepNext/>
        <w:tabs>
          <w:tab w:val="left" w:pos="6379"/>
          <w:tab w:val="left" w:pos="7513"/>
        </w:tabs>
      </w:pPr>
    </w:p>
    <w:p w14:paraId="2650CC01" w14:textId="77777777" w:rsidR="00B02C71" w:rsidRDefault="00B02C71" w:rsidP="00304EDB">
      <w:pPr>
        <w:keepNext/>
        <w:tabs>
          <w:tab w:val="left" w:pos="6379"/>
          <w:tab w:val="left" w:pos="7513"/>
        </w:tabs>
      </w:pPr>
    </w:p>
    <w:p w14:paraId="0D1DC077" w14:textId="15FFED42" w:rsidR="00B02C71" w:rsidRDefault="00B02C71" w:rsidP="00304EDB">
      <w:pPr>
        <w:keepNext/>
        <w:tabs>
          <w:tab w:val="left" w:pos="6379"/>
          <w:tab w:val="left" w:pos="7513"/>
        </w:tabs>
      </w:pPr>
    </w:p>
    <w:p w14:paraId="0B6465DC" w14:textId="46F8EC8E" w:rsidR="00B02C71" w:rsidRDefault="00B02C71" w:rsidP="00304EDB">
      <w:pPr>
        <w:keepNext/>
        <w:tabs>
          <w:tab w:val="left" w:pos="6379"/>
          <w:tab w:val="left" w:pos="7513"/>
        </w:tabs>
      </w:pPr>
    </w:p>
    <w:p w14:paraId="6288267E" w14:textId="22F21AF1" w:rsidR="00304EDB" w:rsidRDefault="00304EDB" w:rsidP="00304EDB">
      <w:pPr>
        <w:keepNext/>
        <w:tabs>
          <w:tab w:val="left" w:pos="6379"/>
          <w:tab w:val="left" w:pos="7513"/>
        </w:tabs>
      </w:pPr>
    </w:p>
    <w:p w14:paraId="3D00475F" w14:textId="2F3DE41A" w:rsidR="00B02C71" w:rsidRDefault="00B02C71" w:rsidP="00304EDB">
      <w:pPr>
        <w:keepNext/>
        <w:tabs>
          <w:tab w:val="left" w:pos="6379"/>
          <w:tab w:val="left" w:pos="7513"/>
        </w:tabs>
      </w:pPr>
    </w:p>
    <w:p w14:paraId="74648AAA" w14:textId="0631F498" w:rsidR="00B02C71" w:rsidRDefault="00B02C71" w:rsidP="00304EDB">
      <w:pPr>
        <w:keepNext/>
        <w:tabs>
          <w:tab w:val="left" w:pos="6379"/>
          <w:tab w:val="left" w:pos="7513"/>
        </w:tabs>
      </w:pPr>
    </w:p>
    <w:p w14:paraId="45813194" w14:textId="77777777" w:rsidR="005A4648" w:rsidRDefault="005A4648" w:rsidP="00304EDB">
      <w:pPr>
        <w:keepNext/>
        <w:tabs>
          <w:tab w:val="left" w:pos="6379"/>
          <w:tab w:val="left" w:pos="7513"/>
        </w:tabs>
      </w:pPr>
    </w:p>
    <w:p w14:paraId="1C398CC3" w14:textId="35A9E428" w:rsidR="00304EDB" w:rsidRPr="00514C35" w:rsidRDefault="00304EDB" w:rsidP="00514C35">
      <w:pPr>
        <w:rPr>
          <w:b/>
          <w:lang w:val="en-ZA"/>
        </w:rPr>
      </w:pPr>
      <w:r w:rsidRPr="00514C35">
        <w:rPr>
          <w:b/>
        </w:rPr>
        <w:t xml:space="preserve">Figure </w:t>
      </w:r>
      <w:r w:rsidR="004B53B4">
        <w:rPr>
          <w:b/>
        </w:rPr>
        <w:t>14</w:t>
      </w:r>
      <w:r w:rsidRPr="00514C35">
        <w:rPr>
          <w:b/>
        </w:rPr>
        <w:t>: Prestructural level of the SOLO taxonomy</w:t>
      </w:r>
      <w:r w:rsidR="00B02C71">
        <w:rPr>
          <w:b/>
        </w:rPr>
        <w:t xml:space="preserve"> </w:t>
      </w:r>
      <w:r w:rsidR="00B02C71" w:rsidRPr="00514C35">
        <w:rPr>
          <w:b/>
          <w:lang w:val="en-ZA"/>
        </w:rPr>
        <w:t>(Redrawn from slides developed for Wits School of Education by Dr Tanya Bekker and adapted from</w:t>
      </w:r>
      <w:r w:rsidR="00B02C71" w:rsidRPr="00514C35">
        <w:rPr>
          <w:b/>
          <w:bCs/>
          <w:color w:val="404040" w:themeColor="text1" w:themeTint="BF"/>
          <w:sz w:val="16"/>
          <w:szCs w:val="16"/>
          <w:lang w:val="en-ZA"/>
        </w:rPr>
        <w:t xml:space="preserve"> </w:t>
      </w:r>
      <w:r w:rsidR="00B02C71" w:rsidRPr="00514C35">
        <w:rPr>
          <w:b/>
        </w:rPr>
        <w:fldChar w:fldCharType="begin"/>
      </w:r>
      <w:r w:rsidR="00B02C71" w:rsidRPr="00514C35">
        <w:rPr>
          <w:b/>
        </w:rPr>
        <w:instrText xml:space="preserve"> ADDIN ZOTERO_ITEM CSL_CITATION {"citationID":"5jSVr1Hk","properties":{"formattedCitation":"(Hook and Mills, 2011)","plainCitation":"(Hook and Mills, 2011)","dontUpdate":true,"noteIndex":0},"citationItems":[{"id":301,"uris":["http://zotero.org/users/local/63y0ZHY6/items/UPJWFB94"],"uri":["http://zotero.org/users/local/63y0ZHY6/items/UPJWFB94"],"itemData":{"id":301,"type":"article-journal","title":"SOLO Taxonomy: A Guide for Schools, Book 1: A Common Language of Learning","container-title":"New Zealand: Essential Resources Educational Publishers","source":"Google Scholar","title-short":"SOLO Taxonomy","author":[{"family":"Hook","given":"P."},{"family":"Mills","given":"J."}],"issued":{"date-parts":[["2011"]]}}}],"schema":"https://github.com/citation-style-language/schema/raw/master/csl-citation.json"} </w:instrText>
      </w:r>
      <w:r w:rsidR="00B02C71" w:rsidRPr="00514C35">
        <w:rPr>
          <w:b/>
        </w:rPr>
        <w:fldChar w:fldCharType="separate"/>
      </w:r>
      <w:r w:rsidR="00B02C71" w:rsidRPr="00514C35">
        <w:rPr>
          <w:b/>
        </w:rPr>
        <w:t>Hook and Mills, 2011)</w:t>
      </w:r>
      <w:r w:rsidR="00B02C71" w:rsidRPr="00514C35">
        <w:rPr>
          <w:b/>
        </w:rPr>
        <w:fldChar w:fldCharType="end"/>
      </w:r>
    </w:p>
    <w:p w14:paraId="66D9D846" w14:textId="77777777" w:rsidR="00304EDB" w:rsidRPr="0028002B" w:rsidRDefault="00304EDB" w:rsidP="00304EDB">
      <w:pPr>
        <w:tabs>
          <w:tab w:val="left" w:pos="6379"/>
          <w:tab w:val="left" w:pos="7513"/>
        </w:tabs>
        <w:rPr>
          <w:lang w:val="en-ZA"/>
        </w:rPr>
      </w:pPr>
    </w:p>
    <w:p w14:paraId="4E4AE18D" w14:textId="2F461C03" w:rsidR="00304EDB" w:rsidRDefault="00304EDB" w:rsidP="00304EDB">
      <w:pPr>
        <w:tabs>
          <w:tab w:val="left" w:pos="6379"/>
          <w:tab w:val="left" w:pos="7513"/>
        </w:tabs>
        <w:rPr>
          <w:lang w:val="en-ZA"/>
        </w:rPr>
      </w:pPr>
      <w:r w:rsidRPr="0028002B">
        <w:rPr>
          <w:lang w:val="en-ZA"/>
        </w:rPr>
        <w:t>At the unistructural level, the student shows basic understanding of single, isolated pieces of information. They will be able to answer questions asking them to define, identify, lab</w:t>
      </w:r>
      <w:r>
        <w:rPr>
          <w:lang w:val="en-ZA"/>
        </w:rPr>
        <w:t>el, find, or match, for example:</w:t>
      </w:r>
    </w:p>
    <w:p w14:paraId="29BBBC2F" w14:textId="20C01B44" w:rsidR="00304EDB" w:rsidRDefault="00304EDB" w:rsidP="00304EDB">
      <w:pPr>
        <w:tabs>
          <w:tab w:val="left" w:pos="6379"/>
          <w:tab w:val="left" w:pos="7513"/>
        </w:tabs>
        <w:rPr>
          <w:lang w:val="en-ZA"/>
        </w:rPr>
      </w:pPr>
    </w:p>
    <w:p w14:paraId="222F2860" w14:textId="04E2C71D" w:rsidR="00304EDB" w:rsidRDefault="00AF3252" w:rsidP="00304EDB">
      <w:pPr>
        <w:keepNext/>
        <w:tabs>
          <w:tab w:val="left" w:pos="6379"/>
          <w:tab w:val="left" w:pos="7513"/>
        </w:tabs>
      </w:pPr>
      <w:r w:rsidRPr="0028002B">
        <w:rPr>
          <w:noProof/>
          <w:lang w:val="en-ZA"/>
        </w:rPr>
        <w:drawing>
          <wp:anchor distT="0" distB="0" distL="114300" distR="114300" simplePos="0" relativeHeight="251687936" behindDoc="0" locked="0" layoutInCell="1" allowOverlap="1" wp14:anchorId="45D12F05" wp14:editId="7CC174E2">
            <wp:simplePos x="0" y="0"/>
            <wp:positionH relativeFrom="margin">
              <wp:align>center</wp:align>
            </wp:positionH>
            <wp:positionV relativeFrom="paragraph">
              <wp:posOffset>152400</wp:posOffset>
            </wp:positionV>
            <wp:extent cx="3600000" cy="2160000"/>
            <wp:effectExtent l="152400" t="152400" r="362585" b="354965"/>
            <wp:wrapSquare wrapText="bothSides"/>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 name="Slide16.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600000" cy="216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50FD90D" w14:textId="3C748A97" w:rsidR="00B02C71" w:rsidRDefault="00B02C71" w:rsidP="00304EDB">
      <w:pPr>
        <w:keepNext/>
        <w:tabs>
          <w:tab w:val="left" w:pos="6379"/>
          <w:tab w:val="left" w:pos="7513"/>
        </w:tabs>
      </w:pPr>
    </w:p>
    <w:p w14:paraId="5DF59487" w14:textId="05F1C7FA" w:rsidR="00B02C71" w:rsidRDefault="00B02C71" w:rsidP="00304EDB">
      <w:pPr>
        <w:keepNext/>
        <w:tabs>
          <w:tab w:val="left" w:pos="6379"/>
          <w:tab w:val="left" w:pos="7513"/>
        </w:tabs>
      </w:pPr>
    </w:p>
    <w:p w14:paraId="2791778C" w14:textId="19E78456" w:rsidR="00B02C71" w:rsidRDefault="00B02C71" w:rsidP="00304EDB">
      <w:pPr>
        <w:keepNext/>
        <w:tabs>
          <w:tab w:val="left" w:pos="6379"/>
          <w:tab w:val="left" w:pos="7513"/>
        </w:tabs>
      </w:pPr>
    </w:p>
    <w:p w14:paraId="61CC9727" w14:textId="774C66C1" w:rsidR="00B02C71" w:rsidRDefault="00B02C71" w:rsidP="00304EDB">
      <w:pPr>
        <w:keepNext/>
        <w:tabs>
          <w:tab w:val="left" w:pos="6379"/>
          <w:tab w:val="left" w:pos="7513"/>
        </w:tabs>
      </w:pPr>
    </w:p>
    <w:p w14:paraId="490EFC0A" w14:textId="359107DD" w:rsidR="00B02C71" w:rsidRDefault="00B02C71" w:rsidP="00304EDB">
      <w:pPr>
        <w:keepNext/>
        <w:tabs>
          <w:tab w:val="left" w:pos="6379"/>
          <w:tab w:val="left" w:pos="7513"/>
        </w:tabs>
      </w:pPr>
    </w:p>
    <w:p w14:paraId="17E77797" w14:textId="49F6C8DF" w:rsidR="00B02C71" w:rsidRDefault="00B02C71" w:rsidP="00304EDB">
      <w:pPr>
        <w:keepNext/>
        <w:tabs>
          <w:tab w:val="left" w:pos="6379"/>
          <w:tab w:val="left" w:pos="7513"/>
        </w:tabs>
      </w:pPr>
    </w:p>
    <w:p w14:paraId="1B84FEB0" w14:textId="4081A4FD" w:rsidR="00B02C71" w:rsidRDefault="00B02C71" w:rsidP="00304EDB">
      <w:pPr>
        <w:keepNext/>
        <w:tabs>
          <w:tab w:val="left" w:pos="6379"/>
          <w:tab w:val="left" w:pos="7513"/>
        </w:tabs>
      </w:pPr>
    </w:p>
    <w:p w14:paraId="48A34D69" w14:textId="60F768D7" w:rsidR="00B02C71" w:rsidRDefault="00B02C71" w:rsidP="00304EDB">
      <w:pPr>
        <w:keepNext/>
        <w:tabs>
          <w:tab w:val="left" w:pos="6379"/>
          <w:tab w:val="left" w:pos="7513"/>
        </w:tabs>
      </w:pPr>
    </w:p>
    <w:p w14:paraId="0E7DF3F3" w14:textId="5D163098" w:rsidR="00B02C71" w:rsidRDefault="00B02C71" w:rsidP="00304EDB">
      <w:pPr>
        <w:keepNext/>
        <w:tabs>
          <w:tab w:val="left" w:pos="6379"/>
          <w:tab w:val="left" w:pos="7513"/>
        </w:tabs>
      </w:pPr>
    </w:p>
    <w:p w14:paraId="37530C7D" w14:textId="5653D800" w:rsidR="00B02C71" w:rsidRDefault="00B02C71" w:rsidP="00304EDB">
      <w:pPr>
        <w:keepNext/>
        <w:tabs>
          <w:tab w:val="left" w:pos="6379"/>
          <w:tab w:val="left" w:pos="7513"/>
        </w:tabs>
      </w:pPr>
    </w:p>
    <w:p w14:paraId="6992519D" w14:textId="00C00716" w:rsidR="00B02C71" w:rsidRDefault="00B02C71" w:rsidP="00304EDB">
      <w:pPr>
        <w:keepNext/>
        <w:tabs>
          <w:tab w:val="left" w:pos="6379"/>
          <w:tab w:val="left" w:pos="7513"/>
        </w:tabs>
      </w:pPr>
    </w:p>
    <w:p w14:paraId="61DC87C5" w14:textId="1AAC3CB5" w:rsidR="00B02C71" w:rsidRDefault="00B02C71" w:rsidP="00304EDB">
      <w:pPr>
        <w:keepNext/>
        <w:tabs>
          <w:tab w:val="left" w:pos="6379"/>
          <w:tab w:val="left" w:pos="7513"/>
        </w:tabs>
      </w:pPr>
    </w:p>
    <w:p w14:paraId="5CA1A0CD" w14:textId="0C1EA1C9" w:rsidR="00B02C71" w:rsidRDefault="00B02C71" w:rsidP="00304EDB">
      <w:pPr>
        <w:keepNext/>
        <w:tabs>
          <w:tab w:val="left" w:pos="6379"/>
          <w:tab w:val="left" w:pos="7513"/>
        </w:tabs>
      </w:pPr>
    </w:p>
    <w:p w14:paraId="0E314A07" w14:textId="6A8B946F" w:rsidR="00B02C71" w:rsidRDefault="00B02C71" w:rsidP="00304EDB">
      <w:pPr>
        <w:keepNext/>
        <w:tabs>
          <w:tab w:val="left" w:pos="6379"/>
          <w:tab w:val="left" w:pos="7513"/>
        </w:tabs>
      </w:pPr>
    </w:p>
    <w:p w14:paraId="062CA16D" w14:textId="27FEF392" w:rsidR="00304EDB" w:rsidRPr="00514C35" w:rsidRDefault="00304EDB" w:rsidP="00514C35">
      <w:pPr>
        <w:rPr>
          <w:b/>
        </w:rPr>
      </w:pPr>
      <w:r w:rsidRPr="00514C35">
        <w:rPr>
          <w:b/>
        </w:rPr>
        <w:t xml:space="preserve">Figure </w:t>
      </w:r>
      <w:r w:rsidR="004B53B4">
        <w:rPr>
          <w:b/>
        </w:rPr>
        <w:t>15</w:t>
      </w:r>
      <w:r w:rsidRPr="00514C35">
        <w:rPr>
          <w:b/>
        </w:rPr>
        <w:t xml:space="preserve">: Unistructural level of the SOLO taxonomy </w:t>
      </w:r>
      <w:r w:rsidRPr="00514C35">
        <w:rPr>
          <w:b/>
          <w:lang w:val="en-ZA"/>
        </w:rPr>
        <w:t>(</w:t>
      </w:r>
      <w:r w:rsidR="00514C35" w:rsidRPr="00514C35">
        <w:rPr>
          <w:b/>
          <w:lang w:val="en-ZA"/>
        </w:rPr>
        <w:t>Redrawn from s</w:t>
      </w:r>
      <w:r w:rsidRPr="00514C35">
        <w:rPr>
          <w:b/>
          <w:lang w:val="en-ZA"/>
        </w:rPr>
        <w:t>lides developed for Wits School of Education by Dr Tanya Bekker and adapted from</w:t>
      </w:r>
      <w:r w:rsidRPr="00514C35">
        <w:rPr>
          <w:b/>
          <w:bCs/>
          <w:color w:val="404040" w:themeColor="text1" w:themeTint="BF"/>
          <w:sz w:val="16"/>
          <w:szCs w:val="16"/>
          <w:lang w:val="en-ZA"/>
        </w:rPr>
        <w:t xml:space="preserve"> </w:t>
      </w:r>
      <w:r w:rsidRPr="00514C35">
        <w:rPr>
          <w:b/>
        </w:rPr>
        <w:fldChar w:fldCharType="begin"/>
      </w:r>
      <w:r w:rsidRPr="00514C35">
        <w:rPr>
          <w:b/>
        </w:rPr>
        <w:instrText xml:space="preserve"> ADDIN ZOTERO_ITEM CSL_CITATION {"citationID":"5jSVr1Hk","properties":{"formattedCitation":"(Hook and Mills, 2011)","plainCitation":"(Hook and Mills, 2011)","dontUpdate":true,"noteIndex":0},"citationItems":[{"id":301,"uris":["http://zotero.org/users/local/63y0ZHY6/items/UPJWFB94"],"uri":["http://zotero.org/users/local/63y0ZHY6/items/UPJWFB94"],"itemData":{"id":301,"type":"article-journal","title":"SOLO Taxonomy: A Guide for Schools, Book 1: A Common Language of Learning","container-title":"New Zealand: Essential Resources Educational Publishers","source":"Google Scholar","title-short":"SOLO Taxonomy","author":[{"family":"Hook","given":"P."},{"family":"Mills","given":"J."}],"issued":{"date-parts":[["2011"]]}}}],"schema":"https://github.com/citation-style-language/schema/raw/master/csl-citation.json"} </w:instrText>
      </w:r>
      <w:r w:rsidRPr="00514C35">
        <w:rPr>
          <w:b/>
        </w:rPr>
        <w:fldChar w:fldCharType="separate"/>
      </w:r>
      <w:r w:rsidRPr="00514C35">
        <w:rPr>
          <w:b/>
        </w:rPr>
        <w:t>Hook and Mills, 2011)</w:t>
      </w:r>
      <w:r w:rsidRPr="00514C35">
        <w:rPr>
          <w:b/>
        </w:rPr>
        <w:fldChar w:fldCharType="end"/>
      </w:r>
    </w:p>
    <w:p w14:paraId="79398F10" w14:textId="77777777" w:rsidR="00304EDB" w:rsidRPr="0028002B" w:rsidRDefault="00304EDB" w:rsidP="00304EDB">
      <w:pPr>
        <w:pStyle w:val="Caption"/>
        <w:rPr>
          <w:lang w:val="en-ZA"/>
        </w:rPr>
      </w:pPr>
    </w:p>
    <w:p w14:paraId="3032490E" w14:textId="77777777" w:rsidR="00304EDB" w:rsidRPr="0028002B" w:rsidRDefault="00304EDB" w:rsidP="00304EDB">
      <w:pPr>
        <w:tabs>
          <w:tab w:val="left" w:pos="6379"/>
          <w:tab w:val="left" w:pos="7513"/>
        </w:tabs>
        <w:rPr>
          <w:lang w:val="en-ZA"/>
        </w:rPr>
      </w:pPr>
    </w:p>
    <w:p w14:paraId="14297BD3" w14:textId="47A70285" w:rsidR="00304EDB" w:rsidRDefault="00304EDB" w:rsidP="00304EDB">
      <w:pPr>
        <w:tabs>
          <w:tab w:val="left" w:pos="6379"/>
          <w:tab w:val="left" w:pos="7513"/>
        </w:tabs>
        <w:rPr>
          <w:lang w:val="en-ZA"/>
        </w:rPr>
      </w:pPr>
      <w:r w:rsidRPr="0028002B">
        <w:rPr>
          <w:lang w:val="en-ZA"/>
        </w:rPr>
        <w:t>At the multistructural level they know quite a lot of content and can make connections between it. They can answer questions where they are asked to describe, list, or ou</w:t>
      </w:r>
      <w:r>
        <w:rPr>
          <w:lang w:val="en-ZA"/>
        </w:rPr>
        <w:t>tline, for example:</w:t>
      </w:r>
    </w:p>
    <w:p w14:paraId="363E76E3" w14:textId="4827D9BD" w:rsidR="00B02C71" w:rsidRPr="0028002B" w:rsidRDefault="00B02C71" w:rsidP="00304EDB">
      <w:pPr>
        <w:tabs>
          <w:tab w:val="left" w:pos="6379"/>
          <w:tab w:val="left" w:pos="7513"/>
        </w:tabs>
        <w:rPr>
          <w:lang w:val="en-ZA"/>
        </w:rPr>
      </w:pPr>
      <w:r w:rsidRPr="00B02C71">
        <w:rPr>
          <w:b/>
          <w:noProof/>
          <w:lang w:val="en-ZA"/>
        </w:rPr>
        <w:lastRenderedPageBreak/>
        <w:drawing>
          <wp:anchor distT="0" distB="0" distL="114300" distR="114300" simplePos="0" relativeHeight="251688960" behindDoc="0" locked="0" layoutInCell="1" allowOverlap="1" wp14:anchorId="1EB41488" wp14:editId="395C6FD8">
            <wp:simplePos x="0" y="0"/>
            <wp:positionH relativeFrom="margin">
              <wp:align>center</wp:align>
            </wp:positionH>
            <wp:positionV relativeFrom="paragraph">
              <wp:posOffset>156210</wp:posOffset>
            </wp:positionV>
            <wp:extent cx="3600000" cy="2160000"/>
            <wp:effectExtent l="152400" t="152400" r="362585" b="354965"/>
            <wp:wrapSquare wrapText="bothSides"/>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 name="Slide17.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600000" cy="216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6800A0C" w14:textId="0D3574D3" w:rsidR="00304EDB" w:rsidRDefault="00304EDB" w:rsidP="00304EDB">
      <w:pPr>
        <w:keepNext/>
        <w:tabs>
          <w:tab w:val="left" w:pos="6379"/>
          <w:tab w:val="left" w:pos="7513"/>
        </w:tabs>
      </w:pPr>
    </w:p>
    <w:p w14:paraId="56CF87BC" w14:textId="60FC137E" w:rsidR="00B02C71" w:rsidRDefault="00B02C71" w:rsidP="00304EDB">
      <w:pPr>
        <w:keepNext/>
        <w:tabs>
          <w:tab w:val="left" w:pos="6379"/>
          <w:tab w:val="left" w:pos="7513"/>
        </w:tabs>
      </w:pPr>
    </w:p>
    <w:p w14:paraId="4184A8E8" w14:textId="11D5C07F" w:rsidR="00B02C71" w:rsidRDefault="00B02C71" w:rsidP="00304EDB">
      <w:pPr>
        <w:keepNext/>
        <w:tabs>
          <w:tab w:val="left" w:pos="6379"/>
          <w:tab w:val="left" w:pos="7513"/>
        </w:tabs>
      </w:pPr>
    </w:p>
    <w:p w14:paraId="5046868E" w14:textId="104E1FFA" w:rsidR="00B02C71" w:rsidRDefault="00B02C71" w:rsidP="00304EDB">
      <w:pPr>
        <w:keepNext/>
        <w:tabs>
          <w:tab w:val="left" w:pos="6379"/>
          <w:tab w:val="left" w:pos="7513"/>
        </w:tabs>
      </w:pPr>
    </w:p>
    <w:p w14:paraId="202D7D68" w14:textId="6738253F" w:rsidR="00B02C71" w:rsidRDefault="00B02C71" w:rsidP="00304EDB">
      <w:pPr>
        <w:keepNext/>
        <w:tabs>
          <w:tab w:val="left" w:pos="6379"/>
          <w:tab w:val="left" w:pos="7513"/>
        </w:tabs>
      </w:pPr>
    </w:p>
    <w:p w14:paraId="6FF9D5E0" w14:textId="768CDEBF" w:rsidR="00B02C71" w:rsidRDefault="00B02C71" w:rsidP="00304EDB">
      <w:pPr>
        <w:keepNext/>
        <w:tabs>
          <w:tab w:val="left" w:pos="6379"/>
          <w:tab w:val="left" w:pos="7513"/>
        </w:tabs>
      </w:pPr>
    </w:p>
    <w:p w14:paraId="154A4AB0" w14:textId="03A5E2CF" w:rsidR="00B02C71" w:rsidRDefault="00B02C71" w:rsidP="00304EDB">
      <w:pPr>
        <w:keepNext/>
        <w:tabs>
          <w:tab w:val="left" w:pos="6379"/>
          <w:tab w:val="left" w:pos="7513"/>
        </w:tabs>
      </w:pPr>
    </w:p>
    <w:p w14:paraId="0DFAD168" w14:textId="511399C1" w:rsidR="00B02C71" w:rsidRDefault="00B02C71" w:rsidP="00304EDB">
      <w:pPr>
        <w:keepNext/>
        <w:tabs>
          <w:tab w:val="left" w:pos="6379"/>
          <w:tab w:val="left" w:pos="7513"/>
        </w:tabs>
      </w:pPr>
    </w:p>
    <w:p w14:paraId="77FE6883" w14:textId="265C40ED" w:rsidR="00B02C71" w:rsidRDefault="00B02C71" w:rsidP="00304EDB">
      <w:pPr>
        <w:keepNext/>
        <w:tabs>
          <w:tab w:val="left" w:pos="6379"/>
          <w:tab w:val="left" w:pos="7513"/>
        </w:tabs>
      </w:pPr>
    </w:p>
    <w:p w14:paraId="3C33977E" w14:textId="48DB8BBD" w:rsidR="00B02C71" w:rsidRDefault="00B02C71" w:rsidP="00304EDB">
      <w:pPr>
        <w:keepNext/>
        <w:tabs>
          <w:tab w:val="left" w:pos="6379"/>
          <w:tab w:val="left" w:pos="7513"/>
        </w:tabs>
      </w:pPr>
    </w:p>
    <w:p w14:paraId="298CB5D7" w14:textId="3F2CA50B" w:rsidR="00B02C71" w:rsidRDefault="00B02C71" w:rsidP="00304EDB">
      <w:pPr>
        <w:keepNext/>
        <w:tabs>
          <w:tab w:val="left" w:pos="6379"/>
          <w:tab w:val="left" w:pos="7513"/>
        </w:tabs>
      </w:pPr>
    </w:p>
    <w:p w14:paraId="2EC46DC4" w14:textId="17A386D7" w:rsidR="00B02C71" w:rsidRDefault="00B02C71" w:rsidP="00304EDB">
      <w:pPr>
        <w:keepNext/>
        <w:tabs>
          <w:tab w:val="left" w:pos="6379"/>
          <w:tab w:val="left" w:pos="7513"/>
        </w:tabs>
      </w:pPr>
    </w:p>
    <w:p w14:paraId="77789169" w14:textId="7AF00245" w:rsidR="00B02C71" w:rsidRDefault="00B02C71" w:rsidP="00304EDB">
      <w:pPr>
        <w:keepNext/>
        <w:tabs>
          <w:tab w:val="left" w:pos="6379"/>
          <w:tab w:val="left" w:pos="7513"/>
        </w:tabs>
      </w:pPr>
    </w:p>
    <w:p w14:paraId="64940AE6" w14:textId="386848A3" w:rsidR="00B02C71" w:rsidRDefault="00B02C71" w:rsidP="00304EDB">
      <w:pPr>
        <w:keepNext/>
        <w:tabs>
          <w:tab w:val="left" w:pos="6379"/>
          <w:tab w:val="left" w:pos="7513"/>
        </w:tabs>
      </w:pPr>
    </w:p>
    <w:p w14:paraId="13B7755A" w14:textId="0F384822" w:rsidR="00B02C71" w:rsidRDefault="00B02C71" w:rsidP="00304EDB">
      <w:pPr>
        <w:keepNext/>
        <w:tabs>
          <w:tab w:val="left" w:pos="6379"/>
          <w:tab w:val="left" w:pos="7513"/>
        </w:tabs>
      </w:pPr>
    </w:p>
    <w:p w14:paraId="490E3145" w14:textId="43D56019" w:rsidR="00304EDB" w:rsidRPr="0028002B" w:rsidRDefault="00304EDB" w:rsidP="00B02C71">
      <w:pPr>
        <w:rPr>
          <w:lang w:val="en-ZA"/>
        </w:rPr>
      </w:pPr>
      <w:r w:rsidRPr="00B02C71">
        <w:rPr>
          <w:b/>
        </w:rPr>
        <w:t xml:space="preserve">Figure </w:t>
      </w:r>
      <w:r w:rsidR="004B53B4">
        <w:rPr>
          <w:b/>
        </w:rPr>
        <w:t>16</w:t>
      </w:r>
      <w:r w:rsidRPr="00B02C71">
        <w:rPr>
          <w:b/>
        </w:rPr>
        <w:t>: Multistructural level of the SOLO taxonomy</w:t>
      </w:r>
      <w:r>
        <w:t xml:space="preserve"> </w:t>
      </w:r>
      <w:r w:rsidR="00B02C71" w:rsidRPr="00514C35">
        <w:rPr>
          <w:b/>
          <w:lang w:val="en-ZA"/>
        </w:rPr>
        <w:t>(Redrawn from slides developed for Wits School of Education by Dr Tanya Bekker and adapted from</w:t>
      </w:r>
      <w:r w:rsidR="00B02C71" w:rsidRPr="00514C35">
        <w:rPr>
          <w:b/>
          <w:bCs/>
          <w:color w:val="404040" w:themeColor="text1" w:themeTint="BF"/>
          <w:sz w:val="16"/>
          <w:szCs w:val="16"/>
          <w:lang w:val="en-ZA"/>
        </w:rPr>
        <w:t xml:space="preserve"> </w:t>
      </w:r>
      <w:r w:rsidR="00B02C71" w:rsidRPr="00514C35">
        <w:rPr>
          <w:b/>
        </w:rPr>
        <w:fldChar w:fldCharType="begin"/>
      </w:r>
      <w:r w:rsidR="00B02C71" w:rsidRPr="00514C35">
        <w:rPr>
          <w:b/>
        </w:rPr>
        <w:instrText xml:space="preserve"> ADDIN ZOTERO_ITEM CSL_CITATION {"citationID":"5jSVr1Hk","properties":{"formattedCitation":"(Hook and Mills, 2011)","plainCitation":"(Hook and Mills, 2011)","dontUpdate":true,"noteIndex":0},"citationItems":[{"id":301,"uris":["http://zotero.org/users/local/63y0ZHY6/items/UPJWFB94"],"uri":["http://zotero.org/users/local/63y0ZHY6/items/UPJWFB94"],"itemData":{"id":301,"type":"article-journal","title":"SOLO Taxonomy: A Guide for Schools, Book 1: A Common Language of Learning","container-title":"New Zealand: Essential Resources Educational Publishers","source":"Google Scholar","title-short":"SOLO Taxonomy","author":[{"family":"Hook","given":"P."},{"family":"Mills","given":"J."}],"issued":{"date-parts":[["2011"]]}}}],"schema":"https://github.com/citation-style-language/schema/raw/master/csl-citation.json"} </w:instrText>
      </w:r>
      <w:r w:rsidR="00B02C71" w:rsidRPr="00514C35">
        <w:rPr>
          <w:b/>
        </w:rPr>
        <w:fldChar w:fldCharType="separate"/>
      </w:r>
      <w:r w:rsidR="00B02C71" w:rsidRPr="00514C35">
        <w:rPr>
          <w:b/>
        </w:rPr>
        <w:t>Hook and Mills, 2011)</w:t>
      </w:r>
      <w:r w:rsidR="00B02C71" w:rsidRPr="00514C35">
        <w:rPr>
          <w:b/>
        </w:rPr>
        <w:fldChar w:fldCharType="end"/>
      </w:r>
    </w:p>
    <w:p w14:paraId="408505C6" w14:textId="77777777" w:rsidR="00304EDB" w:rsidRPr="0028002B" w:rsidRDefault="00304EDB" w:rsidP="00B02C71">
      <w:pPr>
        <w:rPr>
          <w:lang w:val="en-ZA"/>
        </w:rPr>
      </w:pPr>
    </w:p>
    <w:p w14:paraId="4A3B5160" w14:textId="77777777" w:rsidR="00304EDB" w:rsidRPr="0028002B" w:rsidRDefault="00304EDB" w:rsidP="00B02C71">
      <w:pPr>
        <w:rPr>
          <w:lang w:val="en-ZA"/>
        </w:rPr>
      </w:pPr>
    </w:p>
    <w:p w14:paraId="60AD9E8C" w14:textId="77777777" w:rsidR="00304EDB" w:rsidRPr="0028002B" w:rsidRDefault="00304EDB" w:rsidP="00304EDB">
      <w:pPr>
        <w:tabs>
          <w:tab w:val="left" w:pos="6379"/>
          <w:tab w:val="left" w:pos="7513"/>
        </w:tabs>
        <w:rPr>
          <w:lang w:val="en-ZA"/>
        </w:rPr>
      </w:pPr>
      <w:r w:rsidRPr="0028002B">
        <w:rPr>
          <w:lang w:val="en-ZA"/>
        </w:rPr>
        <w:t xml:space="preserve">At the relational level, students can link their knowledge together to understand the topic on a broader level. They can answer questions where they are asked to analyse, </w:t>
      </w:r>
      <w:r>
        <w:rPr>
          <w:lang w:val="en-ZA"/>
        </w:rPr>
        <w:t>organise and apply, for example:</w:t>
      </w:r>
    </w:p>
    <w:p w14:paraId="7FA8566B" w14:textId="77777777" w:rsidR="00304EDB" w:rsidRPr="0028002B" w:rsidRDefault="00304EDB" w:rsidP="00304EDB">
      <w:pPr>
        <w:tabs>
          <w:tab w:val="left" w:pos="6379"/>
          <w:tab w:val="left" w:pos="7513"/>
        </w:tabs>
        <w:rPr>
          <w:lang w:val="en-ZA"/>
        </w:rPr>
      </w:pPr>
    </w:p>
    <w:p w14:paraId="780846D8" w14:textId="46056DDF" w:rsidR="00304EDB" w:rsidRPr="0028002B" w:rsidRDefault="00B02C71" w:rsidP="00304EDB">
      <w:pPr>
        <w:tabs>
          <w:tab w:val="left" w:pos="6379"/>
          <w:tab w:val="left" w:pos="7513"/>
        </w:tabs>
        <w:rPr>
          <w:lang w:val="en-ZA"/>
        </w:rPr>
      </w:pPr>
      <w:r w:rsidRPr="0028002B">
        <w:rPr>
          <w:noProof/>
          <w:lang w:val="en-ZA"/>
        </w:rPr>
        <w:drawing>
          <wp:anchor distT="0" distB="0" distL="114300" distR="114300" simplePos="0" relativeHeight="251689984" behindDoc="0" locked="0" layoutInCell="1" allowOverlap="1" wp14:anchorId="21DF2671" wp14:editId="3D4058B3">
            <wp:simplePos x="0" y="0"/>
            <wp:positionH relativeFrom="margin">
              <wp:align>center</wp:align>
            </wp:positionH>
            <wp:positionV relativeFrom="paragraph">
              <wp:posOffset>156845</wp:posOffset>
            </wp:positionV>
            <wp:extent cx="3600000" cy="2160000"/>
            <wp:effectExtent l="152400" t="152400" r="362585" b="354965"/>
            <wp:wrapSquare wrapText="bothSides"/>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 name="Slide18.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600000" cy="216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092D5F6" w14:textId="020AC632" w:rsidR="00304EDB" w:rsidRDefault="00304EDB" w:rsidP="00B02C71"/>
    <w:p w14:paraId="72620B68" w14:textId="0A407FCF" w:rsidR="00B02C71" w:rsidRDefault="00B02C71" w:rsidP="00B02C71"/>
    <w:p w14:paraId="6773DCB9" w14:textId="3D970A99" w:rsidR="00B02C71" w:rsidRDefault="00B02C71" w:rsidP="00B02C71"/>
    <w:p w14:paraId="667E5543" w14:textId="675E72F3" w:rsidR="00B02C71" w:rsidRDefault="00B02C71" w:rsidP="00B02C71"/>
    <w:p w14:paraId="2D6CB9BB" w14:textId="705FBB26" w:rsidR="00B02C71" w:rsidRDefault="00B02C71" w:rsidP="00B02C71"/>
    <w:p w14:paraId="239B8F53" w14:textId="680556DF" w:rsidR="00B02C71" w:rsidRDefault="00B02C71" w:rsidP="00B02C71"/>
    <w:p w14:paraId="2FE28B52" w14:textId="26D191FD" w:rsidR="00B02C71" w:rsidRDefault="00B02C71" w:rsidP="00B02C71"/>
    <w:p w14:paraId="50DA55D9" w14:textId="41AB2DE9" w:rsidR="00B02C71" w:rsidRDefault="00B02C71" w:rsidP="00B02C71"/>
    <w:p w14:paraId="5F0D2B7E" w14:textId="7D1D00FA" w:rsidR="00B02C71" w:rsidRDefault="00B02C71" w:rsidP="00B02C71"/>
    <w:p w14:paraId="5CBB6C02" w14:textId="2E0B7F34" w:rsidR="00B02C71" w:rsidRDefault="00B02C71" w:rsidP="00B02C71"/>
    <w:p w14:paraId="0A1BBAFF" w14:textId="2737D9B6" w:rsidR="00B02C71" w:rsidRDefault="00B02C71" w:rsidP="00B02C71"/>
    <w:p w14:paraId="24A7DF9B" w14:textId="33E83134" w:rsidR="00B02C71" w:rsidRDefault="00B02C71" w:rsidP="00B02C71"/>
    <w:p w14:paraId="6DB45687" w14:textId="32824691" w:rsidR="00B02C71" w:rsidRDefault="00B02C71" w:rsidP="00B02C71"/>
    <w:p w14:paraId="4AD9FA92" w14:textId="161B8464" w:rsidR="00B02C71" w:rsidRDefault="00B02C71" w:rsidP="00B02C71"/>
    <w:p w14:paraId="38B2A9E0" w14:textId="4619E613" w:rsidR="00B02C71" w:rsidRDefault="00B02C71" w:rsidP="00B02C71"/>
    <w:p w14:paraId="4C272432" w14:textId="71D01D90" w:rsidR="00304EDB" w:rsidRPr="00B02C71" w:rsidRDefault="00304EDB" w:rsidP="00B02C71">
      <w:pPr>
        <w:rPr>
          <w:b/>
          <w:lang w:val="en-ZA"/>
        </w:rPr>
      </w:pPr>
      <w:r w:rsidRPr="00B02C71">
        <w:rPr>
          <w:b/>
        </w:rPr>
        <w:t xml:space="preserve">Figure </w:t>
      </w:r>
      <w:r w:rsidR="004B53B4">
        <w:rPr>
          <w:b/>
        </w:rPr>
        <w:t>17</w:t>
      </w:r>
      <w:r w:rsidRPr="00B02C71">
        <w:rPr>
          <w:b/>
        </w:rPr>
        <w:t xml:space="preserve">: Relational level of the SOLO taxonomy </w:t>
      </w:r>
      <w:r w:rsidR="00B02C71" w:rsidRPr="00514C35">
        <w:rPr>
          <w:b/>
          <w:lang w:val="en-ZA"/>
        </w:rPr>
        <w:t>(Redrawn from slides developed for Wits School of Education by Dr Tanya Bekker and adapted from</w:t>
      </w:r>
      <w:r w:rsidR="00B02C71" w:rsidRPr="00514C35">
        <w:rPr>
          <w:b/>
          <w:bCs/>
          <w:color w:val="404040" w:themeColor="text1" w:themeTint="BF"/>
          <w:sz w:val="16"/>
          <w:szCs w:val="16"/>
          <w:lang w:val="en-ZA"/>
        </w:rPr>
        <w:t xml:space="preserve"> </w:t>
      </w:r>
      <w:r w:rsidR="00B02C71" w:rsidRPr="00514C35">
        <w:rPr>
          <w:b/>
        </w:rPr>
        <w:fldChar w:fldCharType="begin"/>
      </w:r>
      <w:r w:rsidR="00B02C71" w:rsidRPr="00514C35">
        <w:rPr>
          <w:b/>
        </w:rPr>
        <w:instrText xml:space="preserve"> ADDIN ZOTERO_ITEM CSL_CITATION {"citationID":"5jSVr1Hk","properties":{"formattedCitation":"(Hook and Mills, 2011)","plainCitation":"(Hook and Mills, 2011)","dontUpdate":true,"noteIndex":0},"citationItems":[{"id":301,"uris":["http://zotero.org/users/local/63y0ZHY6/items/UPJWFB94"],"uri":["http://zotero.org/users/local/63y0ZHY6/items/UPJWFB94"],"itemData":{"id":301,"type":"article-journal","title":"SOLO Taxonomy: A Guide for Schools, Book 1: A Common Language of Learning","container-title":"New Zealand: Essential Resources Educational Publishers","source":"Google Scholar","title-short":"SOLO Taxonomy","author":[{"family":"Hook","given":"P."},{"family":"Mills","given":"J."}],"issued":{"date-parts":[["2011"]]}}}],"schema":"https://github.com/citation-style-language/schema/raw/master/csl-citation.json"} </w:instrText>
      </w:r>
      <w:r w:rsidR="00B02C71" w:rsidRPr="00514C35">
        <w:rPr>
          <w:b/>
        </w:rPr>
        <w:fldChar w:fldCharType="separate"/>
      </w:r>
      <w:r w:rsidR="00B02C71" w:rsidRPr="00514C35">
        <w:rPr>
          <w:b/>
        </w:rPr>
        <w:t>Hook and Mills, 2011)</w:t>
      </w:r>
      <w:r w:rsidR="00B02C71" w:rsidRPr="00514C35">
        <w:rPr>
          <w:b/>
        </w:rPr>
        <w:fldChar w:fldCharType="end"/>
      </w:r>
    </w:p>
    <w:p w14:paraId="14A46650" w14:textId="77777777" w:rsidR="00304EDB" w:rsidRPr="0028002B" w:rsidRDefault="00304EDB" w:rsidP="00304EDB">
      <w:pPr>
        <w:pStyle w:val="Caption"/>
        <w:rPr>
          <w:lang w:val="en-ZA"/>
        </w:rPr>
      </w:pPr>
    </w:p>
    <w:p w14:paraId="01F5BDDE" w14:textId="77777777" w:rsidR="00304EDB" w:rsidRPr="0028002B" w:rsidRDefault="00304EDB" w:rsidP="00304EDB">
      <w:pPr>
        <w:tabs>
          <w:tab w:val="left" w:pos="6379"/>
          <w:tab w:val="left" w:pos="7513"/>
        </w:tabs>
        <w:rPr>
          <w:lang w:val="en-ZA"/>
        </w:rPr>
      </w:pPr>
    </w:p>
    <w:p w14:paraId="4B81A6F8" w14:textId="63633320" w:rsidR="00304EDB" w:rsidRPr="0028002B" w:rsidRDefault="00304EDB" w:rsidP="00304EDB">
      <w:pPr>
        <w:tabs>
          <w:tab w:val="left" w:pos="6379"/>
          <w:tab w:val="left" w:pos="7513"/>
        </w:tabs>
        <w:rPr>
          <w:lang w:val="en-ZA"/>
        </w:rPr>
      </w:pPr>
      <w:r w:rsidRPr="0028002B">
        <w:rPr>
          <w:lang w:val="en-ZA"/>
        </w:rPr>
        <w:t>At the extended abstract level, students are able to relate concepts from the topic to concepts from other topics. They can respond to questions where they are asked to generalise, plan, predict or prove something:</w:t>
      </w:r>
    </w:p>
    <w:p w14:paraId="187CDF48" w14:textId="2EEE35F1" w:rsidR="00B02C71" w:rsidRDefault="00AF3252" w:rsidP="00304EDB">
      <w:pPr>
        <w:keepNext/>
        <w:tabs>
          <w:tab w:val="left" w:pos="6379"/>
          <w:tab w:val="left" w:pos="7513"/>
        </w:tabs>
      </w:pPr>
      <w:r w:rsidRPr="0028002B">
        <w:rPr>
          <w:noProof/>
          <w:lang w:val="en-ZA"/>
        </w:rPr>
        <w:lastRenderedPageBreak/>
        <w:drawing>
          <wp:anchor distT="0" distB="0" distL="114300" distR="114300" simplePos="0" relativeHeight="251691008" behindDoc="0" locked="0" layoutInCell="1" allowOverlap="1" wp14:anchorId="352D8BF3" wp14:editId="747A1A47">
            <wp:simplePos x="0" y="0"/>
            <wp:positionH relativeFrom="margin">
              <wp:posOffset>1003300</wp:posOffset>
            </wp:positionH>
            <wp:positionV relativeFrom="paragraph">
              <wp:posOffset>122555</wp:posOffset>
            </wp:positionV>
            <wp:extent cx="3600000" cy="2160000"/>
            <wp:effectExtent l="152400" t="152400" r="362585" b="354965"/>
            <wp:wrapSquare wrapText="bothSides"/>
            <wp:docPr id="44" name="Picture 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 name="Slide19.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600000" cy="216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7EF5036" w14:textId="41993E0C" w:rsidR="00304EDB" w:rsidRDefault="00304EDB" w:rsidP="00304EDB">
      <w:pPr>
        <w:keepNext/>
        <w:tabs>
          <w:tab w:val="left" w:pos="6379"/>
          <w:tab w:val="left" w:pos="7513"/>
        </w:tabs>
      </w:pPr>
    </w:p>
    <w:p w14:paraId="35D57BD9" w14:textId="2B301E16" w:rsidR="00B02C71" w:rsidRDefault="00B02C71" w:rsidP="00304EDB">
      <w:pPr>
        <w:keepNext/>
        <w:tabs>
          <w:tab w:val="left" w:pos="6379"/>
          <w:tab w:val="left" w:pos="7513"/>
        </w:tabs>
      </w:pPr>
    </w:p>
    <w:p w14:paraId="6FFEF979" w14:textId="51A0AB8D" w:rsidR="00B02C71" w:rsidRDefault="00B02C71" w:rsidP="00304EDB">
      <w:pPr>
        <w:keepNext/>
        <w:tabs>
          <w:tab w:val="left" w:pos="6379"/>
          <w:tab w:val="left" w:pos="7513"/>
        </w:tabs>
      </w:pPr>
    </w:p>
    <w:p w14:paraId="1BE22574" w14:textId="7E794082" w:rsidR="00B02C71" w:rsidRDefault="00B02C71" w:rsidP="00304EDB">
      <w:pPr>
        <w:keepNext/>
        <w:tabs>
          <w:tab w:val="left" w:pos="6379"/>
          <w:tab w:val="left" w:pos="7513"/>
        </w:tabs>
      </w:pPr>
    </w:p>
    <w:p w14:paraId="0CACBE6E" w14:textId="41FA5267" w:rsidR="00B02C71" w:rsidRDefault="00B02C71" w:rsidP="00304EDB">
      <w:pPr>
        <w:keepNext/>
        <w:tabs>
          <w:tab w:val="left" w:pos="6379"/>
          <w:tab w:val="left" w:pos="7513"/>
        </w:tabs>
      </w:pPr>
    </w:p>
    <w:p w14:paraId="3B38210B" w14:textId="1C54A389" w:rsidR="00B02C71" w:rsidRDefault="00B02C71" w:rsidP="00304EDB">
      <w:pPr>
        <w:keepNext/>
        <w:tabs>
          <w:tab w:val="left" w:pos="6379"/>
          <w:tab w:val="left" w:pos="7513"/>
        </w:tabs>
      </w:pPr>
    </w:p>
    <w:p w14:paraId="76127D08" w14:textId="29ACE3BF" w:rsidR="00B02C71" w:rsidRDefault="00B02C71" w:rsidP="00304EDB">
      <w:pPr>
        <w:keepNext/>
        <w:tabs>
          <w:tab w:val="left" w:pos="6379"/>
          <w:tab w:val="left" w:pos="7513"/>
        </w:tabs>
      </w:pPr>
    </w:p>
    <w:p w14:paraId="68A9D027" w14:textId="058E16BF" w:rsidR="00B02C71" w:rsidRDefault="00B02C71" w:rsidP="00304EDB">
      <w:pPr>
        <w:keepNext/>
        <w:tabs>
          <w:tab w:val="left" w:pos="6379"/>
          <w:tab w:val="left" w:pos="7513"/>
        </w:tabs>
      </w:pPr>
    </w:p>
    <w:p w14:paraId="370B5BF4" w14:textId="55F93EF2" w:rsidR="00B02C71" w:rsidRDefault="00B02C71" w:rsidP="00304EDB">
      <w:pPr>
        <w:keepNext/>
        <w:tabs>
          <w:tab w:val="left" w:pos="6379"/>
          <w:tab w:val="left" w:pos="7513"/>
        </w:tabs>
      </w:pPr>
    </w:p>
    <w:p w14:paraId="55F0B164" w14:textId="6C46DBA6" w:rsidR="00B02C71" w:rsidRDefault="00B02C71" w:rsidP="00304EDB">
      <w:pPr>
        <w:keepNext/>
        <w:tabs>
          <w:tab w:val="left" w:pos="6379"/>
          <w:tab w:val="left" w:pos="7513"/>
        </w:tabs>
      </w:pPr>
    </w:p>
    <w:p w14:paraId="75657234" w14:textId="07464AFE" w:rsidR="00B02C71" w:rsidRDefault="00B02C71" w:rsidP="00304EDB">
      <w:pPr>
        <w:keepNext/>
        <w:tabs>
          <w:tab w:val="left" w:pos="6379"/>
          <w:tab w:val="left" w:pos="7513"/>
        </w:tabs>
      </w:pPr>
    </w:p>
    <w:p w14:paraId="2EB7A3A7" w14:textId="2E979144" w:rsidR="00B02C71" w:rsidRDefault="00B02C71" w:rsidP="00304EDB">
      <w:pPr>
        <w:keepNext/>
        <w:tabs>
          <w:tab w:val="left" w:pos="6379"/>
          <w:tab w:val="left" w:pos="7513"/>
        </w:tabs>
      </w:pPr>
    </w:p>
    <w:p w14:paraId="07ACADCE" w14:textId="4309A5BE" w:rsidR="00B02C71" w:rsidRDefault="00B02C71" w:rsidP="00304EDB">
      <w:pPr>
        <w:keepNext/>
        <w:tabs>
          <w:tab w:val="left" w:pos="6379"/>
          <w:tab w:val="left" w:pos="7513"/>
        </w:tabs>
      </w:pPr>
    </w:p>
    <w:p w14:paraId="6428510C" w14:textId="6DE94664" w:rsidR="00B02C71" w:rsidRDefault="00B02C71" w:rsidP="00304EDB">
      <w:pPr>
        <w:keepNext/>
        <w:tabs>
          <w:tab w:val="left" w:pos="6379"/>
          <w:tab w:val="left" w:pos="7513"/>
        </w:tabs>
      </w:pPr>
    </w:p>
    <w:p w14:paraId="293E6583" w14:textId="7E9B91A9" w:rsidR="00B02C71" w:rsidRDefault="00B02C71" w:rsidP="00304EDB">
      <w:pPr>
        <w:keepNext/>
        <w:tabs>
          <w:tab w:val="left" w:pos="6379"/>
          <w:tab w:val="left" w:pos="7513"/>
        </w:tabs>
      </w:pPr>
    </w:p>
    <w:p w14:paraId="42E50979" w14:textId="032B41CE" w:rsidR="00304EDB" w:rsidRPr="00B02C71" w:rsidRDefault="00304EDB" w:rsidP="00B02C71">
      <w:pPr>
        <w:rPr>
          <w:b/>
          <w:lang w:val="en-ZA"/>
        </w:rPr>
      </w:pPr>
      <w:r w:rsidRPr="00B02C71">
        <w:rPr>
          <w:b/>
        </w:rPr>
        <w:t xml:space="preserve">Figure </w:t>
      </w:r>
      <w:r w:rsidR="004B53B4">
        <w:rPr>
          <w:b/>
        </w:rPr>
        <w:t>18</w:t>
      </w:r>
      <w:r w:rsidRPr="00B02C71">
        <w:rPr>
          <w:b/>
        </w:rPr>
        <w:t xml:space="preserve">: Extended abstract level of the SOLO taxonomy </w:t>
      </w:r>
      <w:r w:rsidR="00B02C71" w:rsidRPr="00514C35">
        <w:rPr>
          <w:b/>
          <w:lang w:val="en-ZA"/>
        </w:rPr>
        <w:t>(Redrawn from slides developed for Wits School of Education by Dr Tanya Bekker and adapted from</w:t>
      </w:r>
      <w:r w:rsidR="00B02C71" w:rsidRPr="00514C35">
        <w:rPr>
          <w:b/>
          <w:bCs/>
          <w:color w:val="404040" w:themeColor="text1" w:themeTint="BF"/>
          <w:sz w:val="16"/>
          <w:szCs w:val="16"/>
          <w:lang w:val="en-ZA"/>
        </w:rPr>
        <w:t xml:space="preserve"> </w:t>
      </w:r>
      <w:r w:rsidR="00B02C71" w:rsidRPr="00514C35">
        <w:rPr>
          <w:b/>
        </w:rPr>
        <w:fldChar w:fldCharType="begin"/>
      </w:r>
      <w:r w:rsidR="00B02C71" w:rsidRPr="00514C35">
        <w:rPr>
          <w:b/>
        </w:rPr>
        <w:instrText xml:space="preserve"> ADDIN ZOTERO_ITEM CSL_CITATION {"citationID":"5jSVr1Hk","properties":{"formattedCitation":"(Hook and Mills, 2011)","plainCitation":"(Hook and Mills, 2011)","dontUpdate":true,"noteIndex":0},"citationItems":[{"id":301,"uris":["http://zotero.org/users/local/63y0ZHY6/items/UPJWFB94"],"uri":["http://zotero.org/users/local/63y0ZHY6/items/UPJWFB94"],"itemData":{"id":301,"type":"article-journal","title":"SOLO Taxonomy: A Guide for Schools, Book 1: A Common Language of Learning","container-title":"New Zealand: Essential Resources Educational Publishers","source":"Google Scholar","title-short":"SOLO Taxonomy","author":[{"family":"Hook","given":"P."},{"family":"Mills","given":"J."}],"issued":{"date-parts":[["2011"]]}}}],"schema":"https://github.com/citation-style-language/schema/raw/master/csl-citation.json"} </w:instrText>
      </w:r>
      <w:r w:rsidR="00B02C71" w:rsidRPr="00514C35">
        <w:rPr>
          <w:b/>
        </w:rPr>
        <w:fldChar w:fldCharType="separate"/>
      </w:r>
      <w:r w:rsidR="00B02C71" w:rsidRPr="00514C35">
        <w:rPr>
          <w:b/>
        </w:rPr>
        <w:t>Hook and Mills, 2011)</w:t>
      </w:r>
      <w:r w:rsidR="00B02C71" w:rsidRPr="00514C35">
        <w:rPr>
          <w:b/>
        </w:rPr>
        <w:fldChar w:fldCharType="end"/>
      </w:r>
    </w:p>
    <w:p w14:paraId="67A94956" w14:textId="57FA706A" w:rsidR="00304EDB" w:rsidRPr="0028002B" w:rsidRDefault="00304EDB" w:rsidP="00B02C71">
      <w:pPr>
        <w:rPr>
          <w:lang w:val="en-ZA"/>
        </w:rPr>
      </w:pPr>
    </w:p>
    <w:p w14:paraId="646F5509" w14:textId="7CF68AB8" w:rsidR="00304EDB" w:rsidRPr="0028002B" w:rsidRDefault="00304EDB" w:rsidP="00304EDB">
      <w:pPr>
        <w:tabs>
          <w:tab w:val="left" w:pos="7513"/>
        </w:tabs>
        <w:rPr>
          <w:lang w:val="en-ZA"/>
        </w:rPr>
      </w:pPr>
      <w:r w:rsidRPr="0028002B">
        <w:rPr>
          <w:lang w:val="en-ZA"/>
        </w:rPr>
        <w:t>Similar to the Revised Bloom’s Taxonomy there are action verbs associated with each level indicating levels of understanding</w:t>
      </w:r>
      <w:r>
        <w:rPr>
          <w:lang w:val="en-ZA"/>
        </w:rPr>
        <w:t>,</w:t>
      </w:r>
      <w:r w:rsidRPr="0028002B">
        <w:rPr>
          <w:lang w:val="en-ZA"/>
        </w:rPr>
        <w:t xml:space="preserve"> as </w:t>
      </w:r>
      <w:r>
        <w:rPr>
          <w:lang w:val="en-ZA"/>
        </w:rPr>
        <w:t xml:space="preserve">shown in Figure </w:t>
      </w:r>
      <w:r w:rsidR="004B53B4">
        <w:rPr>
          <w:lang w:val="en-ZA"/>
        </w:rPr>
        <w:t>19</w:t>
      </w:r>
      <w:r w:rsidRPr="0028002B">
        <w:rPr>
          <w:lang w:val="en-ZA"/>
        </w:rPr>
        <w:t>.</w:t>
      </w:r>
    </w:p>
    <w:p w14:paraId="1E1E3095" w14:textId="351BBD0A" w:rsidR="00304EDB" w:rsidRPr="0028002B" w:rsidRDefault="00304EDB" w:rsidP="00304EDB">
      <w:pPr>
        <w:tabs>
          <w:tab w:val="left" w:pos="7513"/>
        </w:tabs>
        <w:rPr>
          <w:lang w:val="en-ZA"/>
        </w:rPr>
      </w:pPr>
    </w:p>
    <w:p w14:paraId="073A96B4" w14:textId="77777777" w:rsidR="00304EDB" w:rsidRPr="0028002B" w:rsidRDefault="00304EDB" w:rsidP="00304EDB">
      <w:pPr>
        <w:keepNext/>
        <w:tabs>
          <w:tab w:val="left" w:pos="7513"/>
        </w:tabs>
        <w:jc w:val="center"/>
        <w:rPr>
          <w:lang w:val="en-ZA"/>
        </w:rPr>
      </w:pPr>
      <w:r w:rsidRPr="0028002B">
        <w:rPr>
          <w:noProof/>
          <w:lang w:val="en-ZA"/>
        </w:rPr>
        <w:drawing>
          <wp:anchor distT="0" distB="0" distL="114300" distR="114300" simplePos="0" relativeHeight="251692032" behindDoc="0" locked="0" layoutInCell="1" allowOverlap="1" wp14:anchorId="50A7EDAE" wp14:editId="363B9044">
            <wp:simplePos x="0" y="0"/>
            <wp:positionH relativeFrom="margin">
              <wp:posOffset>457200</wp:posOffset>
            </wp:positionH>
            <wp:positionV relativeFrom="paragraph">
              <wp:posOffset>152400</wp:posOffset>
            </wp:positionV>
            <wp:extent cx="4756150" cy="3566795"/>
            <wp:effectExtent l="152400" t="152400" r="368300" b="357505"/>
            <wp:wrapSquare wrapText="bothSides"/>
            <wp:docPr id="9236" name="Picture 92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88941" name="solo_taxonomy.jpg"/>
                    <pic:cNvPicPr/>
                  </pic:nvPicPr>
                  <pic:blipFill>
                    <a:blip r:embed="rId88">
                      <a:extLst>
                        <a:ext uri="{28A0092B-C50C-407E-A947-70E740481C1C}">
                          <a14:useLocalDpi xmlns:a14="http://schemas.microsoft.com/office/drawing/2010/main" val="0"/>
                        </a:ext>
                      </a:extLst>
                    </a:blip>
                    <a:stretch>
                      <a:fillRect/>
                    </a:stretch>
                  </pic:blipFill>
                  <pic:spPr>
                    <a:xfrm>
                      <a:off x="0" y="0"/>
                      <a:ext cx="4756150" cy="35667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BB9C193" w14:textId="77777777" w:rsidR="00B02C71" w:rsidRDefault="00B02C71" w:rsidP="00B02C71">
      <w:pPr>
        <w:rPr>
          <w:lang w:val="en-ZA"/>
        </w:rPr>
      </w:pPr>
    </w:p>
    <w:p w14:paraId="12B852E9" w14:textId="77777777" w:rsidR="00B02C71" w:rsidRDefault="00B02C71" w:rsidP="00B02C71">
      <w:pPr>
        <w:rPr>
          <w:lang w:val="en-ZA"/>
        </w:rPr>
      </w:pPr>
    </w:p>
    <w:p w14:paraId="67C1F38C" w14:textId="77777777" w:rsidR="00B02C71" w:rsidRDefault="00B02C71" w:rsidP="00B02C71">
      <w:pPr>
        <w:rPr>
          <w:lang w:val="en-ZA"/>
        </w:rPr>
      </w:pPr>
    </w:p>
    <w:p w14:paraId="3388946A" w14:textId="77777777" w:rsidR="00B02C71" w:rsidRDefault="00B02C71" w:rsidP="00B02C71">
      <w:pPr>
        <w:rPr>
          <w:lang w:val="en-ZA"/>
        </w:rPr>
      </w:pPr>
    </w:p>
    <w:p w14:paraId="683CA89F" w14:textId="77777777" w:rsidR="00B02C71" w:rsidRDefault="00B02C71" w:rsidP="00B02C71">
      <w:pPr>
        <w:rPr>
          <w:lang w:val="en-ZA"/>
        </w:rPr>
      </w:pPr>
    </w:p>
    <w:p w14:paraId="0A53C043" w14:textId="77777777" w:rsidR="00B02C71" w:rsidRDefault="00B02C71" w:rsidP="00B02C71">
      <w:pPr>
        <w:rPr>
          <w:lang w:val="en-ZA"/>
        </w:rPr>
      </w:pPr>
    </w:p>
    <w:p w14:paraId="166FA79F" w14:textId="77777777" w:rsidR="00B02C71" w:rsidRDefault="00B02C71" w:rsidP="00B02C71">
      <w:pPr>
        <w:rPr>
          <w:lang w:val="en-ZA"/>
        </w:rPr>
      </w:pPr>
    </w:p>
    <w:p w14:paraId="12312943" w14:textId="77777777" w:rsidR="00B02C71" w:rsidRDefault="00B02C71" w:rsidP="00B02C71">
      <w:pPr>
        <w:rPr>
          <w:lang w:val="en-ZA"/>
        </w:rPr>
      </w:pPr>
    </w:p>
    <w:p w14:paraId="13513E15" w14:textId="77777777" w:rsidR="00B02C71" w:rsidRDefault="00B02C71" w:rsidP="00B02C71">
      <w:pPr>
        <w:rPr>
          <w:lang w:val="en-ZA"/>
        </w:rPr>
      </w:pPr>
    </w:p>
    <w:p w14:paraId="14A76666" w14:textId="77777777" w:rsidR="00B02C71" w:rsidRDefault="00B02C71" w:rsidP="00B02C71">
      <w:pPr>
        <w:rPr>
          <w:lang w:val="en-ZA"/>
        </w:rPr>
      </w:pPr>
    </w:p>
    <w:p w14:paraId="1E3B6FEE" w14:textId="77777777" w:rsidR="00B02C71" w:rsidRDefault="00B02C71" w:rsidP="00B02C71">
      <w:pPr>
        <w:rPr>
          <w:lang w:val="en-ZA"/>
        </w:rPr>
      </w:pPr>
    </w:p>
    <w:p w14:paraId="74FD6E03" w14:textId="77777777" w:rsidR="00B02C71" w:rsidRDefault="00B02C71" w:rsidP="00B02C71">
      <w:pPr>
        <w:rPr>
          <w:lang w:val="en-ZA"/>
        </w:rPr>
      </w:pPr>
    </w:p>
    <w:p w14:paraId="73702357" w14:textId="77777777" w:rsidR="00B02C71" w:rsidRDefault="00B02C71" w:rsidP="00B02C71">
      <w:pPr>
        <w:rPr>
          <w:lang w:val="en-ZA"/>
        </w:rPr>
      </w:pPr>
    </w:p>
    <w:p w14:paraId="470331DF" w14:textId="77777777" w:rsidR="00B02C71" w:rsidRDefault="00B02C71" w:rsidP="00B02C71">
      <w:pPr>
        <w:rPr>
          <w:lang w:val="en-ZA"/>
        </w:rPr>
      </w:pPr>
    </w:p>
    <w:p w14:paraId="2A853AFF" w14:textId="77777777" w:rsidR="00B02C71" w:rsidRDefault="00B02C71" w:rsidP="00B02C71">
      <w:pPr>
        <w:rPr>
          <w:lang w:val="en-ZA"/>
        </w:rPr>
      </w:pPr>
    </w:p>
    <w:p w14:paraId="6E2BF083" w14:textId="77777777" w:rsidR="00B02C71" w:rsidRDefault="00B02C71" w:rsidP="00B02C71">
      <w:pPr>
        <w:rPr>
          <w:lang w:val="en-ZA"/>
        </w:rPr>
      </w:pPr>
    </w:p>
    <w:p w14:paraId="66B9A739" w14:textId="77777777" w:rsidR="00B02C71" w:rsidRDefault="00B02C71" w:rsidP="00B02C71">
      <w:pPr>
        <w:rPr>
          <w:lang w:val="en-ZA"/>
        </w:rPr>
      </w:pPr>
    </w:p>
    <w:p w14:paraId="377A38F2" w14:textId="77777777" w:rsidR="00B02C71" w:rsidRDefault="00B02C71" w:rsidP="00B02C71">
      <w:pPr>
        <w:rPr>
          <w:lang w:val="en-ZA"/>
        </w:rPr>
      </w:pPr>
    </w:p>
    <w:p w14:paraId="5E3650EE" w14:textId="77777777" w:rsidR="00B02C71" w:rsidRDefault="00B02C71" w:rsidP="00B02C71">
      <w:pPr>
        <w:rPr>
          <w:lang w:val="en-ZA"/>
        </w:rPr>
      </w:pPr>
    </w:p>
    <w:p w14:paraId="557D8FA2" w14:textId="77777777" w:rsidR="00B02C71" w:rsidRDefault="00B02C71" w:rsidP="00B02C71">
      <w:pPr>
        <w:rPr>
          <w:lang w:val="en-ZA"/>
        </w:rPr>
      </w:pPr>
    </w:p>
    <w:p w14:paraId="089C0FE3" w14:textId="77777777" w:rsidR="00B02C71" w:rsidRDefault="00B02C71" w:rsidP="00B02C71">
      <w:pPr>
        <w:rPr>
          <w:lang w:val="en-ZA"/>
        </w:rPr>
      </w:pPr>
    </w:p>
    <w:p w14:paraId="16CC2DE1" w14:textId="77777777" w:rsidR="00B02C71" w:rsidRDefault="00B02C71" w:rsidP="00B02C71">
      <w:pPr>
        <w:rPr>
          <w:lang w:val="en-ZA"/>
        </w:rPr>
      </w:pPr>
    </w:p>
    <w:p w14:paraId="348BD389" w14:textId="77777777" w:rsidR="00B02C71" w:rsidRDefault="00B02C71" w:rsidP="00B02C71">
      <w:pPr>
        <w:rPr>
          <w:lang w:val="en-ZA"/>
        </w:rPr>
      </w:pPr>
    </w:p>
    <w:p w14:paraId="49A79224" w14:textId="77777777" w:rsidR="00B02C71" w:rsidRDefault="00B02C71" w:rsidP="00B02C71">
      <w:pPr>
        <w:rPr>
          <w:lang w:val="en-ZA"/>
        </w:rPr>
      </w:pPr>
    </w:p>
    <w:p w14:paraId="6DB4314F" w14:textId="7A35A876" w:rsidR="00304EDB" w:rsidRDefault="00304EDB" w:rsidP="00B02C71">
      <w:pPr>
        <w:rPr>
          <w:b/>
          <w:lang w:val="en-ZA"/>
        </w:rPr>
      </w:pPr>
      <w:r w:rsidRPr="00B02C71">
        <w:rPr>
          <w:b/>
          <w:lang w:val="en-ZA"/>
        </w:rPr>
        <w:t xml:space="preserve">Figure </w:t>
      </w:r>
      <w:r w:rsidR="004B53B4">
        <w:rPr>
          <w:b/>
          <w:lang w:val="en-ZA"/>
        </w:rPr>
        <w:t>19</w:t>
      </w:r>
      <w:r w:rsidRPr="00B02C71">
        <w:rPr>
          <w:b/>
          <w:lang w:val="en-ZA"/>
        </w:rPr>
        <w:t xml:space="preserve">:  Actions (verbs) associated with the levels of the SOLO taxonomy (Accessed from </w:t>
      </w:r>
      <w:hyperlink r:id="rId89" w:history="1">
        <w:r w:rsidR="00B02C71" w:rsidRPr="00243054">
          <w:rPr>
            <w:rStyle w:val="Hyperlink"/>
            <w:b/>
            <w:lang w:val="en-ZA"/>
          </w:rPr>
          <w:t>https://www.johnbiggs.com.au/academic/solo-taxonomy/</w:t>
        </w:r>
      </w:hyperlink>
      <w:r w:rsidRPr="00B02C71">
        <w:rPr>
          <w:b/>
          <w:lang w:val="en-ZA"/>
        </w:rPr>
        <w:t>)</w:t>
      </w:r>
    </w:p>
    <w:p w14:paraId="5777EA50" w14:textId="1FB7B48B" w:rsidR="00B02C71" w:rsidRDefault="00B02C71" w:rsidP="00B02C71">
      <w:pPr>
        <w:rPr>
          <w:lang w:val="en-ZA"/>
        </w:rPr>
      </w:pPr>
    </w:p>
    <w:p w14:paraId="6596006D" w14:textId="77777777" w:rsidR="00B02C71" w:rsidRPr="00B02C71" w:rsidRDefault="00B02C71" w:rsidP="00B02C71">
      <w:pPr>
        <w:rPr>
          <w:lang w:val="en-ZA"/>
        </w:rPr>
      </w:pPr>
    </w:p>
    <w:p w14:paraId="34D48D33" w14:textId="77777777" w:rsidR="00304EDB" w:rsidRPr="0028002B" w:rsidRDefault="00304EDB" w:rsidP="00B02C71">
      <w:pPr>
        <w:pStyle w:val="Activity"/>
      </w:pPr>
      <w:r w:rsidRPr="0028002B">
        <w:lastRenderedPageBreak/>
        <w:t xml:space="preserve">Activity </w:t>
      </w:r>
      <w:r>
        <w:t>16: Integrate your learning and reflect on your cognitive processes</w:t>
      </w:r>
    </w:p>
    <w:p w14:paraId="5939ADC6" w14:textId="77777777" w:rsidR="00304EDB" w:rsidRPr="00B02C71" w:rsidRDefault="00304EDB" w:rsidP="00B02C71">
      <w:pPr>
        <w:rPr>
          <w:b/>
          <w:lang w:val="en-ZA"/>
        </w:rPr>
      </w:pPr>
      <w:r w:rsidRPr="00B02C71">
        <w:rPr>
          <w:b/>
          <w:lang w:val="en-ZA"/>
        </w:rPr>
        <w:t>Suggested time: 45 minutes</w:t>
      </w:r>
    </w:p>
    <w:p w14:paraId="14CC7360" w14:textId="77777777" w:rsidR="00304EDB" w:rsidRDefault="00304EDB" w:rsidP="00304EDB">
      <w:pPr>
        <w:ind w:left="360"/>
        <w:rPr>
          <w:b/>
          <w:lang w:val="en-ZA"/>
        </w:rPr>
      </w:pPr>
    </w:p>
    <w:p w14:paraId="0272F9AD" w14:textId="77777777" w:rsidR="00304EDB" w:rsidRPr="009B5CD7" w:rsidRDefault="00304EDB" w:rsidP="00304EDB">
      <w:pPr>
        <w:rPr>
          <w:lang w:val="en-ZA"/>
        </w:rPr>
      </w:pPr>
      <w:r w:rsidRPr="009B5CD7">
        <w:rPr>
          <w:lang w:val="en-ZA"/>
        </w:rPr>
        <w:t>Now let’s pull together what you have learnt in this unit and reflect on the levels of complexity you have been required to use.</w:t>
      </w:r>
      <w:r>
        <w:rPr>
          <w:lang w:val="en-ZA"/>
        </w:rPr>
        <w:t xml:space="preserve"> Work with a partner or small group of peers.</w:t>
      </w:r>
    </w:p>
    <w:p w14:paraId="0FE1267C" w14:textId="77777777" w:rsidR="00304EDB" w:rsidRPr="009B5CD7" w:rsidRDefault="00304EDB" w:rsidP="00304EDB">
      <w:pPr>
        <w:rPr>
          <w:b/>
          <w:lang w:val="en-ZA"/>
        </w:rPr>
      </w:pPr>
    </w:p>
    <w:p w14:paraId="4B8E2536" w14:textId="7348F75D" w:rsidR="00304EDB" w:rsidRDefault="00304EDB" w:rsidP="00F1158B">
      <w:pPr>
        <w:pStyle w:val="ListParagraph"/>
        <w:numPr>
          <w:ilvl w:val="0"/>
          <w:numId w:val="42"/>
        </w:numPr>
        <w:rPr>
          <w:lang w:val="en-ZA"/>
        </w:rPr>
      </w:pPr>
      <w:r>
        <w:rPr>
          <w:lang w:val="en-ZA"/>
        </w:rPr>
        <w:t xml:space="preserve">Examine the following </w:t>
      </w:r>
      <w:r w:rsidRPr="009B5CD7">
        <w:rPr>
          <w:lang w:val="en-ZA"/>
        </w:rPr>
        <w:t>table</w:t>
      </w:r>
      <w:r>
        <w:rPr>
          <w:lang w:val="en-ZA"/>
        </w:rPr>
        <w:t xml:space="preserve">. </w:t>
      </w:r>
      <w:r w:rsidRPr="009B5CD7">
        <w:rPr>
          <w:lang w:val="en-ZA"/>
        </w:rPr>
        <w:t xml:space="preserve"> </w:t>
      </w:r>
      <w:r>
        <w:rPr>
          <w:lang w:val="en-ZA"/>
        </w:rPr>
        <w:t>It p</w:t>
      </w:r>
      <w:r w:rsidRPr="009B5CD7">
        <w:rPr>
          <w:lang w:val="en-ZA"/>
        </w:rPr>
        <w:t>resents the different frameworks we have explored in this unit, arranging knowledge and processes from simplest to most complex. By the time your students graduate from your TVET programme they need to be comfortably working at the most complex levels, indicated in bold at the bottom of each column, in order to have the ‘working competence’ required for success in their careers.</w:t>
      </w:r>
    </w:p>
    <w:p w14:paraId="61D7082B" w14:textId="33075C91" w:rsidR="003102FE" w:rsidRDefault="003102FE">
      <w:pPr>
        <w:rPr>
          <w:lang w:val="en-ZA"/>
        </w:rPr>
      </w:pPr>
    </w:p>
    <w:p w14:paraId="7CC0FB7D" w14:textId="77777777" w:rsidR="00B02C71" w:rsidRPr="0028002B" w:rsidRDefault="00B02C71" w:rsidP="00304EDB">
      <w:pPr>
        <w:rPr>
          <w:lang w:val="en-ZA"/>
        </w:rPr>
      </w:pPr>
    </w:p>
    <w:tbl>
      <w:tblPr>
        <w:tblStyle w:val="TableGrid"/>
        <w:tblW w:w="5000" w:type="pct"/>
        <w:tblLook w:val="04A0" w:firstRow="1" w:lastRow="0" w:firstColumn="1" w:lastColumn="0" w:noHBand="0" w:noVBand="1"/>
      </w:tblPr>
      <w:tblGrid>
        <w:gridCol w:w="1628"/>
        <w:gridCol w:w="1935"/>
        <w:gridCol w:w="1848"/>
        <w:gridCol w:w="1886"/>
        <w:gridCol w:w="1720"/>
      </w:tblGrid>
      <w:tr w:rsidR="00304EDB" w14:paraId="670803A1" w14:textId="77777777" w:rsidTr="004F2837">
        <w:tc>
          <w:tcPr>
            <w:tcW w:w="902" w:type="pct"/>
            <w:vMerge w:val="restart"/>
          </w:tcPr>
          <w:p w14:paraId="6C5AB4F3" w14:textId="77777777" w:rsidR="00304EDB" w:rsidRPr="0028002B" w:rsidRDefault="00304EDB" w:rsidP="004F2837">
            <w:pPr>
              <w:rPr>
                <w:lang w:val="en-ZA"/>
              </w:rPr>
            </w:pPr>
          </w:p>
          <w:p w14:paraId="6EDCC064" w14:textId="77777777" w:rsidR="00304EDB" w:rsidRPr="0028002B" w:rsidRDefault="00304EDB" w:rsidP="004F2837">
            <w:pPr>
              <w:rPr>
                <w:lang w:val="en-ZA"/>
              </w:rPr>
            </w:pPr>
          </w:p>
          <w:p w14:paraId="25CDAEBF" w14:textId="77777777" w:rsidR="00304EDB" w:rsidRPr="0028002B" w:rsidRDefault="00304EDB" w:rsidP="004F2837">
            <w:pPr>
              <w:rPr>
                <w:lang w:val="en-ZA"/>
              </w:rPr>
            </w:pPr>
            <w:r w:rsidRPr="0028002B">
              <w:rPr>
                <w:lang w:val="en-ZA"/>
              </w:rPr>
              <w:t>LESS COMPLEX</w:t>
            </w:r>
          </w:p>
          <w:p w14:paraId="5EB596F3" w14:textId="77777777" w:rsidR="00304EDB" w:rsidRPr="0028002B" w:rsidRDefault="00304EDB" w:rsidP="004F2837">
            <w:pPr>
              <w:rPr>
                <w:lang w:val="en-ZA"/>
              </w:rPr>
            </w:pPr>
          </w:p>
          <w:p w14:paraId="776CBFA4" w14:textId="77777777" w:rsidR="00304EDB" w:rsidRPr="0028002B" w:rsidRDefault="00304EDB" w:rsidP="004F2837">
            <w:pPr>
              <w:rPr>
                <w:lang w:val="en-ZA"/>
              </w:rPr>
            </w:pPr>
            <w:r w:rsidRPr="0028002B">
              <w:rPr>
                <w:noProof/>
                <w:lang w:val="en-ZA"/>
              </w:rPr>
              <mc:AlternateContent>
                <mc:Choice Requires="wps">
                  <w:drawing>
                    <wp:anchor distT="0" distB="0" distL="114300" distR="114300" simplePos="0" relativeHeight="251655168" behindDoc="0" locked="0" layoutInCell="1" allowOverlap="1" wp14:anchorId="5E9253A4" wp14:editId="50CC7CC0">
                      <wp:simplePos x="0" y="0"/>
                      <wp:positionH relativeFrom="column">
                        <wp:posOffset>210820</wp:posOffset>
                      </wp:positionH>
                      <wp:positionV relativeFrom="paragraph">
                        <wp:posOffset>-8255</wp:posOffset>
                      </wp:positionV>
                      <wp:extent cx="371475" cy="1064895"/>
                      <wp:effectExtent l="19050" t="19050" r="47625" b="40005"/>
                      <wp:wrapNone/>
                      <wp:docPr id="10" name="Up-Down Arrow 10"/>
                      <wp:cNvGraphicFramePr/>
                      <a:graphic xmlns:a="http://schemas.openxmlformats.org/drawingml/2006/main">
                        <a:graphicData uri="http://schemas.microsoft.com/office/word/2010/wordprocessingShape">
                          <wps:wsp>
                            <wps:cNvSpPr/>
                            <wps:spPr>
                              <a:xfrm>
                                <a:off x="0" y="0"/>
                                <a:ext cx="371475" cy="106489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20FAEDB"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10" o:spid="_x0000_s1026" type="#_x0000_t70" style="position:absolute;margin-left:16.6pt;margin-top:-.65pt;width:29.25pt;height:83.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" adj=",3767" fillcolor="#4f81bd [3204]" strokecolor="#243f60 [1604]" strokeweight="2pt"/>
                  </w:pict>
                </mc:Fallback>
              </mc:AlternateContent>
            </w:r>
          </w:p>
          <w:p w14:paraId="2200EED7" w14:textId="77777777" w:rsidR="00304EDB" w:rsidRPr="0028002B" w:rsidRDefault="00304EDB" w:rsidP="004F2837">
            <w:pPr>
              <w:rPr>
                <w:lang w:val="en-ZA"/>
              </w:rPr>
            </w:pPr>
          </w:p>
          <w:p w14:paraId="18D7761D" w14:textId="77777777" w:rsidR="00304EDB" w:rsidRPr="0028002B" w:rsidRDefault="00304EDB" w:rsidP="004F2837">
            <w:pPr>
              <w:rPr>
                <w:lang w:val="en-ZA"/>
              </w:rPr>
            </w:pPr>
          </w:p>
          <w:p w14:paraId="1CDAFF5E" w14:textId="77777777" w:rsidR="00304EDB" w:rsidRPr="0028002B" w:rsidRDefault="00304EDB" w:rsidP="004F2837">
            <w:pPr>
              <w:rPr>
                <w:lang w:val="en-ZA"/>
              </w:rPr>
            </w:pPr>
          </w:p>
          <w:p w14:paraId="188381E8" w14:textId="77777777" w:rsidR="00304EDB" w:rsidRPr="0028002B" w:rsidRDefault="00304EDB" w:rsidP="004F2837">
            <w:pPr>
              <w:rPr>
                <w:lang w:val="en-ZA"/>
              </w:rPr>
            </w:pPr>
          </w:p>
          <w:p w14:paraId="081B6312" w14:textId="77777777" w:rsidR="00304EDB" w:rsidRPr="0028002B" w:rsidRDefault="00304EDB" w:rsidP="004F2837">
            <w:pPr>
              <w:rPr>
                <w:lang w:val="en-ZA"/>
              </w:rPr>
            </w:pPr>
          </w:p>
          <w:p w14:paraId="1DB46F73" w14:textId="77777777" w:rsidR="00304EDB" w:rsidRPr="0028002B" w:rsidRDefault="00304EDB" w:rsidP="004F2837">
            <w:pPr>
              <w:jc w:val="center"/>
              <w:rPr>
                <w:lang w:val="en-ZA"/>
              </w:rPr>
            </w:pPr>
          </w:p>
          <w:p w14:paraId="2E245450" w14:textId="77777777" w:rsidR="00304EDB" w:rsidRPr="0028002B" w:rsidRDefault="00304EDB" w:rsidP="004F2837">
            <w:pPr>
              <w:jc w:val="center"/>
              <w:rPr>
                <w:lang w:val="en-ZA"/>
              </w:rPr>
            </w:pPr>
            <w:r w:rsidRPr="0028002B">
              <w:rPr>
                <w:lang w:val="en-ZA"/>
              </w:rPr>
              <w:t>MORE COMPLEX</w:t>
            </w:r>
          </w:p>
        </w:tc>
        <w:tc>
          <w:tcPr>
            <w:tcW w:w="1073" w:type="pct"/>
            <w:shd w:val="clear" w:color="auto" w:fill="D9D9D9" w:themeFill="background1" w:themeFillShade="D9"/>
            <w:vAlign w:val="center"/>
          </w:tcPr>
          <w:p w14:paraId="42C34A1E" w14:textId="77777777" w:rsidR="00304EDB" w:rsidRPr="0028002B" w:rsidRDefault="00304EDB" w:rsidP="004F2837">
            <w:pPr>
              <w:jc w:val="center"/>
              <w:rPr>
                <w:b/>
                <w:lang w:val="en-ZA"/>
              </w:rPr>
            </w:pPr>
            <w:r w:rsidRPr="0028002B">
              <w:rPr>
                <w:b/>
                <w:lang w:val="en-ZA"/>
              </w:rPr>
              <w:t>SKAV to HIT</w:t>
            </w:r>
          </w:p>
        </w:tc>
        <w:tc>
          <w:tcPr>
            <w:tcW w:w="1025" w:type="pct"/>
            <w:shd w:val="clear" w:color="auto" w:fill="D9D9D9" w:themeFill="background1" w:themeFillShade="D9"/>
            <w:vAlign w:val="center"/>
          </w:tcPr>
          <w:p w14:paraId="58FF3E8F" w14:textId="77777777" w:rsidR="00304EDB" w:rsidRPr="0028002B" w:rsidRDefault="00304EDB" w:rsidP="004F2837">
            <w:pPr>
              <w:jc w:val="center"/>
              <w:rPr>
                <w:b/>
                <w:lang w:val="en-ZA"/>
              </w:rPr>
            </w:pPr>
            <w:r w:rsidRPr="0028002B">
              <w:rPr>
                <w:b/>
                <w:lang w:val="en-ZA"/>
              </w:rPr>
              <w:t>Bloom’s cognitive processes</w:t>
            </w:r>
          </w:p>
        </w:tc>
        <w:tc>
          <w:tcPr>
            <w:tcW w:w="1046" w:type="pct"/>
            <w:shd w:val="clear" w:color="auto" w:fill="D9D9D9" w:themeFill="background1" w:themeFillShade="D9"/>
            <w:vAlign w:val="center"/>
          </w:tcPr>
          <w:p w14:paraId="530FCFBC" w14:textId="77777777" w:rsidR="00304EDB" w:rsidRPr="0028002B" w:rsidRDefault="00304EDB" w:rsidP="004F2837">
            <w:pPr>
              <w:jc w:val="center"/>
              <w:rPr>
                <w:b/>
                <w:lang w:val="en-ZA"/>
              </w:rPr>
            </w:pPr>
            <w:r w:rsidRPr="0028002B">
              <w:rPr>
                <w:b/>
                <w:lang w:val="en-ZA"/>
              </w:rPr>
              <w:t xml:space="preserve">Bloom’s </w:t>
            </w:r>
            <w:r>
              <w:rPr>
                <w:b/>
                <w:lang w:val="en-ZA"/>
              </w:rPr>
              <w:t>knowledge types</w:t>
            </w:r>
          </w:p>
        </w:tc>
        <w:tc>
          <w:tcPr>
            <w:tcW w:w="954" w:type="pct"/>
            <w:shd w:val="clear" w:color="auto" w:fill="D9D9D9" w:themeFill="background1" w:themeFillShade="D9"/>
            <w:vAlign w:val="center"/>
          </w:tcPr>
          <w:p w14:paraId="20A14CB2" w14:textId="77777777" w:rsidR="00304EDB" w:rsidRPr="0028002B" w:rsidRDefault="00304EDB" w:rsidP="004F2837">
            <w:pPr>
              <w:jc w:val="center"/>
              <w:rPr>
                <w:b/>
                <w:lang w:val="en-ZA"/>
              </w:rPr>
            </w:pPr>
            <w:r w:rsidRPr="0028002B">
              <w:rPr>
                <w:b/>
                <w:lang w:val="en-ZA"/>
              </w:rPr>
              <w:t>SOLO taxonomy</w:t>
            </w:r>
          </w:p>
        </w:tc>
      </w:tr>
      <w:tr w:rsidR="00304EDB" w14:paraId="30B20232" w14:textId="77777777" w:rsidTr="004F2837">
        <w:trPr>
          <w:trHeight w:val="2659"/>
        </w:trPr>
        <w:tc>
          <w:tcPr>
            <w:tcW w:w="902" w:type="pct"/>
            <w:vMerge/>
          </w:tcPr>
          <w:p w14:paraId="398035D1" w14:textId="77777777" w:rsidR="00304EDB" w:rsidRPr="0028002B" w:rsidRDefault="00304EDB" w:rsidP="004F2837">
            <w:pPr>
              <w:rPr>
                <w:lang w:val="en-ZA"/>
              </w:rPr>
            </w:pPr>
          </w:p>
        </w:tc>
        <w:tc>
          <w:tcPr>
            <w:tcW w:w="1073" w:type="pct"/>
          </w:tcPr>
          <w:p w14:paraId="069D7636" w14:textId="77777777" w:rsidR="00304EDB" w:rsidRPr="0028002B" w:rsidRDefault="00304EDB" w:rsidP="004F2837">
            <w:pPr>
              <w:jc w:val="center"/>
              <w:rPr>
                <w:lang w:val="en-ZA"/>
              </w:rPr>
            </w:pPr>
            <w:r w:rsidRPr="0028002B">
              <w:rPr>
                <w:lang w:val="en-ZA"/>
              </w:rPr>
              <w:t>Individual</w:t>
            </w:r>
          </w:p>
          <w:p w14:paraId="61CC9C94" w14:textId="77777777" w:rsidR="00304EDB" w:rsidRPr="0028002B" w:rsidRDefault="00304EDB" w:rsidP="004F2837">
            <w:pPr>
              <w:jc w:val="center"/>
              <w:rPr>
                <w:lang w:val="en-ZA"/>
              </w:rPr>
            </w:pPr>
          </w:p>
          <w:p w14:paraId="019FC4FE" w14:textId="77777777" w:rsidR="00304EDB" w:rsidRPr="0028002B" w:rsidRDefault="00304EDB" w:rsidP="004F2837">
            <w:pPr>
              <w:jc w:val="center"/>
              <w:rPr>
                <w:lang w:val="en-ZA"/>
              </w:rPr>
            </w:pPr>
            <w:r w:rsidRPr="0028002B">
              <w:rPr>
                <w:lang w:val="en-ZA"/>
              </w:rPr>
              <w:t>Know how, that, it</w:t>
            </w:r>
          </w:p>
          <w:p w14:paraId="6954F4FA" w14:textId="77777777" w:rsidR="00304EDB" w:rsidRPr="0028002B" w:rsidRDefault="00304EDB" w:rsidP="004F2837">
            <w:pPr>
              <w:jc w:val="center"/>
              <w:rPr>
                <w:lang w:val="en-ZA"/>
              </w:rPr>
            </w:pPr>
          </w:p>
          <w:p w14:paraId="7B46F734" w14:textId="77777777" w:rsidR="00304EDB" w:rsidRPr="0028002B" w:rsidRDefault="00304EDB" w:rsidP="004F2837">
            <w:pPr>
              <w:jc w:val="center"/>
              <w:rPr>
                <w:lang w:val="en-ZA"/>
              </w:rPr>
            </w:pPr>
          </w:p>
          <w:p w14:paraId="6C869022" w14:textId="77777777" w:rsidR="00304EDB" w:rsidRPr="0028002B" w:rsidRDefault="00304EDB" w:rsidP="004F2837">
            <w:pPr>
              <w:jc w:val="center"/>
              <w:rPr>
                <w:lang w:val="en-ZA"/>
              </w:rPr>
            </w:pPr>
          </w:p>
          <w:p w14:paraId="01544724" w14:textId="77777777" w:rsidR="00304EDB" w:rsidRPr="0028002B" w:rsidRDefault="00304EDB" w:rsidP="004F2837">
            <w:pPr>
              <w:jc w:val="center"/>
              <w:rPr>
                <w:lang w:val="en-ZA"/>
              </w:rPr>
            </w:pPr>
          </w:p>
          <w:p w14:paraId="1939DB04" w14:textId="77777777" w:rsidR="00304EDB" w:rsidRPr="0028002B" w:rsidRDefault="00304EDB" w:rsidP="004F2837">
            <w:pPr>
              <w:jc w:val="center"/>
              <w:rPr>
                <w:lang w:val="en-ZA"/>
              </w:rPr>
            </w:pPr>
          </w:p>
          <w:p w14:paraId="5B93DF00" w14:textId="77777777" w:rsidR="00304EDB" w:rsidRPr="0028002B" w:rsidRDefault="00304EDB" w:rsidP="004F2837">
            <w:pPr>
              <w:jc w:val="center"/>
              <w:rPr>
                <w:lang w:val="en-ZA"/>
              </w:rPr>
            </w:pPr>
          </w:p>
          <w:p w14:paraId="52DEF155" w14:textId="77777777" w:rsidR="00304EDB" w:rsidRPr="0028002B" w:rsidRDefault="00304EDB" w:rsidP="004F2837">
            <w:pPr>
              <w:jc w:val="center"/>
              <w:rPr>
                <w:lang w:val="en-ZA"/>
              </w:rPr>
            </w:pPr>
          </w:p>
          <w:p w14:paraId="4DDD2272" w14:textId="77777777" w:rsidR="00304EDB" w:rsidRPr="0028002B" w:rsidRDefault="00304EDB" w:rsidP="004F2837">
            <w:pPr>
              <w:rPr>
                <w:lang w:val="en-ZA"/>
              </w:rPr>
            </w:pPr>
            <w:r w:rsidRPr="0028002B">
              <w:rPr>
                <w:b/>
                <w:lang w:val="en-ZA"/>
              </w:rPr>
              <w:t>Integrated HIT</w:t>
            </w:r>
          </w:p>
          <w:p w14:paraId="377F3DB7" w14:textId="77777777" w:rsidR="00304EDB" w:rsidRPr="0028002B" w:rsidRDefault="00304EDB" w:rsidP="004F2837">
            <w:pPr>
              <w:jc w:val="center"/>
              <w:rPr>
                <w:lang w:val="en-ZA"/>
              </w:rPr>
            </w:pPr>
          </w:p>
        </w:tc>
        <w:tc>
          <w:tcPr>
            <w:tcW w:w="1025" w:type="pct"/>
          </w:tcPr>
          <w:p w14:paraId="276F6834" w14:textId="77777777" w:rsidR="00304EDB" w:rsidRPr="0028002B" w:rsidRDefault="00304EDB" w:rsidP="004F2837">
            <w:pPr>
              <w:jc w:val="center"/>
              <w:rPr>
                <w:lang w:val="en-ZA"/>
              </w:rPr>
            </w:pPr>
            <w:r w:rsidRPr="0028002B">
              <w:rPr>
                <w:lang w:val="en-ZA"/>
              </w:rPr>
              <w:t>Remember</w:t>
            </w:r>
          </w:p>
          <w:p w14:paraId="77FD5ABE" w14:textId="77777777" w:rsidR="00304EDB" w:rsidRPr="0028002B" w:rsidRDefault="00304EDB" w:rsidP="004F2837">
            <w:pPr>
              <w:jc w:val="center"/>
              <w:rPr>
                <w:lang w:val="en-ZA"/>
              </w:rPr>
            </w:pPr>
          </w:p>
          <w:p w14:paraId="4D8F32A5" w14:textId="77777777" w:rsidR="00304EDB" w:rsidRPr="0028002B" w:rsidRDefault="00304EDB" w:rsidP="004F2837">
            <w:pPr>
              <w:jc w:val="center"/>
              <w:rPr>
                <w:lang w:val="en-ZA"/>
              </w:rPr>
            </w:pPr>
            <w:r w:rsidRPr="0028002B">
              <w:rPr>
                <w:lang w:val="en-ZA"/>
              </w:rPr>
              <w:t>Understand</w:t>
            </w:r>
          </w:p>
          <w:p w14:paraId="0996B518" w14:textId="77777777" w:rsidR="00304EDB" w:rsidRPr="0028002B" w:rsidRDefault="00304EDB" w:rsidP="004F2837">
            <w:pPr>
              <w:jc w:val="center"/>
              <w:rPr>
                <w:lang w:val="en-ZA"/>
              </w:rPr>
            </w:pPr>
          </w:p>
          <w:p w14:paraId="75AE0254" w14:textId="77777777" w:rsidR="00304EDB" w:rsidRPr="0028002B" w:rsidRDefault="00304EDB" w:rsidP="004F2837">
            <w:pPr>
              <w:jc w:val="center"/>
              <w:rPr>
                <w:lang w:val="en-ZA"/>
              </w:rPr>
            </w:pPr>
            <w:r w:rsidRPr="0028002B">
              <w:rPr>
                <w:lang w:val="en-ZA"/>
              </w:rPr>
              <w:t>Apply</w:t>
            </w:r>
          </w:p>
          <w:p w14:paraId="2F9C3B97" w14:textId="77777777" w:rsidR="00304EDB" w:rsidRPr="0028002B" w:rsidRDefault="00304EDB" w:rsidP="004F2837">
            <w:pPr>
              <w:jc w:val="center"/>
              <w:rPr>
                <w:lang w:val="en-ZA"/>
              </w:rPr>
            </w:pPr>
          </w:p>
          <w:p w14:paraId="17A6D910" w14:textId="77777777" w:rsidR="00304EDB" w:rsidRPr="0028002B" w:rsidRDefault="00304EDB" w:rsidP="004F2837">
            <w:pPr>
              <w:jc w:val="center"/>
              <w:rPr>
                <w:lang w:val="en-ZA"/>
              </w:rPr>
            </w:pPr>
            <w:r w:rsidRPr="0028002B">
              <w:rPr>
                <w:lang w:val="en-ZA"/>
              </w:rPr>
              <w:t>Analyse</w:t>
            </w:r>
          </w:p>
          <w:p w14:paraId="76E2000B" w14:textId="77777777" w:rsidR="00304EDB" w:rsidRPr="0028002B" w:rsidRDefault="00304EDB" w:rsidP="004F2837">
            <w:pPr>
              <w:jc w:val="center"/>
              <w:rPr>
                <w:lang w:val="en-ZA"/>
              </w:rPr>
            </w:pPr>
          </w:p>
          <w:p w14:paraId="57289FE7" w14:textId="77777777" w:rsidR="00304EDB" w:rsidRPr="0028002B" w:rsidRDefault="00304EDB" w:rsidP="004F2837">
            <w:pPr>
              <w:jc w:val="center"/>
              <w:rPr>
                <w:lang w:val="en-ZA"/>
              </w:rPr>
            </w:pPr>
            <w:r w:rsidRPr="0028002B">
              <w:rPr>
                <w:lang w:val="en-ZA"/>
              </w:rPr>
              <w:t>Evaluate</w:t>
            </w:r>
          </w:p>
          <w:p w14:paraId="4C8B4F23" w14:textId="77777777" w:rsidR="00304EDB" w:rsidRPr="0028002B" w:rsidRDefault="00304EDB" w:rsidP="004F2837">
            <w:pPr>
              <w:rPr>
                <w:lang w:val="en-ZA"/>
              </w:rPr>
            </w:pPr>
          </w:p>
          <w:p w14:paraId="1767D2F9" w14:textId="77777777" w:rsidR="00304EDB" w:rsidRPr="0028002B" w:rsidRDefault="00304EDB" w:rsidP="004F2837">
            <w:pPr>
              <w:spacing w:line="276" w:lineRule="auto"/>
              <w:jc w:val="center"/>
              <w:rPr>
                <w:b/>
                <w:lang w:val="en-ZA"/>
              </w:rPr>
            </w:pPr>
            <w:r w:rsidRPr="0028002B">
              <w:rPr>
                <w:b/>
                <w:lang w:val="en-ZA"/>
              </w:rPr>
              <w:t>Create</w:t>
            </w:r>
          </w:p>
        </w:tc>
        <w:tc>
          <w:tcPr>
            <w:tcW w:w="1046" w:type="pct"/>
          </w:tcPr>
          <w:p w14:paraId="05156B75" w14:textId="77777777" w:rsidR="00304EDB" w:rsidRPr="0028002B" w:rsidRDefault="00304EDB" w:rsidP="004F2837">
            <w:pPr>
              <w:spacing w:line="276" w:lineRule="auto"/>
              <w:jc w:val="center"/>
              <w:rPr>
                <w:lang w:val="en-ZA"/>
              </w:rPr>
            </w:pPr>
            <w:r w:rsidRPr="0028002B">
              <w:rPr>
                <w:lang w:val="en-ZA"/>
              </w:rPr>
              <w:t>Factual</w:t>
            </w:r>
          </w:p>
          <w:p w14:paraId="21C8288B" w14:textId="77777777" w:rsidR="00304EDB" w:rsidRPr="0028002B" w:rsidRDefault="00304EDB" w:rsidP="004F2837">
            <w:pPr>
              <w:spacing w:line="276" w:lineRule="auto"/>
              <w:jc w:val="center"/>
              <w:rPr>
                <w:lang w:val="en-ZA"/>
              </w:rPr>
            </w:pPr>
          </w:p>
          <w:p w14:paraId="16C82973" w14:textId="77777777" w:rsidR="00304EDB" w:rsidRPr="0028002B" w:rsidRDefault="00304EDB" w:rsidP="004F2837">
            <w:pPr>
              <w:spacing w:line="276" w:lineRule="auto"/>
              <w:jc w:val="center"/>
              <w:rPr>
                <w:lang w:val="en-ZA"/>
              </w:rPr>
            </w:pPr>
          </w:p>
          <w:p w14:paraId="17EAE929" w14:textId="77777777" w:rsidR="00304EDB" w:rsidRPr="0028002B" w:rsidRDefault="00304EDB" w:rsidP="004F2837">
            <w:pPr>
              <w:spacing w:line="276" w:lineRule="auto"/>
              <w:jc w:val="center"/>
              <w:rPr>
                <w:lang w:val="en-ZA"/>
              </w:rPr>
            </w:pPr>
            <w:r w:rsidRPr="0028002B">
              <w:rPr>
                <w:lang w:val="en-ZA"/>
              </w:rPr>
              <w:t>Conceptual</w:t>
            </w:r>
          </w:p>
          <w:p w14:paraId="29FF8F34" w14:textId="77777777" w:rsidR="00304EDB" w:rsidRPr="0028002B" w:rsidRDefault="00304EDB" w:rsidP="004F2837">
            <w:pPr>
              <w:spacing w:line="276" w:lineRule="auto"/>
              <w:jc w:val="center"/>
              <w:rPr>
                <w:lang w:val="en-ZA"/>
              </w:rPr>
            </w:pPr>
          </w:p>
          <w:p w14:paraId="4C259867" w14:textId="77777777" w:rsidR="00304EDB" w:rsidRPr="0028002B" w:rsidRDefault="00304EDB" w:rsidP="004F2837">
            <w:pPr>
              <w:spacing w:line="276" w:lineRule="auto"/>
              <w:jc w:val="center"/>
              <w:rPr>
                <w:lang w:val="en-ZA"/>
              </w:rPr>
            </w:pPr>
          </w:p>
          <w:p w14:paraId="59549171" w14:textId="77777777" w:rsidR="00304EDB" w:rsidRPr="0028002B" w:rsidRDefault="00304EDB" w:rsidP="004F2837">
            <w:pPr>
              <w:spacing w:line="276" w:lineRule="auto"/>
              <w:jc w:val="center"/>
              <w:rPr>
                <w:lang w:val="en-ZA"/>
              </w:rPr>
            </w:pPr>
            <w:r w:rsidRPr="0028002B">
              <w:rPr>
                <w:lang w:val="en-ZA"/>
              </w:rPr>
              <w:t>Procedural</w:t>
            </w:r>
          </w:p>
          <w:p w14:paraId="1C5C76B7" w14:textId="77777777" w:rsidR="00304EDB" w:rsidRPr="0028002B" w:rsidRDefault="00304EDB" w:rsidP="004F2837">
            <w:pPr>
              <w:spacing w:after="240" w:line="276" w:lineRule="auto"/>
              <w:rPr>
                <w:lang w:val="en-ZA"/>
              </w:rPr>
            </w:pPr>
          </w:p>
          <w:p w14:paraId="22431C14" w14:textId="77777777" w:rsidR="00304EDB" w:rsidRPr="0028002B" w:rsidRDefault="00304EDB" w:rsidP="004F2837">
            <w:pPr>
              <w:jc w:val="center"/>
              <w:rPr>
                <w:b/>
                <w:lang w:val="en-ZA"/>
              </w:rPr>
            </w:pPr>
            <w:r w:rsidRPr="0028002B">
              <w:rPr>
                <w:b/>
                <w:lang w:val="en-ZA"/>
              </w:rPr>
              <w:t>Metacognitive</w:t>
            </w:r>
          </w:p>
        </w:tc>
        <w:tc>
          <w:tcPr>
            <w:tcW w:w="954" w:type="pct"/>
          </w:tcPr>
          <w:p w14:paraId="0398FDB1" w14:textId="77777777" w:rsidR="00304EDB" w:rsidRDefault="00304EDB" w:rsidP="004F2837">
            <w:pPr>
              <w:jc w:val="center"/>
              <w:rPr>
                <w:lang w:val="en-ZA"/>
              </w:rPr>
            </w:pPr>
            <w:r>
              <w:rPr>
                <w:lang w:val="en-ZA"/>
              </w:rPr>
              <w:t>Prestructural</w:t>
            </w:r>
          </w:p>
          <w:p w14:paraId="1F491B49" w14:textId="77777777" w:rsidR="00304EDB" w:rsidRDefault="00304EDB" w:rsidP="004F2837">
            <w:pPr>
              <w:jc w:val="center"/>
              <w:rPr>
                <w:lang w:val="en-ZA"/>
              </w:rPr>
            </w:pPr>
          </w:p>
          <w:p w14:paraId="52A88AE6" w14:textId="77777777" w:rsidR="00304EDB" w:rsidRPr="0028002B" w:rsidRDefault="00304EDB" w:rsidP="004F2837">
            <w:pPr>
              <w:jc w:val="center"/>
              <w:rPr>
                <w:lang w:val="en-ZA"/>
              </w:rPr>
            </w:pPr>
            <w:r w:rsidRPr="0028002B">
              <w:rPr>
                <w:lang w:val="en-ZA"/>
              </w:rPr>
              <w:t>Unistructural</w:t>
            </w:r>
          </w:p>
          <w:p w14:paraId="26E5690E" w14:textId="77777777" w:rsidR="00304EDB" w:rsidRPr="0028002B" w:rsidRDefault="00304EDB" w:rsidP="004F2837">
            <w:pPr>
              <w:jc w:val="center"/>
              <w:rPr>
                <w:lang w:val="en-ZA"/>
              </w:rPr>
            </w:pPr>
          </w:p>
          <w:p w14:paraId="49FC0D36" w14:textId="77777777" w:rsidR="00304EDB" w:rsidRPr="0028002B" w:rsidRDefault="00304EDB" w:rsidP="004F2837">
            <w:pPr>
              <w:jc w:val="center"/>
              <w:rPr>
                <w:lang w:val="en-ZA"/>
              </w:rPr>
            </w:pPr>
            <w:r w:rsidRPr="0028002B">
              <w:rPr>
                <w:lang w:val="en-ZA"/>
              </w:rPr>
              <w:t>Multistructural</w:t>
            </w:r>
          </w:p>
          <w:p w14:paraId="6593A343" w14:textId="77777777" w:rsidR="00304EDB" w:rsidRPr="0028002B" w:rsidRDefault="00304EDB" w:rsidP="004F2837">
            <w:pPr>
              <w:jc w:val="center"/>
              <w:rPr>
                <w:lang w:val="en-ZA"/>
              </w:rPr>
            </w:pPr>
          </w:p>
          <w:p w14:paraId="6BEB2897" w14:textId="77777777" w:rsidR="00304EDB" w:rsidRPr="0028002B" w:rsidRDefault="00304EDB" w:rsidP="004F2837">
            <w:pPr>
              <w:jc w:val="center"/>
              <w:rPr>
                <w:lang w:val="en-ZA"/>
              </w:rPr>
            </w:pPr>
            <w:r w:rsidRPr="0028002B">
              <w:rPr>
                <w:lang w:val="en-ZA"/>
              </w:rPr>
              <w:t>Relational</w:t>
            </w:r>
          </w:p>
          <w:p w14:paraId="37810E3C" w14:textId="77777777" w:rsidR="00304EDB" w:rsidRPr="0028002B" w:rsidRDefault="00304EDB" w:rsidP="004F2837">
            <w:pPr>
              <w:jc w:val="center"/>
              <w:rPr>
                <w:lang w:val="en-ZA"/>
              </w:rPr>
            </w:pPr>
          </w:p>
          <w:p w14:paraId="6D0BE47E" w14:textId="77777777" w:rsidR="00304EDB" w:rsidRPr="0028002B" w:rsidRDefault="00304EDB" w:rsidP="004F2837">
            <w:pPr>
              <w:jc w:val="center"/>
              <w:rPr>
                <w:lang w:val="en-ZA"/>
              </w:rPr>
            </w:pPr>
          </w:p>
          <w:p w14:paraId="7C49A7A9" w14:textId="77777777" w:rsidR="00304EDB" w:rsidRPr="0028002B" w:rsidRDefault="00304EDB" w:rsidP="004F2837">
            <w:pPr>
              <w:jc w:val="center"/>
              <w:rPr>
                <w:b/>
                <w:lang w:val="en-ZA"/>
              </w:rPr>
            </w:pPr>
            <w:r w:rsidRPr="0028002B">
              <w:rPr>
                <w:b/>
                <w:lang w:val="en-ZA"/>
              </w:rPr>
              <w:t>Extended abstract</w:t>
            </w:r>
          </w:p>
        </w:tc>
      </w:tr>
    </w:tbl>
    <w:p w14:paraId="380AFF1F" w14:textId="77777777" w:rsidR="00304EDB" w:rsidRPr="0028002B" w:rsidRDefault="00304EDB" w:rsidP="00304EDB">
      <w:pPr>
        <w:rPr>
          <w:lang w:val="en-ZA"/>
        </w:rPr>
      </w:pPr>
    </w:p>
    <w:p w14:paraId="18EA22A1" w14:textId="77777777" w:rsidR="00304EDB" w:rsidRPr="0028002B" w:rsidRDefault="00304EDB" w:rsidP="00304EDB">
      <w:pPr>
        <w:rPr>
          <w:lang w:val="en-ZA"/>
        </w:rPr>
      </w:pPr>
    </w:p>
    <w:p w14:paraId="693F3036" w14:textId="77777777" w:rsidR="00304EDB" w:rsidRDefault="00304EDB" w:rsidP="00F1158B">
      <w:pPr>
        <w:pStyle w:val="ListParagraph"/>
        <w:numPr>
          <w:ilvl w:val="0"/>
          <w:numId w:val="42"/>
        </w:numPr>
        <w:rPr>
          <w:lang w:val="en-ZA"/>
        </w:rPr>
      </w:pPr>
      <w:r>
        <w:rPr>
          <w:lang w:val="en-ZA"/>
        </w:rPr>
        <w:t>What similarities or overlaps can you see between the different levels of the different models. Are some levels identical, or only similar?</w:t>
      </w:r>
    </w:p>
    <w:p w14:paraId="27E86787" w14:textId="77777777" w:rsidR="00304EDB" w:rsidRDefault="00304EDB" w:rsidP="00F1158B">
      <w:pPr>
        <w:pStyle w:val="ListParagraph"/>
        <w:numPr>
          <w:ilvl w:val="0"/>
          <w:numId w:val="42"/>
        </w:numPr>
        <w:rPr>
          <w:lang w:val="en-ZA"/>
        </w:rPr>
      </w:pPr>
      <w:r>
        <w:rPr>
          <w:lang w:val="en-ZA"/>
        </w:rPr>
        <w:t xml:space="preserve">Which model/s do you think could be most useful to you in your assessment practices? Would you combine them in some way? </w:t>
      </w:r>
    </w:p>
    <w:p w14:paraId="21A0736C" w14:textId="77777777" w:rsidR="00304EDB" w:rsidRPr="00A96F2B" w:rsidRDefault="00304EDB" w:rsidP="00F1158B">
      <w:pPr>
        <w:pStyle w:val="ListParagraph"/>
        <w:numPr>
          <w:ilvl w:val="0"/>
          <w:numId w:val="42"/>
        </w:numPr>
        <w:rPr>
          <w:lang w:val="en-ZA"/>
        </w:rPr>
      </w:pPr>
      <w:r w:rsidRPr="00A96F2B">
        <w:rPr>
          <w:lang w:val="en-ZA"/>
        </w:rPr>
        <w:t xml:space="preserve">Now choose a </w:t>
      </w:r>
      <w:r>
        <w:rPr>
          <w:lang w:val="en-ZA"/>
        </w:rPr>
        <w:t xml:space="preserve">practical final assessment which is used toward at the end of your TVET </w:t>
      </w:r>
      <w:r w:rsidRPr="00A96F2B">
        <w:rPr>
          <w:lang w:val="en-ZA"/>
        </w:rPr>
        <w:t xml:space="preserve">programme. </w:t>
      </w:r>
      <w:r>
        <w:rPr>
          <w:lang w:val="en-ZA"/>
        </w:rPr>
        <w:t>Analyse it</w:t>
      </w:r>
      <w:r w:rsidRPr="00A96F2B">
        <w:rPr>
          <w:lang w:val="en-ZA"/>
        </w:rPr>
        <w:t xml:space="preserve"> </w:t>
      </w:r>
      <w:r>
        <w:rPr>
          <w:lang w:val="en-ZA"/>
        </w:rPr>
        <w:t>using each of the models above.</w:t>
      </w:r>
    </w:p>
    <w:p w14:paraId="6A18BA00" w14:textId="77777777" w:rsidR="00304EDB" w:rsidRDefault="00304EDB" w:rsidP="00F1158B">
      <w:pPr>
        <w:pStyle w:val="ListParagraph"/>
        <w:numPr>
          <w:ilvl w:val="0"/>
          <w:numId w:val="42"/>
        </w:numPr>
        <w:rPr>
          <w:lang w:val="en-ZA"/>
        </w:rPr>
      </w:pPr>
      <w:r w:rsidRPr="007D0930">
        <w:rPr>
          <w:lang w:val="en-ZA"/>
        </w:rPr>
        <w:t xml:space="preserve">Now reflect on the task that you have just done. What levels of complexity did it require of you? </w:t>
      </w:r>
    </w:p>
    <w:p w14:paraId="51A46F5C" w14:textId="77777777" w:rsidR="00304EDB" w:rsidRPr="002B2F9D" w:rsidRDefault="00304EDB" w:rsidP="00304EDB">
      <w:pPr>
        <w:ind w:left="720"/>
        <w:rPr>
          <w:lang w:val="en-ZA"/>
        </w:rPr>
      </w:pPr>
      <w:r w:rsidRPr="002B2F9D">
        <w:rPr>
          <w:lang w:val="en-ZA"/>
        </w:rPr>
        <w:t xml:space="preserve">Do you think doing activities like this expand your own professional competence in terms of your HIT for assessment, your ability to create effective assessments, and your ability to </w:t>
      </w:r>
    </w:p>
    <w:p w14:paraId="3AE1648B" w14:textId="02EDA105" w:rsidR="00304EDB" w:rsidRDefault="00304EDB" w:rsidP="00F1158B">
      <w:pPr>
        <w:pStyle w:val="ListParagraph"/>
        <w:numPr>
          <w:ilvl w:val="0"/>
          <w:numId w:val="42"/>
        </w:numPr>
        <w:rPr>
          <w:lang w:val="en-ZA"/>
        </w:rPr>
      </w:pPr>
      <w:bookmarkStart w:id="72" w:name="_Hlk38349849"/>
      <w:r w:rsidRPr="007D0930">
        <w:rPr>
          <w:lang w:val="en-ZA"/>
        </w:rPr>
        <w:t>Complete the KWL chart that you started at the beginning of this unit.</w:t>
      </w:r>
    </w:p>
    <w:p w14:paraId="7146F89B" w14:textId="77777777" w:rsidR="00B02C71" w:rsidRPr="00B02C71" w:rsidRDefault="00B02C71" w:rsidP="00B02C71">
      <w:pPr>
        <w:rPr>
          <w:lang w:val="en-ZA"/>
        </w:rPr>
      </w:pPr>
    </w:p>
    <w:bookmarkEnd w:id="72"/>
    <w:p w14:paraId="73DB0854" w14:textId="76CBB3DF" w:rsidR="00304EDB" w:rsidRDefault="00304EDB" w:rsidP="00B02C71">
      <w:pPr>
        <w:pStyle w:val="Comment-14pointArial"/>
      </w:pPr>
      <w:r w:rsidRPr="0028002B">
        <w:t>Discussion of the activity</w:t>
      </w:r>
    </w:p>
    <w:p w14:paraId="7FC061BA" w14:textId="77777777" w:rsidR="00F331EB" w:rsidRPr="0028002B" w:rsidRDefault="00F331EB" w:rsidP="00F331EB">
      <w:pPr>
        <w:pStyle w:val="Comment-14pointArial"/>
        <w:spacing w:before="0"/>
      </w:pPr>
    </w:p>
    <w:p w14:paraId="34DB6492" w14:textId="77777777" w:rsidR="00304EDB" w:rsidRPr="0028002B" w:rsidRDefault="00304EDB" w:rsidP="00304EDB">
      <w:pPr>
        <w:rPr>
          <w:lang w:val="en-ZA"/>
        </w:rPr>
      </w:pPr>
      <w:r w:rsidRPr="0028002B">
        <w:rPr>
          <w:lang w:val="en-ZA"/>
        </w:rPr>
        <w:t xml:space="preserve">Using tools like the SOLO and Bloom’s taxonomies can help you assess your own teaching: are your teaching methods and the learning activities you provide enabling your students to develop higher levels of skill and understanding?  </w:t>
      </w:r>
      <w:r>
        <w:rPr>
          <w:lang w:val="en-ZA"/>
        </w:rPr>
        <w:t>If</w:t>
      </w:r>
      <w:r w:rsidRPr="0028002B">
        <w:rPr>
          <w:lang w:val="en-ZA"/>
        </w:rPr>
        <w:t xml:space="preserve"> lecturing from the front of the class is </w:t>
      </w:r>
      <w:r>
        <w:rPr>
          <w:lang w:val="en-ZA"/>
        </w:rPr>
        <w:t xml:space="preserve">your </w:t>
      </w:r>
      <w:r w:rsidRPr="0028002B">
        <w:rPr>
          <w:lang w:val="en-ZA"/>
        </w:rPr>
        <w:t xml:space="preserve">dominant teaching method </w:t>
      </w:r>
      <w:r>
        <w:rPr>
          <w:lang w:val="en-ZA"/>
        </w:rPr>
        <w:t xml:space="preserve">this </w:t>
      </w:r>
      <w:r w:rsidRPr="0028002B">
        <w:rPr>
          <w:lang w:val="en-ZA"/>
        </w:rPr>
        <w:t>can result in students' learning being focused on lower levels of thinking and understanding. If assessments are geared at this level, they may pass. But when they enter the workplace and have to take responsibi</w:t>
      </w:r>
      <w:r>
        <w:rPr>
          <w:lang w:val="en-ZA"/>
        </w:rPr>
        <w:t xml:space="preserve">lity for organising, designing and </w:t>
      </w:r>
      <w:r w:rsidRPr="0028002B">
        <w:rPr>
          <w:lang w:val="en-ZA"/>
        </w:rPr>
        <w:t xml:space="preserve">using what they have learnt in one situation in a new situation, they will need </w:t>
      </w:r>
      <w:r>
        <w:rPr>
          <w:lang w:val="en-ZA"/>
        </w:rPr>
        <w:t>‘working</w:t>
      </w:r>
      <w:r w:rsidRPr="0028002B">
        <w:rPr>
          <w:lang w:val="en-ZA"/>
        </w:rPr>
        <w:t xml:space="preserve"> competence</w:t>
      </w:r>
      <w:r>
        <w:rPr>
          <w:lang w:val="en-ZA"/>
        </w:rPr>
        <w:t>’ – competence at the most complex levels of each of these models</w:t>
      </w:r>
      <w:r w:rsidRPr="0028002B">
        <w:rPr>
          <w:lang w:val="en-ZA"/>
        </w:rPr>
        <w:t xml:space="preserve">. Again, you cannot </w:t>
      </w:r>
      <w:r>
        <w:rPr>
          <w:lang w:val="en-ZA"/>
        </w:rPr>
        <w:t>correct this</w:t>
      </w:r>
      <w:r w:rsidRPr="0028002B">
        <w:rPr>
          <w:lang w:val="en-ZA"/>
        </w:rPr>
        <w:t xml:space="preserve"> by including questions which require higher-level thinking </w:t>
      </w:r>
      <w:r w:rsidRPr="0028002B">
        <w:rPr>
          <w:lang w:val="en-ZA"/>
        </w:rPr>
        <w:lastRenderedPageBreak/>
        <w:t xml:space="preserve">processes in your assessment tasks if you haven't provided </w:t>
      </w:r>
      <w:r>
        <w:rPr>
          <w:lang w:val="en-ZA"/>
        </w:rPr>
        <w:t xml:space="preserve">adequate learning </w:t>
      </w:r>
      <w:r w:rsidRPr="0028002B">
        <w:rPr>
          <w:lang w:val="en-ZA"/>
        </w:rPr>
        <w:t xml:space="preserve">opportunities for your students to </w:t>
      </w:r>
      <w:r>
        <w:rPr>
          <w:lang w:val="en-ZA"/>
        </w:rPr>
        <w:t>develop their competence at these levels</w:t>
      </w:r>
      <w:r w:rsidRPr="0028002B">
        <w:rPr>
          <w:lang w:val="en-ZA"/>
        </w:rPr>
        <w:t>. So part of your assessment practices needs to be to assess whether you are teaching all of the skills, knowledge, values and attitudes that your students need in order to reach the level o</w:t>
      </w:r>
      <w:r>
        <w:rPr>
          <w:lang w:val="en-ZA"/>
        </w:rPr>
        <w:t>f competence you are aiming for</w:t>
      </w:r>
      <w:r w:rsidRPr="0028002B">
        <w:rPr>
          <w:lang w:val="en-ZA"/>
        </w:rPr>
        <w:t xml:space="preserve"> and then ensure that your assessments are carefully aligned to what you have taught. </w:t>
      </w:r>
    </w:p>
    <w:p w14:paraId="5FADF7CC" w14:textId="77777777" w:rsidR="00304EDB" w:rsidRPr="0028002B" w:rsidRDefault="00304EDB" w:rsidP="00304EDB">
      <w:pPr>
        <w:rPr>
          <w:lang w:val="en-ZA"/>
        </w:rPr>
      </w:pPr>
    </w:p>
    <w:p w14:paraId="4C9BDAD4" w14:textId="77777777" w:rsidR="00AB5A03" w:rsidRDefault="00AB5A03" w:rsidP="00304EDB">
      <w:pPr>
        <w:rPr>
          <w:lang w:val="en-ZA"/>
        </w:rPr>
        <w:sectPr w:rsidR="00AB5A03" w:rsidSect="00295CF4">
          <w:pgSz w:w="11907" w:h="16839"/>
          <w:pgMar w:top="1440" w:right="1440" w:bottom="1440" w:left="1440" w:header="720" w:footer="720" w:gutter="0"/>
          <w:cols w:space="720" w:equalWidth="0">
            <w:col w:w="9360"/>
          </w:cols>
          <w:docGrid w:linePitch="299"/>
        </w:sectPr>
      </w:pPr>
    </w:p>
    <w:p w14:paraId="3087DDBD" w14:textId="77777777" w:rsidR="00F4467F" w:rsidRPr="002E278E" w:rsidRDefault="00F4467F" w:rsidP="009D58C6">
      <w:pPr>
        <w:pStyle w:val="Heading1"/>
      </w:pPr>
      <w:bookmarkStart w:id="73" w:name="_Hlk37086097"/>
      <w:bookmarkStart w:id="74" w:name="_Toc59621060"/>
      <w:r w:rsidRPr="002E278E">
        <w:lastRenderedPageBreak/>
        <w:t>Unit 5</w:t>
      </w:r>
      <w:r>
        <w:t>: Types of a</w:t>
      </w:r>
      <w:r w:rsidRPr="002E278E">
        <w:t>ssessment</w:t>
      </w:r>
      <w:bookmarkEnd w:id="74"/>
    </w:p>
    <w:p w14:paraId="6752781F" w14:textId="77777777" w:rsidR="00F4467F" w:rsidRPr="002E278E" w:rsidRDefault="00F4467F" w:rsidP="009D58C6">
      <w:pPr>
        <w:pStyle w:val="Heading2"/>
        <w:rPr>
          <w:i/>
        </w:rPr>
      </w:pPr>
      <w:bookmarkStart w:id="75" w:name="_Toc59621061"/>
      <w:r w:rsidRPr="009D58C6">
        <w:t>Introduction</w:t>
      </w:r>
      <w:bookmarkEnd w:id="73"/>
      <w:bookmarkEnd w:id="75"/>
    </w:p>
    <w:p w14:paraId="61D71CA5" w14:textId="63E2FBAE" w:rsidR="00F4467F" w:rsidRDefault="00F4467F" w:rsidP="00F4467F">
      <w:r>
        <w:t xml:space="preserve">Now that we have considered </w:t>
      </w:r>
      <w:r w:rsidRPr="00BD443B">
        <w:rPr>
          <w:b/>
        </w:rPr>
        <w:t>what</w:t>
      </w:r>
      <w:r>
        <w:t xml:space="preserve"> you need to assess when you plan an assessment, the next step is to consider how to design the assessment.  This relates to the third question in the assessment planning model: </w:t>
      </w:r>
      <w:r w:rsidRPr="00BD443B">
        <w:rPr>
          <w:i/>
        </w:rPr>
        <w:t>What assessment method should I use?</w:t>
      </w:r>
      <w:r>
        <w:t xml:space="preserve"> In this unit we will explore types of assessment and in the following unit we will explore different ways to design assessment tasks.</w:t>
      </w:r>
    </w:p>
    <w:p w14:paraId="656F4ADE" w14:textId="2F1B881A" w:rsidR="009D58C6" w:rsidRDefault="005A4648" w:rsidP="00F4467F">
      <w:pPr>
        <w:rPr>
          <w:shd w:val="clear" w:color="auto" w:fill="92D050"/>
        </w:rPr>
      </w:pPr>
      <w:r w:rsidRPr="005A4648">
        <w:rPr>
          <w:noProof/>
          <w:shd w:val="clear" w:color="auto" w:fill="92D050"/>
          <w:lang w:val="en-ZA"/>
        </w:rPr>
        <w:drawing>
          <wp:anchor distT="0" distB="0" distL="114300" distR="114300" simplePos="0" relativeHeight="251748352" behindDoc="0" locked="0" layoutInCell="1" allowOverlap="1" wp14:anchorId="2D406186" wp14:editId="2F6C1A84">
            <wp:simplePos x="0" y="0"/>
            <wp:positionH relativeFrom="margin">
              <wp:align>left</wp:align>
            </wp:positionH>
            <wp:positionV relativeFrom="paragraph">
              <wp:posOffset>167640</wp:posOffset>
            </wp:positionV>
            <wp:extent cx="4686300" cy="3559810"/>
            <wp:effectExtent l="0" t="0" r="0" b="2540"/>
            <wp:wrapSquare wrapText="bothSides"/>
            <wp:docPr id="1555939412" name="Picture 1555939412" descr="C:\Users\sheilad\South African Institute for Distance Education\AdvDipTVT(058) - Documents\Module Assessment\Artwork\Model meth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heilad\South African Institute for Distance Education\AdvDipTVT(058) - Documents\Module Assessment\Artwork\Model method.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686300" cy="3559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880AE8" w14:textId="3AC4E896" w:rsidR="005A4648" w:rsidRPr="002E278E" w:rsidRDefault="005A4648" w:rsidP="00F4467F">
      <w:pPr>
        <w:rPr>
          <w:shd w:val="clear" w:color="auto" w:fill="92D050"/>
        </w:rPr>
      </w:pPr>
    </w:p>
    <w:p w14:paraId="1472C88D" w14:textId="77777777" w:rsidR="00F4467F" w:rsidRPr="002E278E" w:rsidRDefault="00F4467F" w:rsidP="00F4467F"/>
    <w:p w14:paraId="7FEA2E1C" w14:textId="673CCF3E" w:rsidR="00F4467F" w:rsidRDefault="00F4467F" w:rsidP="00F4467F"/>
    <w:p w14:paraId="22E762C1" w14:textId="2365D4AC" w:rsidR="005A4648" w:rsidRDefault="005A4648" w:rsidP="00F4467F"/>
    <w:p w14:paraId="149C944B" w14:textId="16E4B7AC" w:rsidR="005A4648" w:rsidRDefault="005A4648" w:rsidP="00F4467F"/>
    <w:p w14:paraId="5F670BE3" w14:textId="1028FE58" w:rsidR="005A4648" w:rsidRDefault="005A4648" w:rsidP="00F4467F"/>
    <w:p w14:paraId="0FB22C85" w14:textId="06EFBCF4" w:rsidR="005A4648" w:rsidRDefault="005A4648" w:rsidP="00F4467F"/>
    <w:p w14:paraId="3630A1BA" w14:textId="014D2D0D" w:rsidR="005A4648" w:rsidRDefault="005A4648" w:rsidP="00F4467F"/>
    <w:p w14:paraId="08C5F037" w14:textId="6CA41420" w:rsidR="005A4648" w:rsidRDefault="005A4648" w:rsidP="00F4467F"/>
    <w:p w14:paraId="6DA503B0" w14:textId="197CA5A3" w:rsidR="005A4648" w:rsidRDefault="005A4648" w:rsidP="00F4467F"/>
    <w:p w14:paraId="5DEB0F5E" w14:textId="36949F83" w:rsidR="005A4648" w:rsidRDefault="005A4648" w:rsidP="00F4467F"/>
    <w:p w14:paraId="7EB84060" w14:textId="59DC742A" w:rsidR="005A4648" w:rsidRDefault="005A4648" w:rsidP="00F4467F"/>
    <w:p w14:paraId="79614C3E" w14:textId="328C423A" w:rsidR="005A4648" w:rsidRDefault="005A4648" w:rsidP="00F4467F"/>
    <w:p w14:paraId="49D588A8" w14:textId="48FB8237" w:rsidR="005A4648" w:rsidRDefault="005A4648" w:rsidP="00F4467F"/>
    <w:p w14:paraId="73BF5BB5" w14:textId="395C01B4" w:rsidR="005A4648" w:rsidRDefault="005A4648" w:rsidP="00F4467F"/>
    <w:p w14:paraId="19BA15DC" w14:textId="2E1FDB96" w:rsidR="005A4648" w:rsidRDefault="005A4648" w:rsidP="00F4467F"/>
    <w:p w14:paraId="1737D7B8" w14:textId="55AF5B4C" w:rsidR="005A4648" w:rsidRDefault="005A4648" w:rsidP="00F4467F"/>
    <w:p w14:paraId="434E5238" w14:textId="4477431F" w:rsidR="005A4648" w:rsidRDefault="005A4648" w:rsidP="00F4467F"/>
    <w:p w14:paraId="2E56D68D" w14:textId="6C7FD113" w:rsidR="005A4648" w:rsidRDefault="005A4648" w:rsidP="00F4467F"/>
    <w:p w14:paraId="7E84BD8F" w14:textId="77777777" w:rsidR="005A4648" w:rsidRPr="002E278E" w:rsidRDefault="005A4648" w:rsidP="00F4467F"/>
    <w:p w14:paraId="55F7E23B" w14:textId="77777777" w:rsidR="00F4467F" w:rsidRPr="002E278E" w:rsidRDefault="00F4467F" w:rsidP="00F4467F"/>
    <w:p w14:paraId="21AEC73B" w14:textId="7FD21715" w:rsidR="00F4467F" w:rsidRPr="009D58C6" w:rsidRDefault="00F4467F" w:rsidP="009D58C6">
      <w:pPr>
        <w:rPr>
          <w:b/>
        </w:rPr>
      </w:pPr>
      <w:r w:rsidRPr="009D58C6">
        <w:rPr>
          <w:b/>
        </w:rPr>
        <w:t xml:space="preserve">Figure </w:t>
      </w:r>
      <w:r w:rsidR="004B53B4">
        <w:rPr>
          <w:b/>
        </w:rPr>
        <w:t>20</w:t>
      </w:r>
      <w:r w:rsidRPr="009D58C6">
        <w:rPr>
          <w:b/>
        </w:rPr>
        <w:t xml:space="preserve">: Unit 5 focuses on the types of assessment methods that can be used </w:t>
      </w:r>
      <w:r w:rsidRPr="009D58C6">
        <w:rPr>
          <w:b/>
        </w:rPr>
        <w:fldChar w:fldCharType="begin"/>
      </w:r>
      <w:r w:rsidRPr="009D58C6">
        <w:rPr>
          <w:b/>
        </w:rPr>
        <w:instrText xml:space="preserve"> ADDIN ZOTERO_ITEM CSL_CITATION {"citationID":"6nofyH6Y","properties":{"formattedCitation":"(Earl, 2006)","plainCitation":"(Earl, 2006)","noteIndex":0},"citationItems":[{"id":169,"uris":["http://zotero.org/users/local/63y0ZHY6/items/QBSUE6GL"],"uri":["http://zotero.org/users/local/63y0ZHY6/items/QBSUE6GL"],"itemData":{"id":169,"type":"book","title":"Rethinking classroom assessment with purpose in mind: Assessment for learning, assessment as learning, assessment of learning","publisher":"Manitoba Education, Citizenship and Youth","source":"Google Scholar","title-short":"Rethinking classroom assessment with purpose in mind","author":[{"family":"Earl","given":"Lorna M."}],"issued":{"date-parts":[["2006"]]}}}],"schema":"https://github.com/citation-style-language/schema/raw/master/csl-citation.json"} </w:instrText>
      </w:r>
      <w:r w:rsidRPr="009D58C6">
        <w:rPr>
          <w:b/>
        </w:rPr>
        <w:fldChar w:fldCharType="separate"/>
      </w:r>
      <w:r w:rsidRPr="009D58C6">
        <w:rPr>
          <w:b/>
        </w:rPr>
        <w:t>(Adapted from Earl, 2006)</w:t>
      </w:r>
      <w:r w:rsidRPr="009D58C6">
        <w:rPr>
          <w:b/>
        </w:rPr>
        <w:fldChar w:fldCharType="end"/>
      </w:r>
    </w:p>
    <w:p w14:paraId="491DD516" w14:textId="14B9EDC7" w:rsidR="00F4467F" w:rsidRDefault="00F4467F" w:rsidP="00F4467F">
      <w:pPr>
        <w:rPr>
          <w:shd w:val="clear" w:color="auto" w:fill="92D050"/>
        </w:rPr>
      </w:pPr>
    </w:p>
    <w:p w14:paraId="3BE3A656" w14:textId="77777777" w:rsidR="009D58C6" w:rsidRPr="002E278E" w:rsidRDefault="009D58C6" w:rsidP="00F4467F">
      <w:pPr>
        <w:rPr>
          <w:shd w:val="clear" w:color="auto" w:fill="92D050"/>
        </w:rPr>
      </w:pPr>
    </w:p>
    <w:p w14:paraId="18847EBE" w14:textId="08CEAEA8" w:rsidR="00F4467F" w:rsidRDefault="00F4467F" w:rsidP="00F4467F">
      <w:r w:rsidRPr="0037789C">
        <w:t xml:space="preserve">In this unit, we will explore </w:t>
      </w:r>
      <w:r w:rsidRPr="0037789C">
        <w:rPr>
          <w:b/>
        </w:rPr>
        <w:t>summative and formative assessment</w:t>
      </w:r>
      <w:r w:rsidRPr="0037789C">
        <w:t xml:space="preserve">, </w:t>
      </w:r>
      <w:r w:rsidRPr="0037789C">
        <w:rPr>
          <w:b/>
        </w:rPr>
        <w:t>baseline and diagnostic assessment</w:t>
      </w:r>
      <w:r w:rsidRPr="0037789C">
        <w:t xml:space="preserve">, and </w:t>
      </w:r>
      <w:r w:rsidRPr="0037789C">
        <w:rPr>
          <w:b/>
          <w:iCs/>
        </w:rPr>
        <w:t xml:space="preserve">criterion-referenced </w:t>
      </w:r>
      <w:r w:rsidRPr="0037789C">
        <w:rPr>
          <w:b/>
        </w:rPr>
        <w:t>and</w:t>
      </w:r>
      <w:r w:rsidRPr="00073387">
        <w:rPr>
          <w:b/>
        </w:rPr>
        <w:t xml:space="preserve"> </w:t>
      </w:r>
      <w:r w:rsidRPr="00073387">
        <w:rPr>
          <w:b/>
          <w:iCs/>
        </w:rPr>
        <w:t>norm-referenced assessment</w:t>
      </w:r>
      <w:r w:rsidRPr="00073387">
        <w:rPr>
          <w:b/>
        </w:rPr>
        <w:t xml:space="preserve">.  </w:t>
      </w:r>
      <w:r>
        <w:t xml:space="preserve">You will have the opportunity design a rubric for a criterion-referenced </w:t>
      </w:r>
      <w:r w:rsidR="009D58C6">
        <w:t>task</w:t>
      </w:r>
      <w:r>
        <w:t>.</w:t>
      </w:r>
    </w:p>
    <w:p w14:paraId="7C0F1A66" w14:textId="77777777" w:rsidR="009D58C6" w:rsidRPr="00BD443B" w:rsidRDefault="009D58C6" w:rsidP="00F4467F">
      <w:pPr>
        <w:rPr>
          <w:i/>
          <w:iCs/>
        </w:rPr>
      </w:pPr>
    </w:p>
    <w:p w14:paraId="2DFEF905" w14:textId="77777777" w:rsidR="00F4467F" w:rsidRPr="002E278E" w:rsidRDefault="00F4467F" w:rsidP="00F4467F">
      <w:pPr>
        <w:pStyle w:val="Heading2"/>
        <w:rPr>
          <w:i/>
        </w:rPr>
      </w:pPr>
      <w:bookmarkStart w:id="76" w:name="_Hlk37086164"/>
      <w:bookmarkStart w:id="77" w:name="_Hlk38313747"/>
      <w:bookmarkStart w:id="78" w:name="_Toc59621062"/>
      <w:r>
        <w:t>Unit 5</w:t>
      </w:r>
      <w:r w:rsidRPr="002E278E">
        <w:t xml:space="preserve"> outcomes</w:t>
      </w:r>
      <w:bookmarkEnd w:id="78"/>
    </w:p>
    <w:bookmarkEnd w:id="76"/>
    <w:p w14:paraId="29A3FEEC" w14:textId="77777777" w:rsidR="00F4467F" w:rsidRPr="002E278E" w:rsidRDefault="00F4467F" w:rsidP="00F4467F">
      <w:r w:rsidRPr="002E278E">
        <w:t>By the end of this unit, you should be able to:</w:t>
      </w:r>
    </w:p>
    <w:p w14:paraId="13776FDD" w14:textId="77777777" w:rsidR="00F4467F" w:rsidRPr="002E278E" w:rsidRDefault="00F4467F" w:rsidP="00F1158B">
      <w:pPr>
        <w:numPr>
          <w:ilvl w:val="0"/>
          <w:numId w:val="66"/>
        </w:numPr>
        <w:pBdr>
          <w:top w:val="nil"/>
          <w:left w:val="nil"/>
          <w:bottom w:val="nil"/>
          <w:right w:val="nil"/>
          <w:between w:val="nil"/>
        </w:pBdr>
        <w:rPr>
          <w:color w:val="000000"/>
        </w:rPr>
      </w:pPr>
      <w:r>
        <w:rPr>
          <w:color w:val="000000"/>
        </w:rPr>
        <w:t>compare the uses of formative and summative assessment.</w:t>
      </w:r>
    </w:p>
    <w:p w14:paraId="680B39BD" w14:textId="77777777" w:rsidR="00F4467F" w:rsidRPr="002E278E" w:rsidRDefault="00F4467F" w:rsidP="00AC2F90">
      <w:pPr>
        <w:numPr>
          <w:ilvl w:val="0"/>
          <w:numId w:val="14"/>
        </w:numPr>
        <w:pBdr>
          <w:top w:val="nil"/>
          <w:left w:val="nil"/>
          <w:bottom w:val="nil"/>
          <w:right w:val="nil"/>
          <w:between w:val="nil"/>
        </w:pBdr>
        <w:rPr>
          <w:color w:val="000000"/>
        </w:rPr>
      </w:pPr>
      <w:r>
        <w:rPr>
          <w:color w:val="000000"/>
        </w:rPr>
        <w:t>discuss the value of baseline and diagnostic assessment.</w:t>
      </w:r>
    </w:p>
    <w:p w14:paraId="11B2FA4E" w14:textId="77777777" w:rsidR="00F4467F" w:rsidRPr="00073387" w:rsidRDefault="00F4467F" w:rsidP="00AC2F90">
      <w:pPr>
        <w:numPr>
          <w:ilvl w:val="0"/>
          <w:numId w:val="14"/>
        </w:numPr>
        <w:pBdr>
          <w:top w:val="nil"/>
          <w:left w:val="nil"/>
          <w:bottom w:val="nil"/>
          <w:right w:val="nil"/>
          <w:between w:val="nil"/>
        </w:pBdr>
      </w:pPr>
      <w:r>
        <w:rPr>
          <w:color w:val="000000"/>
        </w:rPr>
        <w:t xml:space="preserve">explain the purposes of </w:t>
      </w:r>
      <w:r w:rsidRPr="0037789C">
        <w:rPr>
          <w:iCs/>
        </w:rPr>
        <w:t xml:space="preserve">criterion-referenced </w:t>
      </w:r>
      <w:r w:rsidRPr="0037789C">
        <w:t xml:space="preserve">and </w:t>
      </w:r>
      <w:r w:rsidRPr="0037789C">
        <w:rPr>
          <w:iCs/>
        </w:rPr>
        <w:t>norm-referenced assessment.</w:t>
      </w:r>
    </w:p>
    <w:p w14:paraId="1A39325E" w14:textId="77777777" w:rsidR="00F4467F" w:rsidRPr="002E278E" w:rsidRDefault="00F4467F" w:rsidP="00AC2F90">
      <w:pPr>
        <w:numPr>
          <w:ilvl w:val="0"/>
          <w:numId w:val="14"/>
        </w:numPr>
        <w:pBdr>
          <w:top w:val="nil"/>
          <w:left w:val="nil"/>
          <w:bottom w:val="nil"/>
          <w:right w:val="nil"/>
          <w:between w:val="nil"/>
        </w:pBdr>
      </w:pPr>
      <w:r>
        <w:rPr>
          <w:color w:val="000000"/>
        </w:rPr>
        <w:t>d</w:t>
      </w:r>
      <w:r w:rsidRPr="002E278E">
        <w:rPr>
          <w:color w:val="000000"/>
        </w:rPr>
        <w:t xml:space="preserve">esign </w:t>
      </w:r>
      <w:r>
        <w:rPr>
          <w:color w:val="000000"/>
        </w:rPr>
        <w:t>a criterion-referenced rubric.</w:t>
      </w:r>
    </w:p>
    <w:p w14:paraId="1F4E0430" w14:textId="7CECB477" w:rsidR="00E74896" w:rsidRDefault="00E74896">
      <w:pPr>
        <w:rPr>
          <w:color w:val="000000"/>
        </w:rPr>
      </w:pPr>
      <w:r>
        <w:rPr>
          <w:color w:val="000000"/>
        </w:rPr>
        <w:br w:type="page"/>
      </w:r>
    </w:p>
    <w:p w14:paraId="0F035638" w14:textId="77777777" w:rsidR="00F4467F" w:rsidRPr="002E278E" w:rsidRDefault="00F4467F" w:rsidP="00F4467F">
      <w:pPr>
        <w:pStyle w:val="Heading2"/>
      </w:pPr>
      <w:bookmarkStart w:id="79" w:name="_Toc59621063"/>
      <w:r w:rsidRPr="002E278E">
        <w:rPr>
          <w:rFonts w:eastAsia="Arial"/>
        </w:rPr>
        <w:lastRenderedPageBreak/>
        <w:t>Summative and formative assessment</w:t>
      </w:r>
      <w:bookmarkEnd w:id="79"/>
    </w:p>
    <w:p w14:paraId="0E0F5F57" w14:textId="77777777" w:rsidR="00F4467F" w:rsidRPr="002E278E" w:rsidRDefault="00F4467F" w:rsidP="00F4467F">
      <w:r w:rsidRPr="002E278E">
        <w:rPr>
          <w:b/>
          <w:bCs/>
          <w:i/>
          <w:iCs/>
        </w:rPr>
        <w:t>Formative assessment</w:t>
      </w:r>
      <w:r w:rsidRPr="002E278E">
        <w:t xml:space="preserve"> occurs </w:t>
      </w:r>
      <w:r w:rsidRPr="002E278E">
        <w:rPr>
          <w:b/>
        </w:rPr>
        <w:t>before or</w:t>
      </w:r>
      <w:r w:rsidRPr="002E278E">
        <w:t xml:space="preserve"> </w:t>
      </w:r>
      <w:r w:rsidRPr="002E278E">
        <w:rPr>
          <w:b/>
          <w:bCs/>
          <w:i/>
          <w:iCs/>
        </w:rPr>
        <w:t>during</w:t>
      </w:r>
      <w:r w:rsidRPr="002E278E">
        <w:t xml:space="preserve"> teaching. It is a way of assessing students’ progress, providing feedback and making decisions about further instructional activities. It is assessment </w:t>
      </w:r>
      <w:r w:rsidRPr="002E278E">
        <w:rPr>
          <w:b/>
        </w:rPr>
        <w:t>for</w:t>
      </w:r>
      <w:r w:rsidRPr="002E278E">
        <w:t xml:space="preserve"> learning purposes. </w:t>
      </w:r>
      <w:r w:rsidRPr="002E278E">
        <w:rPr>
          <w:b/>
          <w:bCs/>
          <w:i/>
          <w:iCs/>
        </w:rPr>
        <w:t>Summative assessment</w:t>
      </w:r>
      <w:r w:rsidRPr="002E278E">
        <w:t xml:space="preserve"> is conducted </w:t>
      </w:r>
      <w:r w:rsidRPr="002E278E">
        <w:rPr>
          <w:b/>
          <w:bCs/>
          <w:i/>
          <w:iCs/>
        </w:rPr>
        <w:t>after</w:t>
      </w:r>
      <w:r w:rsidRPr="002E278E">
        <w:t xml:space="preserve"> instruction primarily as way to document what students know, understand and can do. It is an assessment </w:t>
      </w:r>
      <w:r w:rsidRPr="002E278E">
        <w:rPr>
          <w:b/>
        </w:rPr>
        <w:t xml:space="preserve">of </w:t>
      </w:r>
      <w:r w:rsidRPr="002E278E">
        <w:t xml:space="preserve">learning and its aim is to ‘sum up’ the learning that has taken place. </w:t>
      </w:r>
    </w:p>
    <w:p w14:paraId="7EC93A88" w14:textId="77777777" w:rsidR="00F4467F" w:rsidRPr="002E278E" w:rsidRDefault="00F4467F" w:rsidP="00F4467F"/>
    <w:p w14:paraId="08D780E0" w14:textId="77777777" w:rsidR="00F4467F" w:rsidRPr="002E278E" w:rsidRDefault="00F4467F" w:rsidP="00F4467F">
      <w:r w:rsidRPr="002E278E">
        <w:t>There isn’t always a clear split between formative and summative assessment: some activities may fall somewhere in the middle. For example, a test at the end of a section of material may be used for marks (summative) but the lecturer may also analyse it to identify which competences need strengthening going forward (formative).</w:t>
      </w:r>
    </w:p>
    <w:p w14:paraId="4E77C274" w14:textId="77777777" w:rsidR="00F4467F" w:rsidRPr="002E278E" w:rsidRDefault="00F4467F" w:rsidP="00F4467F"/>
    <w:p w14:paraId="636BB501" w14:textId="1FA19D84" w:rsidR="00F4467F" w:rsidRDefault="00F4467F" w:rsidP="00F4467F">
      <w:r w:rsidRPr="002E278E">
        <w:t>Formative assessment can be planned or interactive. In planned formative assessment, the lecturer plans ahead how they will gather information to find out how far the learning has progressed – perhaps by giving a brief class test or special task. Interactive formative assessment is not planned ahead in this way; it happens naturally during the learning activity as the lecturer helps students extends their learning in different ways. Again, there isn’t always a clear split between planned or interactive formative assessment: some activities may fall somewhere in the middle.</w:t>
      </w:r>
    </w:p>
    <w:p w14:paraId="1624A3FA" w14:textId="77777777" w:rsidR="009D58C6" w:rsidRPr="002E278E" w:rsidRDefault="009D58C6" w:rsidP="00F4467F"/>
    <w:p w14:paraId="360BD18A" w14:textId="77777777" w:rsidR="00F4467F" w:rsidRPr="002E278E" w:rsidRDefault="00F4467F" w:rsidP="00F4467F">
      <w:pPr>
        <w:pBdr>
          <w:top w:val="nil"/>
          <w:left w:val="nil"/>
          <w:bottom w:val="nil"/>
          <w:right w:val="nil"/>
          <w:between w:val="nil"/>
        </w:pBdr>
        <w:rPr>
          <w:color w:val="000000"/>
        </w:rPr>
      </w:pPr>
    </w:p>
    <w:bookmarkEnd w:id="77"/>
    <w:p w14:paraId="7E725D5E" w14:textId="77777777" w:rsidR="00F4467F" w:rsidRPr="002E278E" w:rsidRDefault="00F4467F" w:rsidP="009D58C6">
      <w:pPr>
        <w:pStyle w:val="Activity"/>
        <w:rPr>
          <w:i/>
        </w:rPr>
      </w:pPr>
      <w:r w:rsidRPr="002E278E">
        <w:t>Activity 1</w:t>
      </w:r>
      <w:r>
        <w:t>7</w:t>
      </w:r>
      <w:r w:rsidRPr="002E278E">
        <w:t>: Identifying summative and formative assessment</w:t>
      </w:r>
    </w:p>
    <w:p w14:paraId="0474CEDF" w14:textId="79341AFD" w:rsidR="00F4467F" w:rsidRPr="009D58C6" w:rsidRDefault="00F4467F" w:rsidP="009D58C6">
      <w:pPr>
        <w:rPr>
          <w:b/>
        </w:rPr>
      </w:pPr>
      <w:r w:rsidRPr="009D58C6">
        <w:rPr>
          <w:b/>
        </w:rPr>
        <w:t xml:space="preserve">Suggested time: 20 </w:t>
      </w:r>
      <w:r w:rsidR="00322A18" w:rsidRPr="009D58C6">
        <w:rPr>
          <w:b/>
        </w:rPr>
        <w:t>minutes</w:t>
      </w:r>
    </w:p>
    <w:p w14:paraId="1030EDE6" w14:textId="77777777" w:rsidR="00F4467F" w:rsidRPr="002E278E" w:rsidRDefault="00F4467F" w:rsidP="00F4467F"/>
    <w:p w14:paraId="40233C77" w14:textId="77777777" w:rsidR="00F4467F" w:rsidRPr="002E278E" w:rsidRDefault="00F4467F" w:rsidP="00F1158B">
      <w:pPr>
        <w:pStyle w:val="ListParagraph"/>
        <w:numPr>
          <w:ilvl w:val="0"/>
          <w:numId w:val="46"/>
        </w:numPr>
      </w:pPr>
      <w:r w:rsidRPr="002E278E">
        <w:t xml:space="preserve">Read the following scenario about a cosmetology lecture and answer the questions that follow. </w:t>
      </w:r>
    </w:p>
    <w:p w14:paraId="22D365A4" w14:textId="1FBAF83F" w:rsidR="00F4467F" w:rsidRPr="002E278E" w:rsidRDefault="00F4467F" w:rsidP="00F4467F">
      <w:pPr>
        <w:ind w:left="720" w:hanging="720"/>
      </w:pPr>
    </w:p>
    <w:p w14:paraId="22EF1833" w14:textId="62D25889" w:rsidR="00F4467F" w:rsidRPr="002E278E" w:rsidRDefault="009D58C6" w:rsidP="009D58C6">
      <w:pPr>
        <w:pBdr>
          <w:top w:val="single" w:sz="4" w:space="1" w:color="auto"/>
          <w:left w:val="single" w:sz="4" w:space="4" w:color="auto"/>
          <w:bottom w:val="single" w:sz="4" w:space="1" w:color="auto"/>
          <w:right w:val="single" w:sz="4" w:space="4" w:color="auto"/>
        </w:pBdr>
        <w:spacing w:after="160" w:line="259" w:lineRule="auto"/>
        <w:ind w:left="720"/>
        <w:rPr>
          <w:rFonts w:cs="Times New Roman"/>
          <w:lang w:eastAsia="en-US"/>
        </w:rPr>
      </w:pPr>
      <w:r w:rsidRPr="002E278E">
        <w:rPr>
          <w:rFonts w:cs="Times New Roman"/>
          <w:noProof/>
          <w:lang w:val="en-ZA"/>
        </w:rPr>
        <w:drawing>
          <wp:anchor distT="0" distB="0" distL="114300" distR="114300" simplePos="0" relativeHeight="251658240" behindDoc="0" locked="0" layoutInCell="1" allowOverlap="1" wp14:anchorId="1ED1D623" wp14:editId="111E26BD">
            <wp:simplePos x="0" y="0"/>
            <wp:positionH relativeFrom="margin">
              <wp:posOffset>490643</wp:posOffset>
            </wp:positionH>
            <wp:positionV relativeFrom="paragraph">
              <wp:posOffset>8043</wp:posOffset>
            </wp:positionV>
            <wp:extent cx="1765935" cy="2068195"/>
            <wp:effectExtent l="0" t="0" r="5715" b="825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1765935" cy="2068195"/>
                    </a:xfrm>
                    <a:prstGeom prst="rect">
                      <a:avLst/>
                    </a:prstGeom>
                  </pic:spPr>
                </pic:pic>
              </a:graphicData>
            </a:graphic>
            <wp14:sizeRelH relativeFrom="margin">
              <wp14:pctWidth>0</wp14:pctWidth>
            </wp14:sizeRelH>
            <wp14:sizeRelV relativeFrom="margin">
              <wp14:pctHeight>0</wp14:pctHeight>
            </wp14:sizeRelV>
          </wp:anchor>
        </w:drawing>
      </w:r>
      <w:r w:rsidR="00F4467F" w:rsidRPr="002E278E">
        <w:rPr>
          <w:rFonts w:cs="Times New Roman"/>
          <w:lang w:eastAsia="en-US"/>
        </w:rPr>
        <w:t xml:space="preserve">Lindi is teaching a lesson on how to use make-up to </w:t>
      </w:r>
      <w:r w:rsidR="00F4467F">
        <w:rPr>
          <w:rFonts w:cs="Times New Roman"/>
          <w:lang w:eastAsia="en-US"/>
        </w:rPr>
        <w:t>make faces of different shapes</w:t>
      </w:r>
      <w:r w:rsidR="00F4467F" w:rsidRPr="002E278E">
        <w:rPr>
          <w:rFonts w:cs="Times New Roman"/>
          <w:lang w:eastAsia="en-US"/>
        </w:rPr>
        <w:t xml:space="preserve"> </w:t>
      </w:r>
      <w:r w:rsidR="00F4467F">
        <w:rPr>
          <w:rFonts w:cs="Times New Roman"/>
          <w:lang w:eastAsia="en-US"/>
        </w:rPr>
        <w:t>appear more oval</w:t>
      </w:r>
      <w:r w:rsidR="00F4467F" w:rsidRPr="002E278E">
        <w:rPr>
          <w:rFonts w:cs="Times New Roman"/>
          <w:lang w:eastAsia="en-US"/>
        </w:rPr>
        <w:t xml:space="preserve">.  Lindi plans to give a short lecture about the different face shapes and what the rule is about where to use dark </w:t>
      </w:r>
      <w:r w:rsidR="00F4467F">
        <w:rPr>
          <w:rFonts w:cs="Times New Roman"/>
          <w:lang w:eastAsia="en-US"/>
        </w:rPr>
        <w:t>or</w:t>
      </w:r>
      <w:r w:rsidR="00F4467F" w:rsidRPr="002E278E">
        <w:rPr>
          <w:rFonts w:cs="Times New Roman"/>
          <w:lang w:eastAsia="en-US"/>
        </w:rPr>
        <w:t xml:space="preserve"> light make-up to modify the appearance of the face. During the lecture, Lindi guides the discussion </w:t>
      </w:r>
      <w:r w:rsidR="00F4467F">
        <w:rPr>
          <w:rFonts w:cs="Times New Roman"/>
          <w:lang w:eastAsia="en-US"/>
        </w:rPr>
        <w:t xml:space="preserve">to see if the students are </w:t>
      </w:r>
      <w:r w:rsidR="00F4467F" w:rsidRPr="002E278E">
        <w:rPr>
          <w:rFonts w:cs="Times New Roman"/>
          <w:lang w:eastAsia="en-US"/>
        </w:rPr>
        <w:t xml:space="preserve">understanding what she’s explaining to them.  She starts the demonstration by </w:t>
      </w:r>
      <w:r w:rsidR="00F4467F">
        <w:rPr>
          <w:rFonts w:cs="Times New Roman"/>
          <w:lang w:eastAsia="en-US"/>
        </w:rPr>
        <w:t xml:space="preserve">choosing a student to serve as a model and </w:t>
      </w:r>
      <w:r w:rsidR="00F4467F" w:rsidRPr="002E278E">
        <w:rPr>
          <w:rFonts w:cs="Times New Roman"/>
          <w:lang w:eastAsia="en-US"/>
        </w:rPr>
        <w:t>asking the class to analyse what facial shape the model has based on what she has taught them during the lecture. She can see from what the students are saying that some of them are not yet able to apply the concepts she taught them about identifying the shape of the person’s face. She explains again and points out the features on the model’s face that they should be looking for.  Eventually, all of the students are able to correctly identify the shape of the model’s face. Now Lindi can proceed with demonstrating how to apply the make-up. As she does, she explains what she is doing.</w:t>
      </w:r>
    </w:p>
    <w:p w14:paraId="49802B47" w14:textId="77777777" w:rsidR="00F4467F" w:rsidRPr="002E278E" w:rsidRDefault="00F4467F" w:rsidP="009D58C6">
      <w:pPr>
        <w:pBdr>
          <w:top w:val="single" w:sz="4" w:space="1" w:color="auto"/>
          <w:left w:val="single" w:sz="4" w:space="4" w:color="auto"/>
          <w:bottom w:val="single" w:sz="4" w:space="1" w:color="auto"/>
          <w:right w:val="single" w:sz="4" w:space="4" w:color="auto"/>
        </w:pBdr>
        <w:spacing w:after="160" w:line="259" w:lineRule="auto"/>
        <w:ind w:left="720"/>
        <w:rPr>
          <w:rFonts w:cs="Times New Roman"/>
          <w:lang w:eastAsia="en-US"/>
        </w:rPr>
      </w:pPr>
      <w:r w:rsidRPr="002E278E">
        <w:rPr>
          <w:rFonts w:cs="Times New Roman"/>
          <w:lang w:eastAsia="en-US"/>
        </w:rPr>
        <w:t xml:space="preserve">After the demonstration, she has the students work in pairs for an activity.  They draw a picture of their partner’s face and identify the shape. As they do this, Lindi moves from group to group, discussing the drawings that the students are doing. She </w:t>
      </w:r>
      <w:r>
        <w:rPr>
          <w:rFonts w:cs="Times New Roman"/>
          <w:lang w:eastAsia="en-US"/>
        </w:rPr>
        <w:t xml:space="preserve">notices </w:t>
      </w:r>
      <w:r w:rsidRPr="002E278E">
        <w:rPr>
          <w:rFonts w:cs="Times New Roman"/>
          <w:lang w:eastAsia="en-US"/>
        </w:rPr>
        <w:t xml:space="preserve">which students </w:t>
      </w:r>
      <w:r>
        <w:rPr>
          <w:rFonts w:cs="Times New Roman"/>
          <w:lang w:eastAsia="en-US"/>
        </w:rPr>
        <w:t>are able to</w:t>
      </w:r>
      <w:r w:rsidRPr="002E278E">
        <w:rPr>
          <w:rFonts w:cs="Times New Roman"/>
          <w:lang w:eastAsia="en-US"/>
        </w:rPr>
        <w:t xml:space="preserve"> identify facial shapes correctly. Then, using the theory that they have learnt</w:t>
      </w:r>
      <w:r>
        <w:rPr>
          <w:rFonts w:cs="Times New Roman"/>
          <w:lang w:eastAsia="en-US"/>
        </w:rPr>
        <w:t xml:space="preserve">, the students </w:t>
      </w:r>
      <w:r w:rsidRPr="002E278E">
        <w:rPr>
          <w:rFonts w:cs="Times New Roman"/>
          <w:lang w:eastAsia="en-US"/>
        </w:rPr>
        <w:t xml:space="preserve">shade in the drawing to show how they would apply the make-up.  </w:t>
      </w:r>
      <w:r>
        <w:rPr>
          <w:rFonts w:cs="Times New Roman"/>
          <w:lang w:eastAsia="en-US"/>
        </w:rPr>
        <w:t xml:space="preserve">Lindi collects the completed drawings and assesses them </w:t>
      </w:r>
      <w:r w:rsidRPr="002E278E">
        <w:rPr>
          <w:rFonts w:cs="Times New Roman"/>
          <w:lang w:eastAsia="en-US"/>
        </w:rPr>
        <w:t xml:space="preserve">to see which students have achieved the </w:t>
      </w:r>
      <w:r>
        <w:rPr>
          <w:rFonts w:cs="Times New Roman"/>
          <w:lang w:eastAsia="en-US"/>
        </w:rPr>
        <w:t xml:space="preserve">learning </w:t>
      </w:r>
      <w:r w:rsidRPr="002E278E">
        <w:rPr>
          <w:rFonts w:cs="Times New Roman"/>
          <w:lang w:eastAsia="en-US"/>
        </w:rPr>
        <w:t xml:space="preserve">outcomes. </w:t>
      </w:r>
    </w:p>
    <w:p w14:paraId="550918F6" w14:textId="77777777" w:rsidR="00F4467F" w:rsidRPr="002E278E" w:rsidRDefault="00F4467F" w:rsidP="009D58C6">
      <w:pPr>
        <w:pBdr>
          <w:top w:val="single" w:sz="4" w:space="1" w:color="auto"/>
          <w:left w:val="single" w:sz="4" w:space="4" w:color="auto"/>
          <w:bottom w:val="single" w:sz="4" w:space="1" w:color="auto"/>
          <w:right w:val="single" w:sz="4" w:space="4" w:color="auto"/>
        </w:pBdr>
        <w:spacing w:after="160" w:line="259" w:lineRule="auto"/>
        <w:ind w:left="720"/>
        <w:rPr>
          <w:rFonts w:cs="Times New Roman"/>
          <w:lang w:eastAsia="en-US"/>
        </w:rPr>
      </w:pPr>
      <w:r w:rsidRPr="002E278E">
        <w:rPr>
          <w:rFonts w:cs="Times New Roman"/>
          <w:lang w:eastAsia="en-US"/>
        </w:rPr>
        <w:lastRenderedPageBreak/>
        <w:t xml:space="preserve">In the next session, students will have an opportunity to apply make-up to two other students’ faces. Then they will have an exam. Lindi </w:t>
      </w:r>
      <w:r>
        <w:rPr>
          <w:rFonts w:cs="Times New Roman"/>
          <w:lang w:eastAsia="en-US"/>
        </w:rPr>
        <w:t>has noticed that using three different assessment modes –</w:t>
      </w:r>
      <w:r w:rsidRPr="002E278E">
        <w:rPr>
          <w:rFonts w:cs="Times New Roman"/>
          <w:lang w:eastAsia="en-US"/>
        </w:rPr>
        <w:t xml:space="preserve">observation, illustrative planning sketches and the </w:t>
      </w:r>
      <w:r>
        <w:rPr>
          <w:rFonts w:cs="Times New Roman"/>
          <w:lang w:eastAsia="en-US"/>
        </w:rPr>
        <w:t>examination –</w:t>
      </w:r>
      <w:r w:rsidRPr="002E278E">
        <w:rPr>
          <w:rFonts w:cs="Times New Roman"/>
          <w:lang w:eastAsia="en-US"/>
        </w:rPr>
        <w:t xml:space="preserve"> </w:t>
      </w:r>
      <w:r>
        <w:rPr>
          <w:rFonts w:cs="Times New Roman"/>
          <w:lang w:eastAsia="en-US"/>
        </w:rPr>
        <w:t>provides all of her students with a fair opportunity to demonstrate whether they have achieved the learning outcome</w:t>
      </w:r>
      <w:r w:rsidRPr="002E278E">
        <w:rPr>
          <w:rFonts w:cs="Times New Roman"/>
          <w:lang w:eastAsia="en-US"/>
        </w:rPr>
        <w:t xml:space="preserve"> (Adapted from </w:t>
      </w:r>
      <w:r w:rsidRPr="002E278E">
        <w:rPr>
          <w:rFonts w:cs="Times New Roman"/>
          <w:lang w:eastAsia="en-US"/>
        </w:rPr>
        <w:fldChar w:fldCharType="begin"/>
      </w:r>
      <w:r w:rsidRPr="002E278E">
        <w:rPr>
          <w:rFonts w:cs="Times New Roman"/>
          <w:lang w:eastAsia="en-US"/>
        </w:rPr>
        <w:instrText xml:space="preserve"> ADDIN ZOTERO_ITEM CSL_CITATION {"citationID":"ppOiePrE","properties":{"formattedCitation":"(Moll et al., 2005)","plainCitation":"(Moll et al., 2005)","noteIndex":0},"citationItems":[{"id":193,"uris":["http://zotero.org/users/local/63y0ZHY6/items/I3SZ7MYG"],"uri":["http://zotero.org/users/local/63y0ZHY6/items/I3SZ7MYG"],"itemData":{"id":193,"type":"book","title":"Being a vocational educator: A guide for lecturers in FET Colleges","publisher":"South African Institute for Distance Education (SAIDE)","source":"Google Scholar","title-short":"Being a vocational educator","author":[{"family":"Moll","given":"Ian"},{"family":"Steinberg","given":"Carola"},{"family":"Broekmann","given":"Irene"},{"family":"Gewer","given":"Anthony"},{"family":"Bialobrzeska","given":"Maryla"},{"family":"Allais","given":"Stephanie"}],"issued":{"date-parts":[["2005"]]}}}],"schema":"https://github.com/citation-style-language/schema/raw/master/csl-citation.json"} </w:instrText>
      </w:r>
      <w:r w:rsidRPr="002E278E">
        <w:rPr>
          <w:rFonts w:cs="Times New Roman"/>
          <w:lang w:eastAsia="en-US"/>
        </w:rPr>
        <w:fldChar w:fldCharType="separate"/>
      </w:r>
      <w:r w:rsidRPr="002E278E">
        <w:t>Moll et al., 2005)</w:t>
      </w:r>
      <w:r w:rsidRPr="002E278E">
        <w:rPr>
          <w:rFonts w:cs="Times New Roman"/>
          <w:lang w:eastAsia="en-US"/>
        </w:rPr>
        <w:fldChar w:fldCharType="end"/>
      </w:r>
      <w:r>
        <w:rPr>
          <w:rFonts w:cs="Times New Roman"/>
          <w:lang w:eastAsia="en-US"/>
        </w:rPr>
        <w:t>.</w:t>
      </w:r>
    </w:p>
    <w:p w14:paraId="590F6ADC" w14:textId="77777777" w:rsidR="00F4467F" w:rsidRPr="002E278E" w:rsidRDefault="00F4467F" w:rsidP="00F4467F"/>
    <w:p w14:paraId="3F835D6D" w14:textId="77777777" w:rsidR="00F4467F" w:rsidRPr="002E278E" w:rsidRDefault="00F4467F" w:rsidP="00F1158B">
      <w:pPr>
        <w:pStyle w:val="ListParagraph"/>
        <w:numPr>
          <w:ilvl w:val="0"/>
          <w:numId w:val="46"/>
        </w:numPr>
      </w:pPr>
      <w:r w:rsidRPr="002E278E">
        <w:t>Based on your current understanding of summative assessment make a list of all the summative assessments Lindi made or intends to make.</w:t>
      </w:r>
    </w:p>
    <w:p w14:paraId="4A2BAC7F" w14:textId="77777777" w:rsidR="00F4467F" w:rsidRPr="002E278E" w:rsidRDefault="00F4467F" w:rsidP="00F1158B">
      <w:pPr>
        <w:pStyle w:val="ListParagraph"/>
        <w:numPr>
          <w:ilvl w:val="0"/>
          <w:numId w:val="46"/>
        </w:numPr>
      </w:pPr>
      <w:r w:rsidRPr="002E278E">
        <w:t>Based on your current understanding of formative assessment</w:t>
      </w:r>
      <w:r>
        <w:t>,</w:t>
      </w:r>
      <w:r w:rsidRPr="002E278E">
        <w:t xml:space="preserve"> make a list of all the f</w:t>
      </w:r>
      <w:r>
        <w:t>ormative assessments Lindi make</w:t>
      </w:r>
      <w:r w:rsidRPr="002E278E">
        <w:t>.</w:t>
      </w:r>
    </w:p>
    <w:p w14:paraId="08856B77" w14:textId="77777777" w:rsidR="00F4467F" w:rsidRPr="002E278E" w:rsidRDefault="00F4467F" w:rsidP="00F4467F">
      <w:pPr>
        <w:ind w:left="720" w:hanging="720"/>
      </w:pPr>
    </w:p>
    <w:p w14:paraId="30E9C5FC" w14:textId="77777777" w:rsidR="00F4467F" w:rsidRPr="002E278E" w:rsidRDefault="00F4467F" w:rsidP="009D58C6">
      <w:pPr>
        <w:pStyle w:val="Comment-14pointArial"/>
        <w:rPr>
          <w:rFonts w:eastAsia="Arial"/>
        </w:rPr>
      </w:pPr>
      <w:r w:rsidRPr="002E278E">
        <w:rPr>
          <w:rFonts w:eastAsia="Arial"/>
        </w:rPr>
        <w:t>Discussion of the task</w:t>
      </w:r>
    </w:p>
    <w:p w14:paraId="135D17B8" w14:textId="5753B105" w:rsidR="00F4467F" w:rsidRDefault="00F4467F" w:rsidP="00F4467F">
      <w:r w:rsidRPr="002E278E">
        <w:t>The essential difference between formative and summative assessment is how the results are used. In formative assessment, results are used to adapt teaching going forward so as to ‘form’ the students’ learning effectively. In summative assessment, results are used to ‘sum up’ the learning that</w:t>
      </w:r>
      <w:r>
        <w:t xml:space="preserve"> has</w:t>
      </w:r>
      <w:r w:rsidRPr="002E278E">
        <w:t xml:space="preserve"> taken place at the end of </w:t>
      </w:r>
      <w:r>
        <w:t>a</w:t>
      </w:r>
      <w:r w:rsidRPr="002E278E">
        <w:t xml:space="preserve"> course or cycle. </w:t>
      </w:r>
    </w:p>
    <w:p w14:paraId="40BB02FB" w14:textId="77777777" w:rsidR="009D58C6" w:rsidRPr="002E278E" w:rsidRDefault="009D58C6" w:rsidP="00F4467F"/>
    <w:p w14:paraId="7563A6C0" w14:textId="77777777" w:rsidR="00F4467F" w:rsidRPr="002E278E" w:rsidRDefault="00F4467F" w:rsidP="009D58C6">
      <w:pPr>
        <w:pStyle w:val="Heading2"/>
      </w:pPr>
      <w:bookmarkStart w:id="80" w:name="_Toc59621064"/>
      <w:r w:rsidRPr="002E278E">
        <w:t xml:space="preserve">Baseline and diagnostic </w:t>
      </w:r>
      <w:r w:rsidRPr="009D58C6">
        <w:t>assessment</w:t>
      </w:r>
      <w:bookmarkEnd w:id="80"/>
    </w:p>
    <w:p w14:paraId="0B00FF17" w14:textId="77777777" w:rsidR="00F4467F" w:rsidRPr="009630A6" w:rsidRDefault="00F4467F" w:rsidP="00F4467F">
      <w:pPr>
        <w:rPr>
          <w:rFonts w:cs="Times New Roman"/>
          <w:lang w:eastAsia="en-US"/>
        </w:rPr>
      </w:pPr>
      <w:r w:rsidRPr="002E278E">
        <w:rPr>
          <w:rFonts w:cs="Times New Roman"/>
          <w:lang w:eastAsia="en-US"/>
        </w:rPr>
        <w:t xml:space="preserve">Baseline assessment and diagnostic assessment are two kinds of formative assessment which are particularly useful.  </w:t>
      </w:r>
      <w:r w:rsidRPr="002E278E">
        <w:rPr>
          <w:rFonts w:cs="Times New Roman"/>
          <w:b/>
          <w:lang w:eastAsia="en-US"/>
        </w:rPr>
        <w:t>Baseline assessment</w:t>
      </w:r>
      <w:r w:rsidRPr="002E278E">
        <w:rPr>
          <w:rFonts w:cs="Times New Roman"/>
          <w:lang w:eastAsia="en-US"/>
        </w:rPr>
        <w:t xml:space="preserve"> is used at the beginning of</w:t>
      </w:r>
      <w:r>
        <w:rPr>
          <w:rFonts w:cs="Times New Roman"/>
          <w:lang w:eastAsia="en-US"/>
        </w:rPr>
        <w:t xml:space="preserve"> new learning to identify the student’s prior</w:t>
      </w:r>
      <w:r w:rsidRPr="002E278E">
        <w:rPr>
          <w:rFonts w:cs="Times New Roman"/>
          <w:lang w:eastAsia="en-US"/>
        </w:rPr>
        <w:t xml:space="preserve"> knowledge, skill</w:t>
      </w:r>
      <w:r>
        <w:rPr>
          <w:rFonts w:cs="Times New Roman"/>
          <w:lang w:eastAsia="en-US"/>
        </w:rPr>
        <w:t>s, attitudes and values (SKAV</w:t>
      </w:r>
      <w:r w:rsidRPr="002E278E">
        <w:rPr>
          <w:rFonts w:cs="Times New Roman"/>
          <w:lang w:eastAsia="en-US"/>
        </w:rPr>
        <w:t>)</w:t>
      </w:r>
      <w:r>
        <w:rPr>
          <w:rFonts w:cs="Times New Roman"/>
          <w:lang w:eastAsia="en-US"/>
        </w:rPr>
        <w:t>.</w:t>
      </w:r>
      <w:r w:rsidRPr="002E278E">
        <w:rPr>
          <w:rFonts w:cs="Times New Roman"/>
          <w:lang w:eastAsia="en-US"/>
        </w:rPr>
        <w:t xml:space="preserve"> This helps lecturers to plan their teaching so that it doesn’t repeat what students already know or leave gaps between what they already know and new knowledge. It also creates a record of what each student knew at the start of a new course or cycle which can be compared with an assessment at the end of the learning cycle to measure how much a student’s competence has devel</w:t>
      </w:r>
      <w:r>
        <w:rPr>
          <w:rFonts w:cs="Times New Roman"/>
          <w:lang w:eastAsia="en-US"/>
        </w:rPr>
        <w:t xml:space="preserve">oped during the learning cycle. </w:t>
      </w:r>
      <w:r w:rsidRPr="002E278E">
        <w:rPr>
          <w:rFonts w:cs="Times New Roman"/>
          <w:b/>
          <w:lang w:eastAsia="en-US"/>
        </w:rPr>
        <w:t>Diagnostic assessment</w:t>
      </w:r>
      <w:r w:rsidRPr="002E278E">
        <w:rPr>
          <w:rFonts w:cs="Times New Roman"/>
          <w:lang w:eastAsia="en-US"/>
        </w:rPr>
        <w:t xml:space="preserve"> is used to identify specific learning barriers experienced by specific students.  This helps lecturers design appropriate support and differentiate teaching and learning </w:t>
      </w:r>
      <w:r>
        <w:rPr>
          <w:rFonts w:cs="Times New Roman"/>
          <w:lang w:eastAsia="en-US"/>
        </w:rPr>
        <w:t>to address their</w:t>
      </w:r>
      <w:r w:rsidRPr="002E278E">
        <w:rPr>
          <w:rFonts w:cs="Times New Roman"/>
          <w:lang w:eastAsia="en-US"/>
        </w:rPr>
        <w:t xml:space="preserve"> students</w:t>
      </w:r>
      <w:r>
        <w:rPr>
          <w:rFonts w:cs="Times New Roman"/>
          <w:lang w:eastAsia="en-US"/>
        </w:rPr>
        <w:t>’ different needs</w:t>
      </w:r>
      <w:r w:rsidRPr="002E278E">
        <w:rPr>
          <w:rFonts w:cs="Times New Roman"/>
          <w:lang w:eastAsia="en-US"/>
        </w:rPr>
        <w:t>. Let’s look more closely at each of these.</w:t>
      </w:r>
    </w:p>
    <w:p w14:paraId="4046BD71" w14:textId="77777777" w:rsidR="00F4467F" w:rsidRPr="002E278E" w:rsidRDefault="00F4467F" w:rsidP="009D58C6">
      <w:pPr>
        <w:pStyle w:val="Heading3"/>
      </w:pPr>
      <w:r w:rsidRPr="002E278E">
        <w:t xml:space="preserve">Baseline </w:t>
      </w:r>
      <w:r w:rsidRPr="009D58C6">
        <w:t>assessment</w:t>
      </w:r>
    </w:p>
    <w:p w14:paraId="74DE78B5" w14:textId="77777777" w:rsidR="00F4467F" w:rsidRPr="002E278E" w:rsidRDefault="00F4467F" w:rsidP="00F4467F">
      <w:r w:rsidRPr="002E278E">
        <w:t>Read the following scenario which demonstrates the need for baseline assessment.</w:t>
      </w:r>
    </w:p>
    <w:p w14:paraId="15C99DBC" w14:textId="77777777" w:rsidR="00F4467F" w:rsidRPr="002E278E" w:rsidRDefault="00F4467F" w:rsidP="00F4467F"/>
    <w:p w14:paraId="228EF761" w14:textId="77777777" w:rsidR="00F4467F" w:rsidRPr="002E278E" w:rsidRDefault="00F4467F" w:rsidP="009D58C6">
      <w:pPr>
        <w:pBdr>
          <w:top w:val="single" w:sz="4" w:space="1" w:color="auto"/>
          <w:left w:val="single" w:sz="4" w:space="4" w:color="auto"/>
          <w:bottom w:val="single" w:sz="4" w:space="1" w:color="auto"/>
          <w:right w:val="single" w:sz="4" w:space="4" w:color="auto"/>
        </w:pBdr>
      </w:pPr>
      <w:r w:rsidRPr="002E278E">
        <w:t xml:space="preserve">Lebogang is about to teach her class about electrical circuitry. Before she begins, she asks the students whether they can light a bulb using just a battery and some wire. Dineo and Sipho both </w:t>
      </w:r>
      <w:r>
        <w:t>say “yes” –</w:t>
      </w:r>
      <w:r w:rsidRPr="002E278E">
        <w:t xml:space="preserve"> which is the correct answer. Lebogang proceeds with the lesson and asks them to draw circuit diagrams. Dineo’s diagram is incorrect. Lebogang can see that Dineo does not actually have a basic knowledge of the key concepts. Sipho, on the other hand, draws a perfect circuit diagram. While this would earn him full marks in an examination, when Lebogang questions him about his diagram, he explains that not only the battery and wire but also the socket is needed to light the bulb. Lebogang had assumed that her students would already know that the sockets were only there to hold the bulbs and were not necessary for the circuit to work </w:t>
      </w:r>
      <w:r w:rsidRPr="002E278E">
        <w:fldChar w:fldCharType="begin"/>
      </w:r>
      <w:r w:rsidRPr="002E278E">
        <w:instrText xml:space="preserve"> ADDIN ZOTERO_ITEM CSL_CITATION {"citationID":"QOraLFz8","properties":{"formattedCitation":"(Brooks, 2002)","plainCitation":"(Brooks, 2002)","noteIndex":0},"citationItems":[{"id":188,"uris":["http://zotero.org/users/local/63y0ZHY6/items/WVAYS6M4"],"uri":["http://zotero.org/users/local/63y0ZHY6/items/WVAYS6M4"],"itemData":{"id":188,"type":"book","title":"Assessment in secondary schools: the new teacher's guide to monitoring, assessment, recording, reporting, and accountability","publisher":"McGraw-Hill Education (UK)","source":"Google Scholar","title-short":"Assessment in secondary schools","author":[{"family":"Brooks","given":"Val"}],"issued":{"date-parts":[["2002"]]}}}],"schema":"https://github.com/citation-style-language/schema/raw/master/csl-citation.json"} </w:instrText>
      </w:r>
      <w:r w:rsidRPr="002E278E">
        <w:fldChar w:fldCharType="separate"/>
      </w:r>
      <w:r w:rsidRPr="002E278E">
        <w:t>(</w:t>
      </w:r>
      <w:r>
        <w:t xml:space="preserve">Adapted from </w:t>
      </w:r>
      <w:r w:rsidRPr="002E278E">
        <w:t>Brooks, 2002)</w:t>
      </w:r>
      <w:r w:rsidRPr="002E278E">
        <w:fldChar w:fldCharType="end"/>
      </w:r>
      <w:r w:rsidRPr="002E278E">
        <w:t>.</w:t>
      </w:r>
    </w:p>
    <w:p w14:paraId="7725E525" w14:textId="77777777" w:rsidR="00963608" w:rsidRDefault="00963608" w:rsidP="00963608"/>
    <w:p w14:paraId="778CEDC5" w14:textId="4D740663" w:rsidR="00F4467F" w:rsidRPr="002E278E" w:rsidRDefault="00F4467F" w:rsidP="00261600">
      <w:pPr>
        <w:pStyle w:val="Comment-14pointArial"/>
      </w:pPr>
      <w:r w:rsidRPr="002E278E">
        <w:t>Stop and think</w:t>
      </w:r>
    </w:p>
    <w:p w14:paraId="748A8CEF" w14:textId="77777777" w:rsidR="00F4467F" w:rsidRPr="002E278E" w:rsidRDefault="00F4467F" w:rsidP="00963608">
      <w:pPr>
        <w:pBdr>
          <w:top w:val="single" w:sz="4" w:space="1" w:color="auto"/>
          <w:left w:val="single" w:sz="4" w:space="4" w:color="auto"/>
          <w:bottom w:val="single" w:sz="4" w:space="1" w:color="auto"/>
          <w:right w:val="single" w:sz="4" w:space="4" w:color="auto"/>
        </w:pBdr>
        <w:ind w:left="720" w:hanging="720"/>
      </w:pPr>
      <w:r w:rsidRPr="002E278E">
        <w:t xml:space="preserve">How could Sipho’s misunderstanding have been avoided? </w:t>
      </w:r>
    </w:p>
    <w:p w14:paraId="024D9C19" w14:textId="26F66C92" w:rsidR="00F4467F" w:rsidRDefault="00F4467F" w:rsidP="00F4467F">
      <w:pPr>
        <w:ind w:left="720" w:hanging="720"/>
      </w:pPr>
    </w:p>
    <w:p w14:paraId="56AFECFD" w14:textId="77777777" w:rsidR="00963608" w:rsidRPr="002E278E" w:rsidRDefault="00963608" w:rsidP="00F4467F">
      <w:pPr>
        <w:ind w:left="720" w:hanging="720"/>
      </w:pPr>
    </w:p>
    <w:p w14:paraId="766A1484" w14:textId="77777777" w:rsidR="00F4467F" w:rsidRPr="002E278E" w:rsidRDefault="00F4467F" w:rsidP="00F4467F">
      <w:r w:rsidRPr="002E278E">
        <w:t>Most of us can remember experiences as learners or students when the teacher pitched the lesson badly</w:t>
      </w:r>
      <w:r>
        <w:t xml:space="preserve"> –</w:t>
      </w:r>
      <w:r w:rsidRPr="002E278E">
        <w:t xml:space="preserve"> either going over our heads because the starting point was too advanced or quickly losing our </w:t>
      </w:r>
      <w:r w:rsidRPr="002E278E">
        <w:lastRenderedPageBreak/>
        <w:t xml:space="preserve">interest because there was too much overlap with what we already knew. As a lecturer, you can include baseline assessment in your lesson planning to avoid this. You will need to be open to making changes to your original plan based on what you find out about your students from the baseline assessment. Baseline assessment can be conducted using structured activities such as quizzes and question/answer sessions or less structured approaches such as brainstorming or having students write a journal entry on a topic. </w:t>
      </w:r>
    </w:p>
    <w:p w14:paraId="5EA1F6F4" w14:textId="77777777" w:rsidR="00F4467F" w:rsidRPr="002E278E" w:rsidRDefault="00F4467F" w:rsidP="00F4467F"/>
    <w:p w14:paraId="068BC7E2" w14:textId="77777777" w:rsidR="00F4467F" w:rsidRPr="002E278E" w:rsidRDefault="00F4467F" w:rsidP="009D58C6">
      <w:pPr>
        <w:pStyle w:val="Heading3"/>
      </w:pPr>
      <w:r w:rsidRPr="002E278E">
        <w:t>Diagnostic assessment</w:t>
      </w:r>
    </w:p>
    <w:p w14:paraId="3B7FE964" w14:textId="77777777" w:rsidR="00F4467F" w:rsidRPr="002E278E" w:rsidRDefault="00F4467F" w:rsidP="00F4467F">
      <w:pPr>
        <w:spacing w:after="160" w:line="259" w:lineRule="auto"/>
        <w:rPr>
          <w:rFonts w:cs="Times New Roman"/>
          <w:lang w:eastAsia="en-US"/>
        </w:rPr>
      </w:pPr>
      <w:r w:rsidRPr="002E278E">
        <w:rPr>
          <w:rFonts w:cs="Times New Roman"/>
          <w:lang w:eastAsia="en-US"/>
        </w:rPr>
        <w:t>Diagnostic assessment is primarily used to diagnose students’ difficulties and to guide lesson and curriculum planning. The following two scenarios illustrate the role of diagnostic assessment.</w:t>
      </w:r>
    </w:p>
    <w:p w14:paraId="1286BC62" w14:textId="77777777" w:rsidR="00F4467F" w:rsidRPr="002E278E" w:rsidRDefault="00F4467F" w:rsidP="00C0300C">
      <w:pPr>
        <w:pStyle w:val="Heading3"/>
        <w:pBdr>
          <w:top w:val="single" w:sz="4" w:space="1" w:color="auto"/>
          <w:left w:val="single" w:sz="4" w:space="4" w:color="auto"/>
          <w:bottom w:val="single" w:sz="4" w:space="1" w:color="auto"/>
          <w:right w:val="single" w:sz="4" w:space="4" w:color="auto"/>
        </w:pBdr>
      </w:pPr>
      <w:r w:rsidRPr="002E278E">
        <w:t>Scenario A</w:t>
      </w:r>
    </w:p>
    <w:p w14:paraId="4F66CBA0" w14:textId="24DE1B98" w:rsidR="00F4467F" w:rsidRPr="002E278E" w:rsidRDefault="00F4467F" w:rsidP="00C0300C">
      <w:pPr>
        <w:pBdr>
          <w:top w:val="single" w:sz="4" w:space="1" w:color="auto"/>
          <w:left w:val="single" w:sz="4" w:space="4" w:color="auto"/>
          <w:bottom w:val="single" w:sz="4" w:space="1" w:color="auto"/>
          <w:right w:val="single" w:sz="4" w:space="4" w:color="auto"/>
        </w:pBdr>
      </w:pPr>
      <w:r w:rsidRPr="002E278E">
        <w:t xml:space="preserve">Ms. Sebatane, an N2 lecturer, notices that Thabo is struggling with computer programming in the subject Information Technology, yet she is unable to identify clearly which skills are giving Thabo the greatest </w:t>
      </w:r>
      <w:r>
        <w:t>difficulty</w:t>
      </w:r>
      <w:r w:rsidRPr="002E278E">
        <w:t>. Ms. Sebatane is skilled at using a variety o</w:t>
      </w:r>
      <w:r>
        <w:t xml:space="preserve">f programming diagnostic tests and administers a test to </w:t>
      </w:r>
      <w:r w:rsidRPr="002E278E">
        <w:t>identify the specific skills that are giving Thabo trouble. She now can provide Thabo with the specific help that he needs.</w:t>
      </w:r>
    </w:p>
    <w:p w14:paraId="1EF95677" w14:textId="77777777" w:rsidR="00C0300C" w:rsidRDefault="00C0300C" w:rsidP="00F4467F">
      <w:pPr>
        <w:rPr>
          <w:rFonts w:cs="Times New Roman"/>
          <w:lang w:eastAsia="en-US"/>
        </w:rPr>
      </w:pPr>
    </w:p>
    <w:p w14:paraId="51F77365" w14:textId="00462B57" w:rsidR="00F4467F" w:rsidRPr="002E278E" w:rsidRDefault="00F4467F" w:rsidP="00C0300C">
      <w:pPr>
        <w:pStyle w:val="Heading3"/>
        <w:pBdr>
          <w:top w:val="single" w:sz="4" w:space="1" w:color="auto"/>
          <w:left w:val="single" w:sz="4" w:space="4" w:color="auto"/>
          <w:bottom w:val="single" w:sz="4" w:space="1" w:color="auto"/>
          <w:right w:val="single" w:sz="4" w:space="4" w:color="auto"/>
        </w:pBdr>
        <w:rPr>
          <w:lang w:eastAsia="en-US"/>
        </w:rPr>
      </w:pPr>
      <w:r w:rsidRPr="002E278E">
        <w:rPr>
          <w:lang w:eastAsia="en-US"/>
        </w:rPr>
        <w:t>Scenario B</w:t>
      </w:r>
    </w:p>
    <w:p w14:paraId="77B27E3C" w14:textId="77777777" w:rsidR="00F4467F" w:rsidRPr="002E278E" w:rsidRDefault="00F4467F" w:rsidP="00C0300C">
      <w:pPr>
        <w:pBdr>
          <w:top w:val="single" w:sz="4" w:space="1" w:color="auto"/>
          <w:left w:val="single" w:sz="4" w:space="4" w:color="auto"/>
          <w:bottom w:val="single" w:sz="4" w:space="1" w:color="auto"/>
          <w:right w:val="single" w:sz="4" w:space="4" w:color="auto"/>
        </w:pBdr>
        <w:spacing w:after="160" w:line="259" w:lineRule="auto"/>
        <w:rPr>
          <w:rFonts w:cs="Times New Roman"/>
          <w:lang w:eastAsia="en-US"/>
        </w:rPr>
      </w:pPr>
      <w:r>
        <w:rPr>
          <w:rFonts w:cs="Times New Roman"/>
          <w:lang w:eastAsia="en-US"/>
        </w:rPr>
        <w:t>You are teaching one of your colleague’s classes as they are in the hospital</w:t>
      </w:r>
      <w:r w:rsidRPr="002E278E">
        <w:rPr>
          <w:rFonts w:cs="Times New Roman"/>
          <w:lang w:eastAsia="en-US"/>
        </w:rPr>
        <w:t xml:space="preserve">. You begin delivering a lesson only to be met with stares of confusion from </w:t>
      </w:r>
      <w:r>
        <w:rPr>
          <w:rFonts w:cs="Times New Roman"/>
          <w:lang w:eastAsia="en-US"/>
        </w:rPr>
        <w:t xml:space="preserve">the </w:t>
      </w:r>
      <w:r w:rsidRPr="002E278E">
        <w:rPr>
          <w:rFonts w:cs="Times New Roman"/>
          <w:lang w:eastAsia="en-US"/>
        </w:rPr>
        <w:t xml:space="preserve">students. When you ask the students if they understand what you are teaching, they reply that they have no idea what you're talking about. </w:t>
      </w:r>
    </w:p>
    <w:p w14:paraId="15A1B398" w14:textId="77777777" w:rsidR="00F4467F" w:rsidRPr="002E278E" w:rsidRDefault="00F4467F" w:rsidP="00C0300C">
      <w:pPr>
        <w:pBdr>
          <w:top w:val="single" w:sz="4" w:space="1" w:color="auto"/>
          <w:left w:val="single" w:sz="4" w:space="4" w:color="auto"/>
          <w:bottom w:val="single" w:sz="4" w:space="1" w:color="auto"/>
          <w:right w:val="single" w:sz="4" w:space="4" w:color="auto"/>
        </w:pBdr>
        <w:spacing w:after="160" w:line="259" w:lineRule="auto"/>
        <w:rPr>
          <w:rFonts w:cs="Times New Roman"/>
          <w:lang w:eastAsia="en-US"/>
        </w:rPr>
      </w:pPr>
      <w:r w:rsidRPr="002E278E">
        <w:rPr>
          <w:rFonts w:cs="Times New Roman"/>
          <w:lang w:eastAsia="en-US"/>
        </w:rPr>
        <w:t xml:space="preserve">Now imagine teaching that same class after conducting a pre-test to determine what the students already know about the topic. How would that have changed both your experience as the lecturer and the experience of </w:t>
      </w:r>
      <w:r>
        <w:rPr>
          <w:rFonts w:cs="Times New Roman"/>
          <w:lang w:eastAsia="en-US"/>
        </w:rPr>
        <w:t>the</w:t>
      </w:r>
      <w:r w:rsidRPr="002E278E">
        <w:rPr>
          <w:rFonts w:cs="Times New Roman"/>
          <w:lang w:eastAsia="en-US"/>
        </w:rPr>
        <w:t xml:space="preserve"> students?</w:t>
      </w:r>
    </w:p>
    <w:p w14:paraId="2BCB03EA" w14:textId="77777777" w:rsidR="00C0300C" w:rsidRDefault="00C0300C" w:rsidP="009D58C6">
      <w:pPr>
        <w:rPr>
          <w:lang w:eastAsia="en-US"/>
        </w:rPr>
      </w:pPr>
    </w:p>
    <w:p w14:paraId="254EDAD2" w14:textId="5C83150A" w:rsidR="00F4467F" w:rsidRPr="002E278E" w:rsidRDefault="00F4467F" w:rsidP="009D58C6">
      <w:pPr>
        <w:pStyle w:val="Heading3"/>
        <w:rPr>
          <w:lang w:eastAsia="en-US"/>
        </w:rPr>
      </w:pPr>
      <w:r w:rsidRPr="002E278E">
        <w:rPr>
          <w:lang w:eastAsia="en-US"/>
        </w:rPr>
        <w:t>Benefits of diagnostic assessment</w:t>
      </w:r>
    </w:p>
    <w:p w14:paraId="5D2D7358" w14:textId="6E069B45" w:rsidR="00F4467F" w:rsidRDefault="00F4467F" w:rsidP="009D58C6">
      <w:pPr>
        <w:rPr>
          <w:lang w:eastAsia="en-US"/>
        </w:rPr>
      </w:pPr>
      <w:r w:rsidRPr="002E278E">
        <w:rPr>
          <w:lang w:eastAsia="en-US"/>
        </w:rPr>
        <w:t>As you may have realised, diagnostic assessment benefits both the lecturer and the students. Firstly, when a lecturer knows exactly what students know or do</w:t>
      </w:r>
      <w:r>
        <w:rPr>
          <w:lang w:eastAsia="en-US"/>
        </w:rPr>
        <w:t>n't know about a subject matter</w:t>
      </w:r>
      <w:r w:rsidRPr="002E278E">
        <w:rPr>
          <w:lang w:eastAsia="en-US"/>
        </w:rPr>
        <w:t xml:space="preserve"> they can focus lessons on the areas students still need to learn about rather than what they already know. Diagnostic assessment thus helps lecturers to plan meaningful and effective lessons.</w:t>
      </w:r>
    </w:p>
    <w:p w14:paraId="0E7F9231" w14:textId="77777777" w:rsidR="009D58C6" w:rsidRPr="002E278E" w:rsidRDefault="009D58C6" w:rsidP="009D58C6">
      <w:pPr>
        <w:rPr>
          <w:lang w:eastAsia="en-US"/>
        </w:rPr>
      </w:pPr>
    </w:p>
    <w:p w14:paraId="33AED4A1" w14:textId="63F71234" w:rsidR="00F4467F" w:rsidRDefault="00F4467F" w:rsidP="009D58C6">
      <w:pPr>
        <w:rPr>
          <w:lang w:eastAsia="en-US"/>
        </w:rPr>
      </w:pPr>
      <w:r w:rsidRPr="002E278E">
        <w:rPr>
          <w:lang w:eastAsia="en-US"/>
        </w:rPr>
        <w:t>Secondly, it enables lecturers to differentiate teaching and learning for different students. It may show a lecturer that a small group of students needs additional teaching on a particular portion of a unit or course of study.  The lecturer can then plan extra time and practice for that group. On the other hand, it may show that another group of students has already mastered a large portion of a unit of study. The lecturer can then develop activities that allow that group to go beyond the standard curriculum for that topic through independent or small group study. If you are working with a student on technical skills, it is helpful to use a diagnostic assessment to work out the student's current technical level, what skills the student has already become skilled at, how the student compares to other students and what the student's attitude towards technical learning is. Knowing this information will guide not only what you teach the student but also how you teach them.</w:t>
      </w:r>
    </w:p>
    <w:p w14:paraId="18824669" w14:textId="77777777" w:rsidR="009D58C6" w:rsidRDefault="009D58C6" w:rsidP="009D58C6">
      <w:pPr>
        <w:rPr>
          <w:lang w:eastAsia="en-US"/>
        </w:rPr>
      </w:pPr>
    </w:p>
    <w:p w14:paraId="08093B1B" w14:textId="4F0E85B2" w:rsidR="00E74896" w:rsidRDefault="00E74896">
      <w:pPr>
        <w:rPr>
          <w:lang w:eastAsia="en-US"/>
        </w:rPr>
      </w:pPr>
      <w:r>
        <w:rPr>
          <w:lang w:eastAsia="en-US"/>
        </w:rPr>
        <w:br w:type="page"/>
      </w:r>
    </w:p>
    <w:p w14:paraId="55200046" w14:textId="77777777" w:rsidR="00F4467F" w:rsidRPr="002E278E" w:rsidRDefault="00F4467F" w:rsidP="009D58C6">
      <w:pPr>
        <w:pStyle w:val="Activity"/>
        <w:rPr>
          <w:lang w:eastAsia="en-US"/>
        </w:rPr>
      </w:pPr>
      <w:r w:rsidRPr="002E278E">
        <w:rPr>
          <w:lang w:eastAsia="en-US"/>
        </w:rPr>
        <w:lastRenderedPageBreak/>
        <w:t>Activity</w:t>
      </w:r>
      <w:r w:rsidR="00B33724">
        <w:rPr>
          <w:lang w:eastAsia="en-US"/>
        </w:rPr>
        <w:t xml:space="preserve"> 18</w:t>
      </w:r>
      <w:r w:rsidRPr="002E278E">
        <w:rPr>
          <w:lang w:eastAsia="en-US"/>
        </w:rPr>
        <w:t>: Using baseline and diagnostic assessment</w:t>
      </w:r>
    </w:p>
    <w:p w14:paraId="47B76AD3" w14:textId="77777777" w:rsidR="00F4467F" w:rsidRPr="009D58C6" w:rsidRDefault="00F4467F" w:rsidP="009D58C6">
      <w:pPr>
        <w:rPr>
          <w:b/>
          <w:lang w:eastAsia="en-US"/>
        </w:rPr>
      </w:pPr>
      <w:r w:rsidRPr="009D58C6">
        <w:rPr>
          <w:b/>
          <w:lang w:eastAsia="en-US"/>
        </w:rPr>
        <w:t>Suggested time: 20 minutes</w:t>
      </w:r>
    </w:p>
    <w:p w14:paraId="628A01FB" w14:textId="77777777" w:rsidR="00F4467F" w:rsidRPr="002E278E" w:rsidRDefault="00F4467F" w:rsidP="00F4467F">
      <w:pPr>
        <w:rPr>
          <w:rFonts w:cs="Times New Roman"/>
          <w:lang w:eastAsia="en-US"/>
        </w:rPr>
      </w:pPr>
    </w:p>
    <w:p w14:paraId="14F3AF1D" w14:textId="35881048" w:rsidR="00F6640F" w:rsidRDefault="00F6640F" w:rsidP="00F1158B">
      <w:pPr>
        <w:pStyle w:val="ListParagraph"/>
        <w:numPr>
          <w:ilvl w:val="0"/>
          <w:numId w:val="45"/>
        </w:numPr>
        <w:rPr>
          <w:rFonts w:cs="Times New Roman"/>
          <w:lang w:eastAsia="en-US"/>
        </w:rPr>
      </w:pPr>
      <w:r>
        <w:rPr>
          <w:rFonts w:cs="Times New Roman"/>
          <w:lang w:eastAsia="en-US"/>
        </w:rPr>
        <w:t>In your journal create a</w:t>
      </w:r>
      <w:r w:rsidR="00F4467F" w:rsidRPr="002E278E">
        <w:rPr>
          <w:rFonts w:cs="Times New Roman"/>
          <w:lang w:eastAsia="en-US"/>
        </w:rPr>
        <w:t xml:space="preserve"> table </w:t>
      </w:r>
      <w:r>
        <w:rPr>
          <w:rFonts w:cs="Times New Roman"/>
          <w:lang w:eastAsia="en-US"/>
        </w:rPr>
        <w:t>like this one:</w:t>
      </w:r>
    </w:p>
    <w:p w14:paraId="565F5DB3" w14:textId="11C5298C" w:rsidR="00F6640F" w:rsidRDefault="00F6640F" w:rsidP="00F6640F">
      <w:pPr>
        <w:rPr>
          <w:rFonts w:cs="Times New Roman"/>
          <w:lang w:eastAsia="en-US"/>
        </w:rPr>
      </w:pPr>
    </w:p>
    <w:tbl>
      <w:tblPr>
        <w:tblStyle w:val="TableGrid"/>
        <w:tblW w:w="9415" w:type="dxa"/>
        <w:tblLook w:val="04A0" w:firstRow="1" w:lastRow="0" w:firstColumn="1" w:lastColumn="0" w:noHBand="0" w:noVBand="1"/>
      </w:tblPr>
      <w:tblGrid>
        <w:gridCol w:w="2535"/>
        <w:gridCol w:w="2854"/>
        <w:gridCol w:w="4026"/>
      </w:tblGrid>
      <w:tr w:rsidR="00F6640F" w14:paraId="7FAE1A01" w14:textId="77777777" w:rsidTr="00CA2572">
        <w:trPr>
          <w:trHeight w:val="509"/>
        </w:trPr>
        <w:tc>
          <w:tcPr>
            <w:tcW w:w="2535" w:type="dxa"/>
          </w:tcPr>
          <w:p w14:paraId="081A2B6D" w14:textId="77777777" w:rsidR="00F6640F" w:rsidRPr="002E278E" w:rsidRDefault="00F6640F" w:rsidP="00CA2572">
            <w:pPr>
              <w:jc w:val="center"/>
              <w:rPr>
                <w:b/>
                <w:lang w:eastAsia="en-US"/>
              </w:rPr>
            </w:pPr>
            <w:r w:rsidRPr="002E278E">
              <w:rPr>
                <w:b/>
                <w:lang w:eastAsia="en-US"/>
              </w:rPr>
              <w:t>Situation</w:t>
            </w:r>
          </w:p>
        </w:tc>
        <w:tc>
          <w:tcPr>
            <w:tcW w:w="2854" w:type="dxa"/>
          </w:tcPr>
          <w:p w14:paraId="6F00A48D" w14:textId="77777777" w:rsidR="00F6640F" w:rsidRPr="002E278E" w:rsidRDefault="00F6640F" w:rsidP="00CA2572">
            <w:pPr>
              <w:jc w:val="center"/>
              <w:rPr>
                <w:b/>
                <w:lang w:eastAsia="en-US"/>
              </w:rPr>
            </w:pPr>
            <w:r w:rsidRPr="002E278E">
              <w:rPr>
                <w:b/>
                <w:lang w:eastAsia="en-US"/>
              </w:rPr>
              <w:t>Baseline or diagnostic assessment chosen</w:t>
            </w:r>
          </w:p>
        </w:tc>
        <w:tc>
          <w:tcPr>
            <w:tcW w:w="4026" w:type="dxa"/>
          </w:tcPr>
          <w:p w14:paraId="06B598A8" w14:textId="77777777" w:rsidR="00F6640F" w:rsidRPr="002E278E" w:rsidRDefault="00F6640F" w:rsidP="00CA2572">
            <w:pPr>
              <w:jc w:val="center"/>
              <w:rPr>
                <w:b/>
                <w:lang w:eastAsia="en-US"/>
              </w:rPr>
            </w:pPr>
            <w:r w:rsidRPr="002E278E">
              <w:rPr>
                <w:b/>
                <w:lang w:eastAsia="en-US"/>
              </w:rPr>
              <w:t>Purpose/benefit of assessment</w:t>
            </w:r>
          </w:p>
        </w:tc>
      </w:tr>
      <w:tr w:rsidR="00F6640F" w14:paraId="4BB045FE" w14:textId="77777777" w:rsidTr="00CA2572">
        <w:trPr>
          <w:trHeight w:val="365"/>
        </w:trPr>
        <w:tc>
          <w:tcPr>
            <w:tcW w:w="2535" w:type="dxa"/>
          </w:tcPr>
          <w:p w14:paraId="55288250" w14:textId="77777777" w:rsidR="00F6640F" w:rsidRPr="002E278E" w:rsidRDefault="00F6640F" w:rsidP="00CA2572">
            <w:pPr>
              <w:rPr>
                <w:lang w:eastAsia="en-US"/>
              </w:rPr>
            </w:pPr>
            <w:r w:rsidRPr="002E278E">
              <w:rPr>
                <w:lang w:eastAsia="en-US"/>
              </w:rPr>
              <w:t>1.</w:t>
            </w:r>
          </w:p>
        </w:tc>
        <w:tc>
          <w:tcPr>
            <w:tcW w:w="2854" w:type="dxa"/>
          </w:tcPr>
          <w:p w14:paraId="0E1C0AE9" w14:textId="77777777" w:rsidR="00F6640F" w:rsidRPr="002E278E" w:rsidRDefault="00F6640F" w:rsidP="00CA2572">
            <w:pPr>
              <w:rPr>
                <w:lang w:eastAsia="en-US"/>
              </w:rPr>
            </w:pPr>
          </w:p>
        </w:tc>
        <w:tc>
          <w:tcPr>
            <w:tcW w:w="4026" w:type="dxa"/>
          </w:tcPr>
          <w:p w14:paraId="64DB49EF" w14:textId="77777777" w:rsidR="00F6640F" w:rsidRPr="002E278E" w:rsidRDefault="00F6640F" w:rsidP="00CA2572">
            <w:pPr>
              <w:rPr>
                <w:lang w:eastAsia="en-US"/>
              </w:rPr>
            </w:pPr>
          </w:p>
        </w:tc>
      </w:tr>
      <w:tr w:rsidR="00F6640F" w14:paraId="3FD35273" w14:textId="77777777" w:rsidTr="00CA2572">
        <w:trPr>
          <w:trHeight w:val="413"/>
        </w:trPr>
        <w:tc>
          <w:tcPr>
            <w:tcW w:w="2535" w:type="dxa"/>
          </w:tcPr>
          <w:p w14:paraId="4479F7E4" w14:textId="77777777" w:rsidR="00F6640F" w:rsidRPr="002E278E" w:rsidRDefault="00F6640F" w:rsidP="00CA2572">
            <w:pPr>
              <w:rPr>
                <w:lang w:eastAsia="en-US"/>
              </w:rPr>
            </w:pPr>
            <w:r w:rsidRPr="002E278E">
              <w:rPr>
                <w:lang w:eastAsia="en-US"/>
              </w:rPr>
              <w:t>2.</w:t>
            </w:r>
          </w:p>
        </w:tc>
        <w:tc>
          <w:tcPr>
            <w:tcW w:w="2854" w:type="dxa"/>
          </w:tcPr>
          <w:p w14:paraId="1627BEC5" w14:textId="77777777" w:rsidR="00F6640F" w:rsidRPr="002E278E" w:rsidRDefault="00F6640F" w:rsidP="00CA2572">
            <w:pPr>
              <w:rPr>
                <w:lang w:eastAsia="en-US"/>
              </w:rPr>
            </w:pPr>
          </w:p>
        </w:tc>
        <w:tc>
          <w:tcPr>
            <w:tcW w:w="4026" w:type="dxa"/>
          </w:tcPr>
          <w:p w14:paraId="0DCE5659" w14:textId="77777777" w:rsidR="00F6640F" w:rsidRPr="002E278E" w:rsidRDefault="00F6640F" w:rsidP="00CA2572">
            <w:pPr>
              <w:rPr>
                <w:lang w:eastAsia="en-US"/>
              </w:rPr>
            </w:pPr>
          </w:p>
        </w:tc>
      </w:tr>
    </w:tbl>
    <w:p w14:paraId="53D79EA6" w14:textId="77777777" w:rsidR="00F6640F" w:rsidRDefault="00F6640F" w:rsidP="00F6640F">
      <w:pPr>
        <w:rPr>
          <w:rFonts w:cs="Times New Roman"/>
          <w:lang w:eastAsia="en-US"/>
        </w:rPr>
      </w:pPr>
    </w:p>
    <w:p w14:paraId="637AF883" w14:textId="2E1CD394" w:rsidR="00F4467F" w:rsidRPr="002E278E" w:rsidRDefault="00F6640F" w:rsidP="00F1158B">
      <w:pPr>
        <w:pStyle w:val="ListParagraph"/>
        <w:numPr>
          <w:ilvl w:val="0"/>
          <w:numId w:val="45"/>
        </w:numPr>
        <w:rPr>
          <w:rFonts w:cs="Times New Roman"/>
          <w:lang w:eastAsia="en-US"/>
        </w:rPr>
      </w:pPr>
      <w:r>
        <w:rPr>
          <w:rFonts w:cs="Times New Roman"/>
          <w:lang w:eastAsia="en-US"/>
        </w:rPr>
        <w:t>In the table</w:t>
      </w:r>
      <w:r w:rsidR="00F4467F" w:rsidRPr="002E278E">
        <w:rPr>
          <w:rFonts w:cs="Times New Roman"/>
          <w:lang w:eastAsia="en-US"/>
        </w:rPr>
        <w:t>, list 6 situations you have experienced in teaching or learning where a baseline or diagnostic assessment could have benefitted teaching and learning.</w:t>
      </w:r>
    </w:p>
    <w:p w14:paraId="7F9C9CDE" w14:textId="77777777" w:rsidR="00F4467F" w:rsidRPr="002E278E" w:rsidRDefault="00F4467F" w:rsidP="00F1158B">
      <w:pPr>
        <w:pStyle w:val="ListParagraph"/>
        <w:numPr>
          <w:ilvl w:val="0"/>
          <w:numId w:val="45"/>
        </w:numPr>
        <w:rPr>
          <w:lang w:eastAsia="en-US"/>
        </w:rPr>
      </w:pPr>
      <w:r w:rsidRPr="002E278E">
        <w:rPr>
          <w:lang w:eastAsia="en-US"/>
        </w:rPr>
        <w:t>In the second column, indicate whether you would have used a baseline or diagnostic assessment.</w:t>
      </w:r>
    </w:p>
    <w:p w14:paraId="363AE457" w14:textId="5578860C" w:rsidR="00F4467F" w:rsidRDefault="00F4467F" w:rsidP="00F1158B">
      <w:pPr>
        <w:pStyle w:val="ListParagraph"/>
        <w:numPr>
          <w:ilvl w:val="0"/>
          <w:numId w:val="45"/>
        </w:numPr>
        <w:rPr>
          <w:lang w:eastAsia="en-US"/>
        </w:rPr>
      </w:pPr>
      <w:r w:rsidRPr="002E278E">
        <w:rPr>
          <w:lang w:eastAsia="en-US"/>
        </w:rPr>
        <w:t>In the third column, write how you think the assessment would help.</w:t>
      </w:r>
    </w:p>
    <w:p w14:paraId="294253D6" w14:textId="77777777" w:rsidR="00F4467F" w:rsidRPr="002E278E" w:rsidRDefault="00F4467F" w:rsidP="00F6640F"/>
    <w:p w14:paraId="709712CE" w14:textId="77777777" w:rsidR="00F4467F" w:rsidRPr="002E278E" w:rsidRDefault="00F4467F" w:rsidP="00F6640F">
      <w:pPr>
        <w:pStyle w:val="Comment-14pointArial"/>
        <w:rPr>
          <w:i/>
        </w:rPr>
      </w:pPr>
      <w:r w:rsidRPr="002E278E">
        <w:t>Discussion of the activity</w:t>
      </w:r>
    </w:p>
    <w:p w14:paraId="6EB94F69" w14:textId="77777777" w:rsidR="00F4467F" w:rsidRPr="002E278E" w:rsidRDefault="00F4467F" w:rsidP="00F4467F">
      <w:pPr>
        <w:spacing w:after="160" w:line="259" w:lineRule="auto"/>
        <w:rPr>
          <w:rFonts w:cs="Times New Roman"/>
          <w:lang w:eastAsia="en-US"/>
        </w:rPr>
      </w:pPr>
      <w:r>
        <w:rPr>
          <w:rFonts w:cs="Times New Roman"/>
          <w:lang w:eastAsia="en-US"/>
        </w:rPr>
        <w:t>The</w:t>
      </w:r>
      <w:r w:rsidRPr="002E278E">
        <w:rPr>
          <w:rFonts w:cs="Times New Roman"/>
          <w:lang w:eastAsia="en-US"/>
        </w:rPr>
        <w:t xml:space="preserve"> main difference between baseline and diagnostic assessment is that baseline assessment is used before learning to find out what students already know while diagnostic assessment is most often used when a problem has been identified and you want to find out more about it so that you can address it. However, as with summative and formative assessment, the two can overlap. For example, you could do a baseline assessment and identify that several students lack prior knowledge in a certain area that they are expected to for the course; this serves a diagnostic purpose even before the problem arises in the classroom. You can then plan to give those students more foundational activities to begin with to ensure they will be able to grasp the new content in the course.  Both forms of assessment could be designed as formal, well-structured assessments or as informal, less structured assessments.  </w:t>
      </w:r>
    </w:p>
    <w:p w14:paraId="5628629C" w14:textId="77777777" w:rsidR="00F4467F" w:rsidRPr="002E278E" w:rsidRDefault="00F4467F" w:rsidP="00F6640F">
      <w:pPr>
        <w:pStyle w:val="Heading2"/>
        <w:rPr>
          <w:rFonts w:eastAsia="Arial"/>
        </w:rPr>
      </w:pPr>
      <w:bookmarkStart w:id="81" w:name="_Toc59621065"/>
      <w:r w:rsidRPr="002E278E">
        <w:rPr>
          <w:rFonts w:eastAsia="Arial"/>
        </w:rPr>
        <w:t xml:space="preserve">Norm-referenced </w:t>
      </w:r>
      <w:r w:rsidRPr="00F6640F">
        <w:t>assessment</w:t>
      </w:r>
      <w:r w:rsidRPr="002E278E">
        <w:rPr>
          <w:rFonts w:eastAsia="Arial"/>
        </w:rPr>
        <w:t xml:space="preserve"> and criterion-referenced assessment</w:t>
      </w:r>
      <w:bookmarkEnd w:id="81"/>
    </w:p>
    <w:p w14:paraId="665BD110" w14:textId="77777777" w:rsidR="00F4467F" w:rsidRPr="002E278E" w:rsidRDefault="00F4467F" w:rsidP="00F6640F">
      <w:r w:rsidRPr="002E278E">
        <w:t xml:space="preserve">You may have heard of two other types of assessment: norm-referenced assessment (NRA) and criterion-referenced assessment (CRA).  The difference between these is not so much how the assessment is done, but what the assessment looks at and how the results are used. </w:t>
      </w:r>
      <w:r w:rsidRPr="002E278E">
        <w:rPr>
          <w:b/>
        </w:rPr>
        <w:t>Norm</w:t>
      </w:r>
      <w:r w:rsidRPr="002E278E">
        <w:t>-referenced assessment (NRA) compares students against other students</w:t>
      </w:r>
      <w:r>
        <w:t>’ performance</w:t>
      </w:r>
      <w:r w:rsidRPr="002E278E">
        <w:t xml:space="preserve"> while </w:t>
      </w:r>
      <w:r w:rsidRPr="002E278E">
        <w:rPr>
          <w:b/>
        </w:rPr>
        <w:t>criterion</w:t>
      </w:r>
      <w:r w:rsidRPr="002E278E">
        <w:t xml:space="preserve">-referenced assessment (CRA) compares students’ performance against </w:t>
      </w:r>
      <w:r>
        <w:t>the c</w:t>
      </w:r>
      <w:r w:rsidRPr="002E278E">
        <w:t xml:space="preserve">riterion </w:t>
      </w:r>
      <w:r>
        <w:t>of the assessment standard</w:t>
      </w:r>
      <w:r w:rsidR="00E13EBC">
        <w:t>. Let’s explore each of these.</w:t>
      </w:r>
    </w:p>
    <w:p w14:paraId="6B703D35" w14:textId="77777777" w:rsidR="00F4467F" w:rsidRPr="002E278E" w:rsidRDefault="00F4467F" w:rsidP="00F6640F">
      <w:pPr>
        <w:pStyle w:val="Heading3"/>
      </w:pPr>
      <w:r w:rsidRPr="002E278E">
        <w:t xml:space="preserve">Norm-referenced </w:t>
      </w:r>
      <w:r w:rsidRPr="00F6640F">
        <w:t>assessment</w:t>
      </w:r>
      <w:r>
        <w:t xml:space="preserve"> (NRA)</w:t>
      </w:r>
    </w:p>
    <w:p w14:paraId="4BE917C2" w14:textId="0632D8A8" w:rsidR="00F4467F" w:rsidRDefault="00F4467F" w:rsidP="00F4467F">
      <w:r>
        <w:rPr>
          <w:rFonts w:asciiTheme="minorHAnsi" w:eastAsia="Arial" w:hAnsiTheme="minorHAnsi" w:cstheme="minorHAnsi"/>
          <w:color w:val="000000"/>
        </w:rPr>
        <w:t>N</w:t>
      </w:r>
      <w:r w:rsidRPr="002E278E">
        <w:rPr>
          <w:rFonts w:asciiTheme="minorHAnsi" w:eastAsia="Arial" w:hAnsiTheme="minorHAnsi" w:cstheme="minorHAnsi"/>
          <w:color w:val="000000"/>
        </w:rPr>
        <w:t>orm-referenced assessment</w:t>
      </w:r>
      <w:r w:rsidRPr="002E278E">
        <w:t xml:space="preserve"> provides us with information that tells us where a student stands compared to other students. This is done by comparing the student’s performance to the average of performances by other, similar students. Such information is useful only for certain types of decisions.  NRA interpretation describes the performance in terms of the relative position held by</w:t>
      </w:r>
      <w:r>
        <w:t xml:space="preserve"> a student in some known group: </w:t>
      </w:r>
      <w:r w:rsidRPr="002E278E">
        <w:t xml:space="preserve">e.g. the student typed </w:t>
      </w:r>
      <w:r w:rsidRPr="00B86FF5">
        <w:rPr>
          <w:b/>
        </w:rPr>
        <w:t>faster than 90%</w:t>
      </w:r>
      <w:r>
        <w:t xml:space="preserve"> of the class members</w:t>
      </w:r>
      <w:r w:rsidR="00E13EBC">
        <w:t>.</w:t>
      </w:r>
    </w:p>
    <w:p w14:paraId="484150E8" w14:textId="77777777" w:rsidR="00F4467F" w:rsidRDefault="00F4467F" w:rsidP="00261600">
      <w:pPr>
        <w:pStyle w:val="Comment-14pointArial"/>
      </w:pPr>
      <w:bookmarkStart w:id="82" w:name="_Hlk37098696"/>
      <w:r>
        <w:t>Stop and think</w:t>
      </w:r>
    </w:p>
    <w:p w14:paraId="0CC9AF8C" w14:textId="77777777" w:rsidR="00F4467F" w:rsidRPr="002E278E" w:rsidRDefault="00F4467F" w:rsidP="00963608">
      <w:pPr>
        <w:pBdr>
          <w:top w:val="single" w:sz="4" w:space="1" w:color="auto"/>
          <w:left w:val="single" w:sz="4" w:space="4" w:color="auto"/>
          <w:bottom w:val="single" w:sz="4" w:space="1" w:color="auto"/>
          <w:right w:val="single" w:sz="4" w:space="4" w:color="auto"/>
        </w:pBdr>
      </w:pPr>
      <w:r w:rsidRPr="002E278E">
        <w:t>In your experience as a TVET lecturer can you think of situations or decisions in which the rank order of the performance of students is necessary or useful</w:t>
      </w:r>
      <w:r>
        <w:t xml:space="preserve"> – to the student, the college, or to your teaching practice?</w:t>
      </w:r>
    </w:p>
    <w:p w14:paraId="30604A7A" w14:textId="7ADD17E2" w:rsidR="00F4467F" w:rsidRDefault="00F4467F" w:rsidP="00F4467F">
      <w:pPr>
        <w:ind w:left="720" w:hanging="720"/>
      </w:pPr>
    </w:p>
    <w:p w14:paraId="0EEA3A48" w14:textId="77777777" w:rsidR="00963608" w:rsidRPr="002E278E" w:rsidRDefault="00963608" w:rsidP="00F4467F">
      <w:pPr>
        <w:ind w:left="720" w:hanging="720"/>
      </w:pPr>
    </w:p>
    <w:bookmarkEnd w:id="82"/>
    <w:p w14:paraId="79160222" w14:textId="77777777" w:rsidR="00F4467F" w:rsidRPr="002E278E" w:rsidRDefault="00F4467F" w:rsidP="00F4467F">
      <w:r w:rsidRPr="002E278E">
        <w:lastRenderedPageBreak/>
        <w:t>Rank ordering of students based on results is often used by TVET colleges to decide which applicants they will accept in courses or subjects which have a limited capacity.  In some circumstances, rank ordering is also used for making decisions about the progression of students to higher levels of study.</w:t>
      </w:r>
    </w:p>
    <w:p w14:paraId="5C5CCE0F" w14:textId="77777777" w:rsidR="00F4467F" w:rsidRPr="002E278E" w:rsidRDefault="00F4467F" w:rsidP="00F4467F"/>
    <w:p w14:paraId="6F59EB17" w14:textId="77777777" w:rsidR="00F4467F" w:rsidRPr="002E278E" w:rsidRDefault="00F4467F" w:rsidP="00F4467F">
      <w:r w:rsidRPr="002E278E">
        <w:t xml:space="preserve">Rank ordering and comparisons of students are also done in the standardisation (sometimes called the normalisation process) process of the examination results.  Here the students are ranked and their results are compared against a historical norm for the subject involved.  If there is a deviation from the norm, marks are adjusted to bring them close to the norm. The marks are adjusted in such a way that the rank order of the students is not compromised.  </w:t>
      </w:r>
    </w:p>
    <w:p w14:paraId="679CC2CB" w14:textId="77777777" w:rsidR="00F4467F" w:rsidRPr="002E278E" w:rsidRDefault="00F4467F" w:rsidP="00F4467F"/>
    <w:p w14:paraId="03E9E641" w14:textId="77777777" w:rsidR="00F4467F" w:rsidRPr="002E278E" w:rsidRDefault="00F4467F" w:rsidP="00F4467F">
      <w:r w:rsidRPr="002E278E">
        <w:t xml:space="preserve">As you can see, norm-referenced assessment is useful for certain purposes, but it is not useful across teaching and learning processes. Let’s compare this with </w:t>
      </w:r>
      <w:r w:rsidR="00E13EBC">
        <w:t>criteria-referenced assessment.</w:t>
      </w:r>
    </w:p>
    <w:p w14:paraId="3F32EC6F" w14:textId="77777777" w:rsidR="00F4467F" w:rsidRPr="002E278E" w:rsidRDefault="00F4467F" w:rsidP="00F4467F">
      <w:pPr>
        <w:pStyle w:val="Heading3"/>
      </w:pPr>
      <w:r w:rsidRPr="002E278E">
        <w:t>Criterion-referenced assessment (CRA)</w:t>
      </w:r>
    </w:p>
    <w:p w14:paraId="1FA5273B" w14:textId="5CEB95EA" w:rsidR="00F4467F" w:rsidRDefault="00F4467F" w:rsidP="00F4467F">
      <w:r>
        <w:t>C</w:t>
      </w:r>
      <w:r w:rsidRPr="002E278E">
        <w:t xml:space="preserve">riteria-referenced assessment provides information about a student’s level of competence with reference to particular knowledge or skills. This kind of assessment is done by comparing a student’s performance to </w:t>
      </w:r>
      <w:r>
        <w:t>the</w:t>
      </w:r>
      <w:r w:rsidRPr="002E278E">
        <w:t xml:space="preserve"> criterion</w:t>
      </w:r>
      <w:r>
        <w:t xml:space="preserve"> of the assessment standard</w:t>
      </w:r>
      <w:r w:rsidRPr="002E278E">
        <w:t>. The results of the assessment describe the specific perfor</w:t>
      </w:r>
      <w:r>
        <w:t>mance that was demonstrated by the</w:t>
      </w:r>
      <w:r w:rsidRPr="002E278E">
        <w:t xml:space="preserve"> student</w:t>
      </w:r>
      <w:r>
        <w:t xml:space="preserve">: </w:t>
      </w:r>
      <w:r w:rsidRPr="002E278E">
        <w:t>e.g. typed 40</w:t>
      </w:r>
      <w:r>
        <w:t xml:space="preserve"> words per minute without error</w:t>
      </w:r>
      <w:r w:rsidRPr="002E278E">
        <w:t xml:space="preserve">. Such information helps a lecturer decided whether a student needs more practice of a skill. It says nothing about the student’s place or rank compared to other students and so it, too, is useful only </w:t>
      </w:r>
      <w:r w:rsidR="00E13EBC">
        <w:t>for certain types of decisions.</w:t>
      </w:r>
    </w:p>
    <w:p w14:paraId="1DDED229" w14:textId="77777777" w:rsidR="00F4467F" w:rsidRDefault="00F4467F" w:rsidP="00261600">
      <w:pPr>
        <w:pStyle w:val="Comment-14pointArial"/>
      </w:pPr>
      <w:r>
        <w:t>Stop and think</w:t>
      </w:r>
    </w:p>
    <w:p w14:paraId="08312C90" w14:textId="49711A43" w:rsidR="00F4467F" w:rsidRDefault="00F4467F" w:rsidP="00963608">
      <w:pPr>
        <w:pBdr>
          <w:top w:val="single" w:sz="4" w:space="1" w:color="auto"/>
          <w:left w:val="single" w:sz="4" w:space="4" w:color="auto"/>
          <w:bottom w:val="single" w:sz="4" w:space="1" w:color="auto"/>
          <w:right w:val="single" w:sz="4" w:space="4" w:color="auto"/>
        </w:pBdr>
      </w:pPr>
      <w:r>
        <w:t>In which</w:t>
      </w:r>
      <w:r w:rsidRPr="002E278E">
        <w:t xml:space="preserve"> situations or decisions</w:t>
      </w:r>
      <w:r>
        <w:t xml:space="preserve"> are knowing</w:t>
      </w:r>
      <w:r w:rsidRPr="002E278E">
        <w:t xml:space="preserve"> the level of knowledge or skill of </w:t>
      </w:r>
      <w:r>
        <w:t xml:space="preserve">your </w:t>
      </w:r>
      <w:r w:rsidRPr="002E278E">
        <w:t>student</w:t>
      </w:r>
      <w:r w:rsidR="00E13EBC">
        <w:t xml:space="preserve">s necessary or useful? </w:t>
      </w:r>
    </w:p>
    <w:p w14:paraId="13094C12" w14:textId="77777777" w:rsidR="00AB5A03" w:rsidRDefault="00AB5A03" w:rsidP="00963608">
      <w:pPr>
        <w:pBdr>
          <w:top w:val="single" w:sz="4" w:space="1" w:color="auto"/>
          <w:left w:val="single" w:sz="4" w:space="4" w:color="auto"/>
          <w:bottom w:val="single" w:sz="4" w:space="1" w:color="auto"/>
          <w:right w:val="single" w:sz="4" w:space="4" w:color="auto"/>
        </w:pBdr>
      </w:pPr>
    </w:p>
    <w:p w14:paraId="2674DEBC" w14:textId="53B31DFC" w:rsidR="00963608" w:rsidRDefault="00963608" w:rsidP="00F6640F"/>
    <w:p w14:paraId="61875698" w14:textId="77777777" w:rsidR="00F4467F" w:rsidRPr="002E278E" w:rsidRDefault="00B33724" w:rsidP="00F6640F">
      <w:pPr>
        <w:pStyle w:val="Activity"/>
      </w:pPr>
      <w:r>
        <w:t>Activity 19</w:t>
      </w:r>
      <w:r w:rsidR="00F4467F" w:rsidRPr="002E278E">
        <w:t>:</w:t>
      </w:r>
      <w:r w:rsidR="00F4467F">
        <w:t xml:space="preserve"> Distinguish CRA from NRA assessments</w:t>
      </w:r>
    </w:p>
    <w:p w14:paraId="2011ED99" w14:textId="77777777" w:rsidR="00F4467F" w:rsidRPr="00F6640F" w:rsidRDefault="00F4467F" w:rsidP="00F6640F">
      <w:pPr>
        <w:rPr>
          <w:b/>
        </w:rPr>
      </w:pPr>
      <w:r w:rsidRPr="00F6640F">
        <w:rPr>
          <w:b/>
        </w:rPr>
        <w:t>Suggested time: 10 minutes</w:t>
      </w:r>
    </w:p>
    <w:p w14:paraId="6AD4BB08" w14:textId="77777777" w:rsidR="00F4467F" w:rsidRPr="002E278E" w:rsidRDefault="00F4467F" w:rsidP="00F4467F"/>
    <w:p w14:paraId="7E180170" w14:textId="43BD1AE2" w:rsidR="00F4467F" w:rsidRPr="002E278E" w:rsidRDefault="00F4467F" w:rsidP="00F1158B">
      <w:pPr>
        <w:pStyle w:val="ListParagraph"/>
        <w:numPr>
          <w:ilvl w:val="0"/>
          <w:numId w:val="78"/>
        </w:numPr>
      </w:pPr>
      <w:r w:rsidRPr="002E278E">
        <w:t>Now that you have an understanding of the difference between norm-referenced and criterion-referenced assessment, see if you can identify which kind of assessment is indicated in the following examples. Write either ‘CRA’ or ‘NRA’ next to each item.</w:t>
      </w:r>
    </w:p>
    <w:p w14:paraId="56F08879" w14:textId="77777777" w:rsidR="00F4467F" w:rsidRPr="002E278E" w:rsidRDefault="00F4467F" w:rsidP="00F1158B">
      <w:pPr>
        <w:pStyle w:val="ListParagraph"/>
        <w:numPr>
          <w:ilvl w:val="0"/>
          <w:numId w:val="79"/>
        </w:numPr>
      </w:pPr>
      <w:r w:rsidRPr="002E278E">
        <w:t>Thandi’s information technology score placed her near the bottom of the class.</w:t>
      </w:r>
    </w:p>
    <w:p w14:paraId="64B07793" w14:textId="77777777" w:rsidR="00F4467F" w:rsidRPr="002E278E" w:rsidRDefault="00F4467F" w:rsidP="00F1158B">
      <w:pPr>
        <w:pStyle w:val="ListParagraph"/>
        <w:numPr>
          <w:ilvl w:val="0"/>
          <w:numId w:val="79"/>
        </w:numPr>
      </w:pPr>
      <w:r w:rsidRPr="002E278E">
        <w:t>Sipho defined 90% of the welding terms correctly.</w:t>
      </w:r>
    </w:p>
    <w:p w14:paraId="60E838A3" w14:textId="77777777" w:rsidR="00F4467F" w:rsidRPr="002E278E" w:rsidRDefault="00F4467F" w:rsidP="00F1158B">
      <w:pPr>
        <w:pStyle w:val="ListParagraph"/>
        <w:numPr>
          <w:ilvl w:val="0"/>
          <w:numId w:val="79"/>
        </w:numPr>
      </w:pPr>
      <w:r w:rsidRPr="002E278E">
        <w:t>Lindiwe can identify all the parts of the engine.</w:t>
      </w:r>
    </w:p>
    <w:p w14:paraId="47D1B72E" w14:textId="06B4895B" w:rsidR="00F4467F" w:rsidRDefault="00F4467F" w:rsidP="00F1158B">
      <w:pPr>
        <w:pStyle w:val="ListParagraph"/>
        <w:numPr>
          <w:ilvl w:val="0"/>
          <w:numId w:val="79"/>
        </w:numPr>
      </w:pPr>
      <w:r w:rsidRPr="002E278E">
        <w:t>Thabo surpassed 85% of the level 3 students on the multimedia test.</w:t>
      </w:r>
    </w:p>
    <w:p w14:paraId="570612B1" w14:textId="77777777" w:rsidR="00F6640F" w:rsidRPr="002E278E" w:rsidRDefault="00F6640F" w:rsidP="00F6640F"/>
    <w:p w14:paraId="536D441D" w14:textId="77777777" w:rsidR="00F4467F" w:rsidRPr="002E278E" w:rsidRDefault="00F4467F" w:rsidP="00F6640F">
      <w:pPr>
        <w:pStyle w:val="Comment-14pointArial"/>
      </w:pPr>
      <w:r w:rsidRPr="002E278E">
        <w:t>Discussion of the activity</w:t>
      </w:r>
    </w:p>
    <w:p w14:paraId="21DAF5A9" w14:textId="77777777" w:rsidR="00F4467F" w:rsidRPr="002E278E" w:rsidRDefault="00F4467F" w:rsidP="00F4467F">
      <w:r w:rsidRPr="002E278E">
        <w:t xml:space="preserve">The </w:t>
      </w:r>
      <w:r>
        <w:t>correct answers are</w:t>
      </w:r>
      <w:r w:rsidRPr="002E278E">
        <w:t>:</w:t>
      </w:r>
    </w:p>
    <w:p w14:paraId="2884AFF2" w14:textId="77777777" w:rsidR="00F4467F" w:rsidRPr="002E278E" w:rsidRDefault="00F4467F" w:rsidP="00F1158B">
      <w:pPr>
        <w:pStyle w:val="ListParagraph"/>
        <w:numPr>
          <w:ilvl w:val="0"/>
          <w:numId w:val="15"/>
        </w:numPr>
      </w:pPr>
      <w:r w:rsidRPr="002E278E">
        <w:t>NRA. Thandi is being ranked in her class.</w:t>
      </w:r>
    </w:p>
    <w:p w14:paraId="055EA4D8" w14:textId="77777777" w:rsidR="00F4467F" w:rsidRPr="002E278E" w:rsidRDefault="00F4467F" w:rsidP="00F1158B">
      <w:pPr>
        <w:pStyle w:val="ListParagraph"/>
        <w:numPr>
          <w:ilvl w:val="0"/>
          <w:numId w:val="15"/>
        </w:numPr>
      </w:pPr>
      <w:r w:rsidRPr="002E278E">
        <w:t>CRA. Sipho is being evaluated against a criterion (defining welding terms correctly)</w:t>
      </w:r>
    </w:p>
    <w:p w14:paraId="1AE6A25A" w14:textId="77777777" w:rsidR="00F4467F" w:rsidRPr="002E278E" w:rsidRDefault="00F4467F" w:rsidP="00F1158B">
      <w:pPr>
        <w:pStyle w:val="ListParagraph"/>
        <w:numPr>
          <w:ilvl w:val="0"/>
          <w:numId w:val="15"/>
        </w:numPr>
      </w:pPr>
      <w:r w:rsidRPr="002E278E">
        <w:t xml:space="preserve">CRA. Lindiwe is being evaluated against a criterion (identify the parts of an engine) </w:t>
      </w:r>
    </w:p>
    <w:p w14:paraId="1CEF0CCC" w14:textId="77777777" w:rsidR="00F4467F" w:rsidRPr="002E278E" w:rsidRDefault="00F4467F" w:rsidP="00F1158B">
      <w:pPr>
        <w:pStyle w:val="ListParagraph"/>
        <w:numPr>
          <w:ilvl w:val="0"/>
          <w:numId w:val="15"/>
        </w:numPr>
      </w:pPr>
      <w:r w:rsidRPr="002E278E">
        <w:t>NRA. Thabo is being compared to the performance of other students.</w:t>
      </w:r>
    </w:p>
    <w:p w14:paraId="19CAA722" w14:textId="77777777" w:rsidR="00F4467F" w:rsidRPr="002E278E" w:rsidRDefault="00F4467F" w:rsidP="00F4467F"/>
    <w:p w14:paraId="0E7A7F99" w14:textId="77777777" w:rsidR="00F4467F" w:rsidRPr="002E278E" w:rsidRDefault="00F4467F" w:rsidP="00F4467F">
      <w:r>
        <w:t>Norm-referenced tests identify</w:t>
      </w:r>
      <w:r w:rsidRPr="002E278E">
        <w:t xml:space="preserve"> how much students differ from each other, while criterion-referenced tests </w:t>
      </w:r>
      <w:r>
        <w:t>identify</w:t>
      </w:r>
      <w:r w:rsidRPr="002E278E">
        <w:t xml:space="preserve"> each students’ </w:t>
      </w:r>
      <w:r>
        <w:t>competence</w:t>
      </w:r>
      <w:r w:rsidRPr="002E278E">
        <w:t xml:space="preserve">. </w:t>
      </w:r>
      <w:r>
        <w:t>Each</w:t>
      </w:r>
      <w:r w:rsidRPr="002E278E">
        <w:t xml:space="preserve"> kind of assessment</w:t>
      </w:r>
      <w:r>
        <w:t xml:space="preserve"> can be useful to</w:t>
      </w:r>
      <w:r w:rsidRPr="002E278E">
        <w:t xml:space="preserve"> </w:t>
      </w:r>
      <w:r>
        <w:t>you</w:t>
      </w:r>
      <w:r w:rsidRPr="002E278E">
        <w:t xml:space="preserve"> in your teaching, depending on which kind of information you are looking for.  </w:t>
      </w:r>
    </w:p>
    <w:p w14:paraId="0C7DC58F" w14:textId="77777777" w:rsidR="00F4467F" w:rsidRPr="002E278E" w:rsidRDefault="00F4467F" w:rsidP="00F4467F"/>
    <w:p w14:paraId="5010C289" w14:textId="77777777" w:rsidR="00F4467F" w:rsidRPr="002E278E" w:rsidRDefault="00F4467F" w:rsidP="00F4467F">
      <w:r w:rsidRPr="002E278E">
        <w:t xml:space="preserve">It may be difficult to tell by looking at an assessment if it is intended to be used for norm-referencing or criterion-referencing purposes. Because norm-referenced assessments aim to rank students, they may </w:t>
      </w:r>
      <w:r w:rsidRPr="002E278E">
        <w:lastRenderedPageBreak/>
        <w:t>be designed with questions that range from easy to difficult and may not include any questions that all students are likely to answer correctly. This results in a wide spread of results, making it possible to rank students at different levels.  In contrast, crite</w:t>
      </w:r>
      <w:r>
        <w:t>rion-referenced assessments aim</w:t>
      </w:r>
      <w:r w:rsidRPr="002E278E">
        <w:t xml:space="preserve"> to find out if students have mastered specific know</w:t>
      </w:r>
      <w:r>
        <w:t>ledge and skills and thus focu</w:t>
      </w:r>
      <w:r w:rsidRPr="002E278E">
        <w:t xml:space="preserve">s on testing students’ achievement of outcomes without concern for whether only a few, or most, of the students taking the assessment will be able to answer a question. </w:t>
      </w:r>
    </w:p>
    <w:p w14:paraId="2E03D577" w14:textId="77777777" w:rsidR="00F4467F" w:rsidRPr="002E278E" w:rsidRDefault="00F4467F" w:rsidP="00F4467F"/>
    <w:p w14:paraId="64210BF2" w14:textId="77777777" w:rsidR="00F4467F" w:rsidRPr="002E278E" w:rsidRDefault="00F4467F" w:rsidP="00F4467F">
      <w:r w:rsidRPr="002E278E">
        <w:t>As with formative and summative assessment, assessments can also be designed, or used, for both purposes. For example, norm-referenced tests can be made more descriptive, allowing results to be analysed against a criterion as well.  Or a criterion-reference test can be analysed to compare the results against a norm</w:t>
      </w:r>
      <w:r>
        <w:t>.</w:t>
      </w:r>
    </w:p>
    <w:p w14:paraId="02F4B506" w14:textId="77777777" w:rsidR="00F4467F" w:rsidRPr="002A0B63" w:rsidRDefault="00F4467F" w:rsidP="00F6640F">
      <w:pPr>
        <w:pStyle w:val="Heading3"/>
      </w:pPr>
      <w:r w:rsidRPr="002A0B63">
        <w:t>Using a rubric for criterion-referenced assessment</w:t>
      </w:r>
    </w:p>
    <w:p w14:paraId="7B7B6619" w14:textId="77777777" w:rsidR="00F4467F" w:rsidRPr="002E278E" w:rsidRDefault="00F4467F" w:rsidP="00F6640F">
      <w:r>
        <w:t>A</w:t>
      </w:r>
      <w:r w:rsidRPr="002E278E">
        <w:t xml:space="preserve"> </w:t>
      </w:r>
      <w:r>
        <w:t xml:space="preserve">rubric is a useful tool for </w:t>
      </w:r>
      <w:r w:rsidRPr="002E278E">
        <w:t>criterion-referenced assessment at the classroom level</w:t>
      </w:r>
      <w:r>
        <w:t xml:space="preserve"> as it allows you to </w:t>
      </w:r>
      <w:r w:rsidRPr="002E278E">
        <w:t xml:space="preserve">assess </w:t>
      </w:r>
      <w:r>
        <w:t xml:space="preserve">competence at different levels. </w:t>
      </w:r>
      <w:r w:rsidRPr="002E278E">
        <w:t xml:space="preserve"> </w:t>
      </w:r>
      <w:r w:rsidR="008A4B90">
        <w:t>Table 5</w:t>
      </w:r>
      <w:r>
        <w:t xml:space="preserve"> provides an example of a rubric from the ICASS guidelines.</w:t>
      </w:r>
    </w:p>
    <w:p w14:paraId="4808C4D0" w14:textId="77777777" w:rsidR="00F4467F" w:rsidRPr="002E278E" w:rsidRDefault="00F4467F" w:rsidP="00F4467F"/>
    <w:p w14:paraId="4515059C" w14:textId="2D9DF907" w:rsidR="00F4467F" w:rsidRPr="00F6640F" w:rsidRDefault="008A4B90" w:rsidP="00F6640F">
      <w:pPr>
        <w:rPr>
          <w:b/>
        </w:rPr>
      </w:pPr>
      <w:r w:rsidRPr="00F6640F">
        <w:rPr>
          <w:b/>
        </w:rPr>
        <w:t>Table 5</w:t>
      </w:r>
      <w:r w:rsidR="00F4467F" w:rsidRPr="00F6640F">
        <w:rPr>
          <w:b/>
        </w:rPr>
        <w:t>: Example of a rubric (DHET, 2019)</w:t>
      </w:r>
      <w:r w:rsidR="004A19F1">
        <w:rPr>
          <w:b/>
        </w:rPr>
        <w:t xml:space="preserve"> </w:t>
      </w:r>
      <w:r w:rsidR="00F4467F" w:rsidRPr="00F6640F">
        <w:rPr>
          <w:b/>
        </w:rPr>
        <w:t>Rubric for pre-service inspection of a vehicle</w:t>
      </w:r>
    </w:p>
    <w:tbl>
      <w:tblPr>
        <w:tblStyle w:val="TableGrid"/>
        <w:tblW w:w="9166" w:type="dxa"/>
        <w:tblLook w:val="04A0" w:firstRow="1" w:lastRow="0" w:firstColumn="1" w:lastColumn="0" w:noHBand="0" w:noVBand="1"/>
      </w:tblPr>
      <w:tblGrid>
        <w:gridCol w:w="833"/>
        <w:gridCol w:w="1697"/>
        <w:gridCol w:w="1467"/>
        <w:gridCol w:w="1467"/>
        <w:gridCol w:w="1467"/>
        <w:gridCol w:w="1467"/>
        <w:gridCol w:w="768"/>
      </w:tblGrid>
      <w:tr w:rsidR="00F4467F" w:rsidRPr="00F6640F" w14:paraId="389D6879" w14:textId="77777777" w:rsidTr="005B7DD4">
        <w:trPr>
          <w:tblHeader/>
        </w:trPr>
        <w:tc>
          <w:tcPr>
            <w:tcW w:w="279" w:type="dxa"/>
            <w:shd w:val="clear" w:color="auto" w:fill="BFBFBF" w:themeFill="background1" w:themeFillShade="BF"/>
          </w:tcPr>
          <w:p w14:paraId="528506DD" w14:textId="291F1D4B" w:rsidR="00F4467F" w:rsidRPr="00F6640F" w:rsidRDefault="00F4467F" w:rsidP="004F2837">
            <w:pPr>
              <w:jc w:val="center"/>
              <w:rPr>
                <w:b/>
                <w:sz w:val="20"/>
                <w:szCs w:val="20"/>
              </w:rPr>
            </w:pPr>
            <w:r w:rsidRPr="00F6640F">
              <w:rPr>
                <w:b/>
                <w:sz w:val="20"/>
                <w:szCs w:val="20"/>
              </w:rPr>
              <w:t>Criteri</w:t>
            </w:r>
            <w:r w:rsidR="00F6640F" w:rsidRPr="00F6640F">
              <w:rPr>
                <w:b/>
                <w:sz w:val="20"/>
                <w:szCs w:val="20"/>
              </w:rPr>
              <w:t>a</w:t>
            </w:r>
          </w:p>
          <w:p w14:paraId="54653A47" w14:textId="77777777" w:rsidR="00F4467F" w:rsidRPr="00F6640F" w:rsidRDefault="00F4467F" w:rsidP="004F2837">
            <w:pPr>
              <w:jc w:val="center"/>
              <w:rPr>
                <w:b/>
                <w:sz w:val="20"/>
                <w:szCs w:val="20"/>
              </w:rPr>
            </w:pPr>
          </w:p>
        </w:tc>
        <w:tc>
          <w:tcPr>
            <w:tcW w:w="2038" w:type="dxa"/>
            <w:tcBorders>
              <w:bottom w:val="single" w:sz="4" w:space="0" w:color="auto"/>
              <w:right w:val="single" w:sz="4" w:space="0" w:color="auto"/>
            </w:tcBorders>
            <w:shd w:val="clear" w:color="auto" w:fill="BFBFBF" w:themeFill="background1" w:themeFillShade="BF"/>
          </w:tcPr>
          <w:p w14:paraId="4A79A882" w14:textId="77777777" w:rsidR="00F4467F" w:rsidRPr="00F6640F" w:rsidRDefault="00F4467F" w:rsidP="004F2837">
            <w:pPr>
              <w:jc w:val="center"/>
              <w:rPr>
                <w:b/>
                <w:sz w:val="20"/>
                <w:szCs w:val="20"/>
              </w:rPr>
            </w:pPr>
            <w:r w:rsidRPr="00F6640F">
              <w:rPr>
                <w:b/>
                <w:sz w:val="20"/>
                <w:szCs w:val="20"/>
              </w:rPr>
              <w:t>Assessment Criteria</w:t>
            </w:r>
          </w:p>
        </w:tc>
        <w:tc>
          <w:tcPr>
            <w:tcW w:w="1515" w:type="dxa"/>
            <w:tcBorders>
              <w:left w:val="single" w:sz="4" w:space="0" w:color="auto"/>
              <w:bottom w:val="single" w:sz="4" w:space="0" w:color="auto"/>
            </w:tcBorders>
            <w:shd w:val="clear" w:color="auto" w:fill="BFBFBF" w:themeFill="background1" w:themeFillShade="BF"/>
          </w:tcPr>
          <w:p w14:paraId="38426097" w14:textId="77777777" w:rsidR="00F4467F" w:rsidRPr="00F6640F" w:rsidRDefault="00F4467F" w:rsidP="004F2837">
            <w:pPr>
              <w:jc w:val="center"/>
              <w:rPr>
                <w:b/>
                <w:sz w:val="20"/>
                <w:szCs w:val="20"/>
              </w:rPr>
            </w:pPr>
            <w:r w:rsidRPr="00F6640F">
              <w:rPr>
                <w:b/>
                <w:sz w:val="20"/>
                <w:szCs w:val="20"/>
              </w:rPr>
              <w:t>Level 4:</w:t>
            </w:r>
          </w:p>
          <w:p w14:paraId="658040C4" w14:textId="77777777" w:rsidR="00F4467F" w:rsidRPr="00F6640F" w:rsidRDefault="00F4467F" w:rsidP="004F2837">
            <w:pPr>
              <w:jc w:val="center"/>
              <w:rPr>
                <w:b/>
                <w:sz w:val="20"/>
                <w:szCs w:val="20"/>
              </w:rPr>
            </w:pPr>
            <w:r w:rsidRPr="00F6640F">
              <w:rPr>
                <w:b/>
                <w:sz w:val="20"/>
                <w:szCs w:val="20"/>
              </w:rPr>
              <w:t>Outstanding</w:t>
            </w:r>
          </w:p>
        </w:tc>
        <w:tc>
          <w:tcPr>
            <w:tcW w:w="1515" w:type="dxa"/>
            <w:tcBorders>
              <w:bottom w:val="single" w:sz="4" w:space="0" w:color="auto"/>
            </w:tcBorders>
            <w:shd w:val="clear" w:color="auto" w:fill="BFBFBF" w:themeFill="background1" w:themeFillShade="BF"/>
          </w:tcPr>
          <w:p w14:paraId="04419D16" w14:textId="77777777" w:rsidR="00F4467F" w:rsidRPr="00F6640F" w:rsidRDefault="00F4467F" w:rsidP="004F2837">
            <w:pPr>
              <w:jc w:val="center"/>
              <w:rPr>
                <w:b/>
                <w:sz w:val="20"/>
                <w:szCs w:val="20"/>
              </w:rPr>
            </w:pPr>
            <w:r w:rsidRPr="00F6640F">
              <w:rPr>
                <w:b/>
                <w:sz w:val="20"/>
                <w:szCs w:val="20"/>
              </w:rPr>
              <w:t>Level 3:</w:t>
            </w:r>
          </w:p>
          <w:p w14:paraId="64340E76" w14:textId="77777777" w:rsidR="00F4467F" w:rsidRPr="00F6640F" w:rsidRDefault="00F4467F" w:rsidP="004F2837">
            <w:pPr>
              <w:jc w:val="center"/>
              <w:rPr>
                <w:b/>
                <w:sz w:val="20"/>
                <w:szCs w:val="20"/>
              </w:rPr>
            </w:pPr>
            <w:r w:rsidRPr="00F6640F">
              <w:rPr>
                <w:b/>
                <w:sz w:val="20"/>
                <w:szCs w:val="20"/>
              </w:rPr>
              <w:t>Highly Competent</w:t>
            </w:r>
          </w:p>
        </w:tc>
        <w:tc>
          <w:tcPr>
            <w:tcW w:w="1515" w:type="dxa"/>
            <w:tcBorders>
              <w:bottom w:val="single" w:sz="4" w:space="0" w:color="auto"/>
            </w:tcBorders>
            <w:shd w:val="clear" w:color="auto" w:fill="BFBFBF" w:themeFill="background1" w:themeFillShade="BF"/>
          </w:tcPr>
          <w:p w14:paraId="3C1BAAEC" w14:textId="77777777" w:rsidR="00F4467F" w:rsidRPr="00F6640F" w:rsidRDefault="00F4467F" w:rsidP="004F2837">
            <w:pPr>
              <w:jc w:val="center"/>
              <w:rPr>
                <w:b/>
                <w:sz w:val="20"/>
                <w:szCs w:val="20"/>
              </w:rPr>
            </w:pPr>
            <w:r w:rsidRPr="00F6640F">
              <w:rPr>
                <w:b/>
                <w:sz w:val="20"/>
                <w:szCs w:val="20"/>
              </w:rPr>
              <w:t>Level 2:</w:t>
            </w:r>
          </w:p>
          <w:p w14:paraId="0C78E259" w14:textId="77777777" w:rsidR="00F4467F" w:rsidRPr="00F6640F" w:rsidRDefault="00F4467F" w:rsidP="004F2837">
            <w:pPr>
              <w:jc w:val="center"/>
              <w:rPr>
                <w:b/>
                <w:sz w:val="20"/>
                <w:szCs w:val="20"/>
              </w:rPr>
            </w:pPr>
            <w:r w:rsidRPr="00F6640F">
              <w:rPr>
                <w:b/>
                <w:sz w:val="20"/>
                <w:szCs w:val="20"/>
              </w:rPr>
              <w:t>Competent</w:t>
            </w:r>
          </w:p>
        </w:tc>
        <w:tc>
          <w:tcPr>
            <w:tcW w:w="1515" w:type="dxa"/>
            <w:tcBorders>
              <w:bottom w:val="single" w:sz="4" w:space="0" w:color="auto"/>
            </w:tcBorders>
            <w:shd w:val="clear" w:color="auto" w:fill="BFBFBF" w:themeFill="background1" w:themeFillShade="BF"/>
          </w:tcPr>
          <w:p w14:paraId="1490362B" w14:textId="77777777" w:rsidR="00F4467F" w:rsidRPr="00F6640F" w:rsidRDefault="00F4467F" w:rsidP="004F2837">
            <w:pPr>
              <w:jc w:val="center"/>
              <w:rPr>
                <w:b/>
                <w:sz w:val="20"/>
                <w:szCs w:val="20"/>
              </w:rPr>
            </w:pPr>
            <w:r w:rsidRPr="00F6640F">
              <w:rPr>
                <w:b/>
                <w:sz w:val="20"/>
                <w:szCs w:val="20"/>
              </w:rPr>
              <w:t>Level 1:</w:t>
            </w:r>
          </w:p>
          <w:p w14:paraId="7B7ACE2F" w14:textId="77777777" w:rsidR="00F4467F" w:rsidRPr="00F6640F" w:rsidRDefault="00F4467F" w:rsidP="004F2837">
            <w:pPr>
              <w:jc w:val="center"/>
              <w:rPr>
                <w:b/>
                <w:sz w:val="20"/>
                <w:szCs w:val="20"/>
              </w:rPr>
            </w:pPr>
            <w:r w:rsidRPr="00F6640F">
              <w:rPr>
                <w:b/>
                <w:sz w:val="20"/>
                <w:szCs w:val="20"/>
              </w:rPr>
              <w:t>Not Yet Competent</w:t>
            </w:r>
          </w:p>
        </w:tc>
        <w:tc>
          <w:tcPr>
            <w:tcW w:w="789" w:type="dxa"/>
            <w:tcBorders>
              <w:bottom w:val="single" w:sz="4" w:space="0" w:color="auto"/>
            </w:tcBorders>
            <w:shd w:val="clear" w:color="auto" w:fill="BFBFBF" w:themeFill="background1" w:themeFillShade="BF"/>
          </w:tcPr>
          <w:p w14:paraId="3144D49D" w14:textId="77777777" w:rsidR="00F4467F" w:rsidRPr="00F6640F" w:rsidRDefault="00F4467F" w:rsidP="004F2837">
            <w:pPr>
              <w:jc w:val="center"/>
              <w:rPr>
                <w:b/>
                <w:sz w:val="20"/>
                <w:szCs w:val="20"/>
              </w:rPr>
            </w:pPr>
            <w:r w:rsidRPr="00F6640F">
              <w:rPr>
                <w:b/>
                <w:sz w:val="20"/>
                <w:szCs w:val="20"/>
              </w:rPr>
              <w:t>Marks</w:t>
            </w:r>
          </w:p>
        </w:tc>
      </w:tr>
      <w:tr w:rsidR="00F4467F" w:rsidRPr="00F6640F" w14:paraId="116BE9B0" w14:textId="77777777" w:rsidTr="00F6640F">
        <w:tc>
          <w:tcPr>
            <w:tcW w:w="279" w:type="dxa"/>
            <w:vMerge w:val="restart"/>
            <w:tcBorders>
              <w:right w:val="single" w:sz="4" w:space="0" w:color="auto"/>
            </w:tcBorders>
            <w:shd w:val="clear" w:color="auto" w:fill="BFBFBF" w:themeFill="background1" w:themeFillShade="BF"/>
          </w:tcPr>
          <w:p w14:paraId="09BDB0D8" w14:textId="77777777" w:rsidR="00F4467F" w:rsidRPr="00F6640F" w:rsidRDefault="00F4467F" w:rsidP="004F2837">
            <w:pPr>
              <w:jc w:val="center"/>
              <w:rPr>
                <w:sz w:val="20"/>
                <w:szCs w:val="20"/>
              </w:rPr>
            </w:pPr>
            <w:r w:rsidRPr="00F6640F">
              <w:rPr>
                <w:sz w:val="20"/>
                <w:szCs w:val="20"/>
              </w:rPr>
              <w:t>1</w:t>
            </w:r>
          </w:p>
        </w:tc>
        <w:tc>
          <w:tcPr>
            <w:tcW w:w="2038" w:type="dxa"/>
            <w:vMerge w:val="restart"/>
            <w:tcBorders>
              <w:top w:val="single" w:sz="4" w:space="0" w:color="auto"/>
              <w:left w:val="single" w:sz="4" w:space="0" w:color="auto"/>
              <w:right w:val="single" w:sz="4" w:space="0" w:color="auto"/>
            </w:tcBorders>
            <w:shd w:val="clear" w:color="auto" w:fill="BFBFBF" w:themeFill="background1" w:themeFillShade="BF"/>
          </w:tcPr>
          <w:p w14:paraId="4D35FB80" w14:textId="77777777" w:rsidR="00F4467F" w:rsidRPr="00F6640F" w:rsidRDefault="00F4467F" w:rsidP="004F2837">
            <w:pPr>
              <w:rPr>
                <w:sz w:val="20"/>
                <w:szCs w:val="20"/>
              </w:rPr>
            </w:pPr>
            <w:r w:rsidRPr="00F6640F">
              <w:rPr>
                <w:sz w:val="20"/>
                <w:szCs w:val="20"/>
              </w:rPr>
              <w:t>Prepare the work area according to site procedures.</w:t>
            </w:r>
          </w:p>
          <w:p w14:paraId="2AFE3DB6" w14:textId="77777777" w:rsidR="00F4467F" w:rsidRPr="00F6640F" w:rsidRDefault="00F4467F" w:rsidP="004F2837">
            <w:pPr>
              <w:rPr>
                <w:sz w:val="20"/>
                <w:szCs w:val="20"/>
              </w:rPr>
            </w:pPr>
            <w:r w:rsidRPr="00F6640F">
              <w:rPr>
                <w:sz w:val="20"/>
                <w:szCs w:val="20"/>
              </w:rPr>
              <w:t>(max. 5 marks)</w:t>
            </w:r>
          </w:p>
        </w:tc>
        <w:tc>
          <w:tcPr>
            <w:tcW w:w="6060" w:type="dxa"/>
            <w:gridSpan w:val="4"/>
            <w:tcBorders>
              <w:left w:val="single" w:sz="4" w:space="0" w:color="auto"/>
              <w:bottom w:val="single" w:sz="4" w:space="0" w:color="auto"/>
              <w:right w:val="single" w:sz="4" w:space="0" w:color="auto"/>
            </w:tcBorders>
            <w:shd w:val="clear" w:color="auto" w:fill="D9D9D9" w:themeFill="background1" w:themeFillShade="D9"/>
          </w:tcPr>
          <w:p w14:paraId="76922B48" w14:textId="77777777" w:rsidR="00F4467F" w:rsidRPr="00F6640F" w:rsidRDefault="00F4467F" w:rsidP="004F2837">
            <w:pPr>
              <w:rPr>
                <w:sz w:val="20"/>
                <w:szCs w:val="20"/>
              </w:rPr>
            </w:pPr>
            <w:r w:rsidRPr="00F6640F">
              <w:rPr>
                <w:b/>
                <w:sz w:val="20"/>
                <w:szCs w:val="20"/>
              </w:rPr>
              <w:t>Work site procedures:</w:t>
            </w:r>
            <w:r w:rsidRPr="00F6640F">
              <w:rPr>
                <w:sz w:val="20"/>
                <w:szCs w:val="20"/>
              </w:rPr>
              <w:t xml:space="preserve"> (provide list of procedures)</w:t>
            </w:r>
          </w:p>
        </w:tc>
        <w:tc>
          <w:tcPr>
            <w:tcW w:w="789" w:type="dxa"/>
            <w:tcBorders>
              <w:left w:val="single" w:sz="4" w:space="0" w:color="auto"/>
            </w:tcBorders>
          </w:tcPr>
          <w:p w14:paraId="609363E3" w14:textId="77777777" w:rsidR="00F4467F" w:rsidRPr="00F6640F" w:rsidRDefault="00F4467F" w:rsidP="004F2837">
            <w:pPr>
              <w:jc w:val="center"/>
              <w:rPr>
                <w:sz w:val="20"/>
                <w:szCs w:val="20"/>
              </w:rPr>
            </w:pPr>
          </w:p>
        </w:tc>
      </w:tr>
      <w:tr w:rsidR="00F4467F" w:rsidRPr="00F6640F" w14:paraId="2AAEFDC4" w14:textId="77777777" w:rsidTr="00F6640F">
        <w:tc>
          <w:tcPr>
            <w:tcW w:w="279" w:type="dxa"/>
            <w:vMerge/>
            <w:shd w:val="clear" w:color="auto" w:fill="BFBFBF" w:themeFill="background1" w:themeFillShade="BF"/>
          </w:tcPr>
          <w:p w14:paraId="73F0BFD4" w14:textId="77777777" w:rsidR="00F4467F" w:rsidRPr="00F6640F" w:rsidRDefault="00F4467F" w:rsidP="004F2837">
            <w:pPr>
              <w:jc w:val="center"/>
              <w:rPr>
                <w:sz w:val="20"/>
                <w:szCs w:val="20"/>
              </w:rPr>
            </w:pPr>
          </w:p>
        </w:tc>
        <w:tc>
          <w:tcPr>
            <w:tcW w:w="2038" w:type="dxa"/>
            <w:vMerge/>
            <w:tcBorders>
              <w:right w:val="single" w:sz="4" w:space="0" w:color="auto"/>
            </w:tcBorders>
            <w:shd w:val="clear" w:color="auto" w:fill="BFBFBF" w:themeFill="background1" w:themeFillShade="BF"/>
          </w:tcPr>
          <w:p w14:paraId="75FC1F60" w14:textId="77777777" w:rsidR="00F4467F" w:rsidRPr="00F6640F" w:rsidRDefault="00F4467F" w:rsidP="004F2837">
            <w:pPr>
              <w:rPr>
                <w:sz w:val="20"/>
                <w:szCs w:val="20"/>
              </w:rPr>
            </w:pPr>
          </w:p>
        </w:tc>
        <w:tc>
          <w:tcPr>
            <w:tcW w:w="1515" w:type="dxa"/>
            <w:tcBorders>
              <w:top w:val="nil"/>
              <w:left w:val="single" w:sz="4" w:space="0" w:color="auto"/>
            </w:tcBorders>
          </w:tcPr>
          <w:p w14:paraId="644C8D59" w14:textId="77777777" w:rsidR="00F4467F" w:rsidRPr="00F6640F" w:rsidRDefault="00F4467F" w:rsidP="004F2837">
            <w:pPr>
              <w:rPr>
                <w:sz w:val="20"/>
                <w:szCs w:val="20"/>
              </w:rPr>
            </w:pPr>
            <w:r w:rsidRPr="00F6640F">
              <w:rPr>
                <w:sz w:val="20"/>
                <w:szCs w:val="20"/>
              </w:rPr>
              <w:t xml:space="preserve">All of the work site procedures were followed correctly (5 marks) </w:t>
            </w:r>
          </w:p>
        </w:tc>
        <w:tc>
          <w:tcPr>
            <w:tcW w:w="1515" w:type="dxa"/>
            <w:tcBorders>
              <w:top w:val="nil"/>
            </w:tcBorders>
          </w:tcPr>
          <w:p w14:paraId="67D789B0" w14:textId="77777777" w:rsidR="00F4467F" w:rsidRPr="00F6640F" w:rsidRDefault="00F4467F" w:rsidP="004F2837">
            <w:pPr>
              <w:rPr>
                <w:sz w:val="20"/>
                <w:szCs w:val="20"/>
              </w:rPr>
            </w:pPr>
            <w:r w:rsidRPr="00F6640F">
              <w:rPr>
                <w:sz w:val="20"/>
                <w:szCs w:val="20"/>
              </w:rPr>
              <w:t>Most of the work site procedures were followed correctly (4 marks)</w:t>
            </w:r>
          </w:p>
        </w:tc>
        <w:tc>
          <w:tcPr>
            <w:tcW w:w="1515" w:type="dxa"/>
            <w:tcBorders>
              <w:top w:val="nil"/>
            </w:tcBorders>
          </w:tcPr>
          <w:p w14:paraId="52CA1687" w14:textId="77777777" w:rsidR="00F4467F" w:rsidRPr="00F6640F" w:rsidRDefault="00F4467F" w:rsidP="004F2837">
            <w:pPr>
              <w:rPr>
                <w:sz w:val="20"/>
                <w:szCs w:val="20"/>
              </w:rPr>
            </w:pPr>
            <w:r w:rsidRPr="00F6640F">
              <w:rPr>
                <w:sz w:val="20"/>
                <w:szCs w:val="20"/>
              </w:rPr>
              <w:t xml:space="preserve">Adequate work site procedures were followed correctly (3 marks) </w:t>
            </w:r>
          </w:p>
        </w:tc>
        <w:tc>
          <w:tcPr>
            <w:tcW w:w="1515" w:type="dxa"/>
            <w:tcBorders>
              <w:top w:val="nil"/>
            </w:tcBorders>
          </w:tcPr>
          <w:p w14:paraId="2DCF20F8" w14:textId="77777777" w:rsidR="00F4467F" w:rsidRPr="00F6640F" w:rsidRDefault="00F4467F" w:rsidP="004F2837">
            <w:pPr>
              <w:rPr>
                <w:sz w:val="20"/>
                <w:szCs w:val="20"/>
              </w:rPr>
            </w:pPr>
            <w:r w:rsidRPr="00F6640F">
              <w:rPr>
                <w:sz w:val="20"/>
                <w:szCs w:val="20"/>
              </w:rPr>
              <w:t>Little or no work site procedures were followed (0-2 marks)</w:t>
            </w:r>
          </w:p>
        </w:tc>
        <w:tc>
          <w:tcPr>
            <w:tcW w:w="789" w:type="dxa"/>
          </w:tcPr>
          <w:p w14:paraId="7E30A175" w14:textId="77777777" w:rsidR="00F4467F" w:rsidRPr="00F6640F" w:rsidRDefault="00F4467F" w:rsidP="004F2837">
            <w:pPr>
              <w:jc w:val="center"/>
              <w:rPr>
                <w:sz w:val="20"/>
                <w:szCs w:val="20"/>
              </w:rPr>
            </w:pPr>
          </w:p>
        </w:tc>
      </w:tr>
      <w:tr w:rsidR="00F4467F" w:rsidRPr="00F6640F" w14:paraId="4BE44CDB" w14:textId="77777777" w:rsidTr="00F6640F">
        <w:tc>
          <w:tcPr>
            <w:tcW w:w="279" w:type="dxa"/>
            <w:vMerge w:val="restart"/>
            <w:shd w:val="clear" w:color="auto" w:fill="BFBFBF" w:themeFill="background1" w:themeFillShade="BF"/>
          </w:tcPr>
          <w:p w14:paraId="164A1036" w14:textId="77777777" w:rsidR="00F4467F" w:rsidRPr="00F6640F" w:rsidRDefault="00F4467F" w:rsidP="004F2837">
            <w:pPr>
              <w:jc w:val="center"/>
              <w:rPr>
                <w:sz w:val="20"/>
                <w:szCs w:val="20"/>
              </w:rPr>
            </w:pPr>
            <w:r w:rsidRPr="00F6640F">
              <w:rPr>
                <w:sz w:val="20"/>
                <w:szCs w:val="20"/>
              </w:rPr>
              <w:t>2</w:t>
            </w:r>
          </w:p>
        </w:tc>
        <w:tc>
          <w:tcPr>
            <w:tcW w:w="2038" w:type="dxa"/>
            <w:vMerge w:val="restart"/>
            <w:tcBorders>
              <w:top w:val="single" w:sz="4" w:space="0" w:color="auto"/>
            </w:tcBorders>
            <w:shd w:val="clear" w:color="auto" w:fill="BFBFBF" w:themeFill="background1" w:themeFillShade="BF"/>
          </w:tcPr>
          <w:p w14:paraId="325CB073" w14:textId="77777777" w:rsidR="00F4467F" w:rsidRPr="00F6640F" w:rsidRDefault="00F4467F" w:rsidP="004F2837">
            <w:pPr>
              <w:rPr>
                <w:sz w:val="20"/>
                <w:szCs w:val="20"/>
              </w:rPr>
            </w:pPr>
            <w:r w:rsidRPr="00F6640F">
              <w:rPr>
                <w:sz w:val="20"/>
                <w:szCs w:val="20"/>
              </w:rPr>
              <w:t>Perform a pre-service inspection (max. 10 marks)</w:t>
            </w:r>
          </w:p>
        </w:tc>
        <w:tc>
          <w:tcPr>
            <w:tcW w:w="6060" w:type="dxa"/>
            <w:gridSpan w:val="4"/>
            <w:tcBorders>
              <w:top w:val="single" w:sz="4" w:space="0" w:color="auto"/>
            </w:tcBorders>
            <w:shd w:val="clear" w:color="auto" w:fill="D9D9D9" w:themeFill="background1" w:themeFillShade="D9"/>
          </w:tcPr>
          <w:p w14:paraId="28E9F489" w14:textId="77777777" w:rsidR="00F4467F" w:rsidRPr="00F6640F" w:rsidRDefault="00F4467F" w:rsidP="004F2837">
            <w:pPr>
              <w:rPr>
                <w:sz w:val="20"/>
                <w:szCs w:val="20"/>
              </w:rPr>
            </w:pPr>
            <w:r w:rsidRPr="00F6640F">
              <w:rPr>
                <w:b/>
                <w:sz w:val="20"/>
                <w:szCs w:val="20"/>
              </w:rPr>
              <w:t>Aspects to check:</w:t>
            </w:r>
            <w:r w:rsidRPr="00F6640F">
              <w:rPr>
                <w:sz w:val="20"/>
                <w:szCs w:val="20"/>
              </w:rPr>
              <w:t xml:space="preserve"> (provide list of aspects)</w:t>
            </w:r>
          </w:p>
        </w:tc>
        <w:tc>
          <w:tcPr>
            <w:tcW w:w="789" w:type="dxa"/>
          </w:tcPr>
          <w:p w14:paraId="3256ED8F" w14:textId="77777777" w:rsidR="00F4467F" w:rsidRPr="00F6640F" w:rsidRDefault="00F4467F" w:rsidP="004F2837">
            <w:pPr>
              <w:jc w:val="center"/>
              <w:rPr>
                <w:sz w:val="20"/>
                <w:szCs w:val="20"/>
              </w:rPr>
            </w:pPr>
          </w:p>
        </w:tc>
      </w:tr>
      <w:tr w:rsidR="00F4467F" w:rsidRPr="00F6640F" w14:paraId="26094D3E" w14:textId="77777777" w:rsidTr="00F6640F">
        <w:tc>
          <w:tcPr>
            <w:tcW w:w="279" w:type="dxa"/>
            <w:vMerge/>
            <w:shd w:val="clear" w:color="auto" w:fill="BFBFBF" w:themeFill="background1" w:themeFillShade="BF"/>
          </w:tcPr>
          <w:p w14:paraId="10655975" w14:textId="77777777" w:rsidR="00F4467F" w:rsidRPr="00F6640F" w:rsidRDefault="00F4467F" w:rsidP="004F2837">
            <w:pPr>
              <w:jc w:val="center"/>
              <w:rPr>
                <w:sz w:val="20"/>
                <w:szCs w:val="20"/>
              </w:rPr>
            </w:pPr>
          </w:p>
        </w:tc>
        <w:tc>
          <w:tcPr>
            <w:tcW w:w="2038" w:type="dxa"/>
            <w:vMerge/>
            <w:shd w:val="clear" w:color="auto" w:fill="BFBFBF" w:themeFill="background1" w:themeFillShade="BF"/>
          </w:tcPr>
          <w:p w14:paraId="1B25A690" w14:textId="77777777" w:rsidR="00F4467F" w:rsidRPr="00F6640F" w:rsidRDefault="00F4467F" w:rsidP="004F2837">
            <w:pPr>
              <w:jc w:val="center"/>
              <w:rPr>
                <w:sz w:val="20"/>
                <w:szCs w:val="20"/>
              </w:rPr>
            </w:pPr>
          </w:p>
        </w:tc>
        <w:tc>
          <w:tcPr>
            <w:tcW w:w="1515" w:type="dxa"/>
          </w:tcPr>
          <w:p w14:paraId="0E73999D" w14:textId="77777777" w:rsidR="00F4467F" w:rsidRPr="00F6640F" w:rsidRDefault="00F4467F" w:rsidP="004F2837">
            <w:pPr>
              <w:rPr>
                <w:sz w:val="20"/>
                <w:szCs w:val="20"/>
              </w:rPr>
            </w:pPr>
            <w:r w:rsidRPr="00F6640F">
              <w:rPr>
                <w:sz w:val="20"/>
                <w:szCs w:val="20"/>
              </w:rPr>
              <w:t>Outstanding performance of pre-service inspection was demonstrated – included all aspects to be checked (8-10 marks)</w:t>
            </w:r>
          </w:p>
        </w:tc>
        <w:tc>
          <w:tcPr>
            <w:tcW w:w="1515" w:type="dxa"/>
          </w:tcPr>
          <w:p w14:paraId="03D8D177" w14:textId="77777777" w:rsidR="00F4467F" w:rsidRPr="00F6640F" w:rsidRDefault="00F4467F" w:rsidP="004F2837">
            <w:pPr>
              <w:rPr>
                <w:sz w:val="20"/>
                <w:szCs w:val="20"/>
              </w:rPr>
            </w:pPr>
            <w:r w:rsidRPr="00F6640F">
              <w:rPr>
                <w:sz w:val="20"/>
                <w:szCs w:val="20"/>
              </w:rPr>
              <w:t>High level performance of pre-service inspection was demonstrated –included most aspects to be checked (7 marks)</w:t>
            </w:r>
          </w:p>
        </w:tc>
        <w:tc>
          <w:tcPr>
            <w:tcW w:w="1515" w:type="dxa"/>
          </w:tcPr>
          <w:p w14:paraId="2FE862E7" w14:textId="77777777" w:rsidR="00F4467F" w:rsidRPr="00F6640F" w:rsidRDefault="00F4467F" w:rsidP="004F2837">
            <w:pPr>
              <w:rPr>
                <w:sz w:val="20"/>
                <w:szCs w:val="20"/>
              </w:rPr>
            </w:pPr>
            <w:r w:rsidRPr="00F6640F">
              <w:rPr>
                <w:sz w:val="20"/>
                <w:szCs w:val="20"/>
              </w:rPr>
              <w:t>An adequate performance of pre-service inspection was demonstrated (5-6 marks)</w:t>
            </w:r>
          </w:p>
        </w:tc>
        <w:tc>
          <w:tcPr>
            <w:tcW w:w="1515" w:type="dxa"/>
          </w:tcPr>
          <w:p w14:paraId="0126F2E4" w14:textId="77777777" w:rsidR="00F4467F" w:rsidRPr="00F6640F" w:rsidRDefault="00F4467F" w:rsidP="004F2837">
            <w:pPr>
              <w:rPr>
                <w:sz w:val="20"/>
                <w:szCs w:val="20"/>
              </w:rPr>
            </w:pPr>
            <w:r w:rsidRPr="00F6640F">
              <w:rPr>
                <w:sz w:val="20"/>
                <w:szCs w:val="20"/>
              </w:rPr>
              <w:t>Little or no pre-service inspection was performed (0-4 marks)</w:t>
            </w:r>
          </w:p>
        </w:tc>
        <w:tc>
          <w:tcPr>
            <w:tcW w:w="789" w:type="dxa"/>
          </w:tcPr>
          <w:p w14:paraId="4E40C66E" w14:textId="77777777" w:rsidR="00F4467F" w:rsidRPr="00F6640F" w:rsidRDefault="00F4467F" w:rsidP="004F2837">
            <w:pPr>
              <w:jc w:val="center"/>
              <w:rPr>
                <w:sz w:val="20"/>
                <w:szCs w:val="20"/>
              </w:rPr>
            </w:pPr>
          </w:p>
        </w:tc>
      </w:tr>
      <w:tr w:rsidR="00F4467F" w:rsidRPr="00F6640F" w14:paraId="1C85EB76" w14:textId="77777777" w:rsidTr="00F6640F">
        <w:trPr>
          <w:trHeight w:val="350"/>
        </w:trPr>
        <w:tc>
          <w:tcPr>
            <w:tcW w:w="279" w:type="dxa"/>
            <w:vMerge w:val="restart"/>
            <w:shd w:val="clear" w:color="auto" w:fill="BFBFBF" w:themeFill="background1" w:themeFillShade="BF"/>
          </w:tcPr>
          <w:p w14:paraId="4DE51C50" w14:textId="77777777" w:rsidR="00F4467F" w:rsidRPr="00F6640F" w:rsidRDefault="00F4467F" w:rsidP="004F2837">
            <w:pPr>
              <w:jc w:val="center"/>
              <w:rPr>
                <w:sz w:val="20"/>
                <w:szCs w:val="20"/>
              </w:rPr>
            </w:pPr>
            <w:r w:rsidRPr="00F6640F">
              <w:rPr>
                <w:sz w:val="20"/>
                <w:szCs w:val="20"/>
              </w:rPr>
              <w:t>3</w:t>
            </w:r>
          </w:p>
        </w:tc>
        <w:tc>
          <w:tcPr>
            <w:tcW w:w="2038" w:type="dxa"/>
            <w:vMerge w:val="restart"/>
            <w:shd w:val="clear" w:color="auto" w:fill="BFBFBF" w:themeFill="background1" w:themeFillShade="BF"/>
          </w:tcPr>
          <w:p w14:paraId="697C0C44" w14:textId="77777777" w:rsidR="00F4467F" w:rsidRPr="00F6640F" w:rsidRDefault="00F4467F" w:rsidP="004F2837">
            <w:pPr>
              <w:rPr>
                <w:sz w:val="20"/>
                <w:szCs w:val="20"/>
              </w:rPr>
            </w:pPr>
            <w:r w:rsidRPr="00F6640F">
              <w:rPr>
                <w:sz w:val="20"/>
                <w:szCs w:val="20"/>
              </w:rPr>
              <w:t>Inspect, remove and rotate the wheels according to procedures (max. 20 marks)</w:t>
            </w:r>
          </w:p>
        </w:tc>
        <w:tc>
          <w:tcPr>
            <w:tcW w:w="6060" w:type="dxa"/>
            <w:gridSpan w:val="4"/>
            <w:shd w:val="clear" w:color="auto" w:fill="D9D9D9" w:themeFill="background1" w:themeFillShade="D9"/>
          </w:tcPr>
          <w:p w14:paraId="56EF796C" w14:textId="77777777" w:rsidR="00F4467F" w:rsidRPr="00F6640F" w:rsidRDefault="00F4467F" w:rsidP="004F2837">
            <w:pPr>
              <w:rPr>
                <w:sz w:val="20"/>
                <w:szCs w:val="20"/>
              </w:rPr>
            </w:pPr>
            <w:r w:rsidRPr="00F6640F">
              <w:rPr>
                <w:b/>
                <w:sz w:val="20"/>
                <w:szCs w:val="20"/>
              </w:rPr>
              <w:t>Procedures:</w:t>
            </w:r>
            <w:r w:rsidRPr="00F6640F">
              <w:rPr>
                <w:sz w:val="20"/>
                <w:szCs w:val="20"/>
              </w:rPr>
              <w:t xml:space="preserve"> (provide list of procedures) </w:t>
            </w:r>
          </w:p>
        </w:tc>
        <w:tc>
          <w:tcPr>
            <w:tcW w:w="789" w:type="dxa"/>
            <w:vMerge w:val="restart"/>
          </w:tcPr>
          <w:p w14:paraId="3C121394" w14:textId="77777777" w:rsidR="00F4467F" w:rsidRPr="00F6640F" w:rsidRDefault="00F4467F" w:rsidP="004F2837">
            <w:pPr>
              <w:jc w:val="center"/>
              <w:rPr>
                <w:sz w:val="20"/>
                <w:szCs w:val="20"/>
              </w:rPr>
            </w:pPr>
          </w:p>
        </w:tc>
      </w:tr>
      <w:tr w:rsidR="00F4467F" w:rsidRPr="00F6640F" w14:paraId="193DE866" w14:textId="77777777" w:rsidTr="00F6640F">
        <w:trPr>
          <w:trHeight w:val="2063"/>
        </w:trPr>
        <w:tc>
          <w:tcPr>
            <w:tcW w:w="279" w:type="dxa"/>
            <w:vMerge/>
            <w:shd w:val="clear" w:color="auto" w:fill="BFBFBF" w:themeFill="background1" w:themeFillShade="BF"/>
          </w:tcPr>
          <w:p w14:paraId="58A6C769" w14:textId="77777777" w:rsidR="00F4467F" w:rsidRPr="00F6640F" w:rsidRDefault="00F4467F" w:rsidP="004F2837">
            <w:pPr>
              <w:jc w:val="center"/>
              <w:rPr>
                <w:sz w:val="20"/>
                <w:szCs w:val="20"/>
              </w:rPr>
            </w:pPr>
          </w:p>
        </w:tc>
        <w:tc>
          <w:tcPr>
            <w:tcW w:w="2038" w:type="dxa"/>
            <w:vMerge/>
            <w:shd w:val="clear" w:color="auto" w:fill="BFBFBF" w:themeFill="background1" w:themeFillShade="BF"/>
          </w:tcPr>
          <w:p w14:paraId="113CF42B" w14:textId="77777777" w:rsidR="00F4467F" w:rsidRPr="00F6640F" w:rsidRDefault="00F4467F" w:rsidP="004F2837">
            <w:pPr>
              <w:jc w:val="center"/>
              <w:rPr>
                <w:sz w:val="20"/>
                <w:szCs w:val="20"/>
              </w:rPr>
            </w:pPr>
          </w:p>
        </w:tc>
        <w:tc>
          <w:tcPr>
            <w:tcW w:w="1515" w:type="dxa"/>
          </w:tcPr>
          <w:p w14:paraId="6A6FD41C" w14:textId="77777777" w:rsidR="00F4467F" w:rsidRPr="00F6640F" w:rsidRDefault="00F4467F" w:rsidP="004F2837">
            <w:pPr>
              <w:rPr>
                <w:sz w:val="20"/>
                <w:szCs w:val="20"/>
              </w:rPr>
            </w:pPr>
            <w:r w:rsidRPr="00F6640F">
              <w:rPr>
                <w:sz w:val="20"/>
                <w:szCs w:val="20"/>
              </w:rPr>
              <w:t>Demonstrates excellent understanding of the task and observed all procedures (13-15 marks)</w:t>
            </w:r>
          </w:p>
        </w:tc>
        <w:tc>
          <w:tcPr>
            <w:tcW w:w="1515" w:type="dxa"/>
          </w:tcPr>
          <w:p w14:paraId="5F2922BE" w14:textId="77777777" w:rsidR="00F4467F" w:rsidRPr="00F6640F" w:rsidRDefault="00F4467F" w:rsidP="004F2837">
            <w:pPr>
              <w:rPr>
                <w:sz w:val="20"/>
                <w:szCs w:val="20"/>
              </w:rPr>
            </w:pPr>
            <w:r w:rsidRPr="00F6640F">
              <w:rPr>
                <w:sz w:val="20"/>
                <w:szCs w:val="20"/>
              </w:rPr>
              <w:t>Demonstrates high level of understanding the task and observed most procedures (11-12 marks)</w:t>
            </w:r>
          </w:p>
        </w:tc>
        <w:tc>
          <w:tcPr>
            <w:tcW w:w="1515" w:type="dxa"/>
          </w:tcPr>
          <w:p w14:paraId="4826B46E" w14:textId="77777777" w:rsidR="00F4467F" w:rsidRPr="00F6640F" w:rsidRDefault="00F4467F" w:rsidP="004F2837">
            <w:pPr>
              <w:rPr>
                <w:sz w:val="20"/>
                <w:szCs w:val="20"/>
              </w:rPr>
            </w:pPr>
            <w:r w:rsidRPr="00F6640F">
              <w:rPr>
                <w:sz w:val="20"/>
                <w:szCs w:val="20"/>
              </w:rPr>
              <w:t>Demonstrates an adequate level of understanding the task and observed some procedures (8-10 marks)</w:t>
            </w:r>
          </w:p>
        </w:tc>
        <w:tc>
          <w:tcPr>
            <w:tcW w:w="1515" w:type="dxa"/>
          </w:tcPr>
          <w:p w14:paraId="0FE4BEE6" w14:textId="77777777" w:rsidR="00F4467F" w:rsidRPr="00F6640F" w:rsidRDefault="00F4467F" w:rsidP="004F2837">
            <w:pPr>
              <w:rPr>
                <w:sz w:val="20"/>
                <w:szCs w:val="20"/>
              </w:rPr>
            </w:pPr>
            <w:r w:rsidRPr="00F6640F">
              <w:rPr>
                <w:sz w:val="20"/>
                <w:szCs w:val="20"/>
              </w:rPr>
              <w:t>Demonstrates little or no understanding of the task. (0-7 marks)</w:t>
            </w:r>
          </w:p>
        </w:tc>
        <w:tc>
          <w:tcPr>
            <w:tcW w:w="789" w:type="dxa"/>
            <w:vMerge/>
          </w:tcPr>
          <w:p w14:paraId="557C3659" w14:textId="77777777" w:rsidR="00F4467F" w:rsidRPr="00F6640F" w:rsidRDefault="00F4467F" w:rsidP="004F2837">
            <w:pPr>
              <w:jc w:val="center"/>
              <w:rPr>
                <w:sz w:val="20"/>
                <w:szCs w:val="20"/>
              </w:rPr>
            </w:pPr>
          </w:p>
        </w:tc>
      </w:tr>
      <w:tr w:rsidR="00F4467F" w:rsidRPr="00F6640F" w14:paraId="50E6F0CE" w14:textId="77777777" w:rsidTr="00F6640F">
        <w:tc>
          <w:tcPr>
            <w:tcW w:w="279" w:type="dxa"/>
            <w:vMerge w:val="restart"/>
            <w:shd w:val="clear" w:color="auto" w:fill="BFBFBF" w:themeFill="background1" w:themeFillShade="BF"/>
          </w:tcPr>
          <w:p w14:paraId="77095264" w14:textId="77777777" w:rsidR="00F4467F" w:rsidRPr="00F6640F" w:rsidRDefault="00F4467F" w:rsidP="004F2837">
            <w:pPr>
              <w:jc w:val="center"/>
              <w:rPr>
                <w:sz w:val="20"/>
                <w:szCs w:val="20"/>
              </w:rPr>
            </w:pPr>
            <w:r w:rsidRPr="00F6640F">
              <w:rPr>
                <w:sz w:val="20"/>
                <w:szCs w:val="20"/>
              </w:rPr>
              <w:t>4</w:t>
            </w:r>
          </w:p>
        </w:tc>
        <w:tc>
          <w:tcPr>
            <w:tcW w:w="2038" w:type="dxa"/>
            <w:vMerge w:val="restart"/>
            <w:shd w:val="clear" w:color="auto" w:fill="BFBFBF" w:themeFill="background1" w:themeFillShade="BF"/>
          </w:tcPr>
          <w:p w14:paraId="3BAAAF27" w14:textId="77777777" w:rsidR="00F4467F" w:rsidRPr="00F6640F" w:rsidRDefault="00F4467F" w:rsidP="004F2837">
            <w:pPr>
              <w:rPr>
                <w:sz w:val="20"/>
                <w:szCs w:val="20"/>
              </w:rPr>
            </w:pPr>
            <w:r w:rsidRPr="00F6640F">
              <w:rPr>
                <w:sz w:val="20"/>
                <w:szCs w:val="20"/>
              </w:rPr>
              <w:t>Adjust headings correctly and safely (max. 20 marks)</w:t>
            </w:r>
          </w:p>
        </w:tc>
        <w:tc>
          <w:tcPr>
            <w:tcW w:w="6060" w:type="dxa"/>
            <w:gridSpan w:val="4"/>
            <w:shd w:val="clear" w:color="auto" w:fill="D9D9D9" w:themeFill="background1" w:themeFillShade="D9"/>
          </w:tcPr>
          <w:p w14:paraId="1E0E4981" w14:textId="77777777" w:rsidR="00F4467F" w:rsidRPr="00F6640F" w:rsidRDefault="00F4467F" w:rsidP="004F2837">
            <w:pPr>
              <w:rPr>
                <w:sz w:val="20"/>
                <w:szCs w:val="20"/>
              </w:rPr>
            </w:pPr>
            <w:r w:rsidRPr="00F6640F">
              <w:rPr>
                <w:b/>
                <w:sz w:val="20"/>
                <w:szCs w:val="20"/>
              </w:rPr>
              <w:t>Procedures:</w:t>
            </w:r>
            <w:r w:rsidRPr="00F6640F">
              <w:rPr>
                <w:sz w:val="20"/>
                <w:szCs w:val="20"/>
              </w:rPr>
              <w:t xml:space="preserve"> (provide list of procedures </w:t>
            </w:r>
          </w:p>
          <w:p w14:paraId="2526A7A4" w14:textId="77777777" w:rsidR="00F4467F" w:rsidRPr="00F6640F" w:rsidRDefault="00F4467F" w:rsidP="004F2837">
            <w:pPr>
              <w:rPr>
                <w:sz w:val="20"/>
                <w:szCs w:val="20"/>
              </w:rPr>
            </w:pPr>
            <w:r w:rsidRPr="00F6640F">
              <w:rPr>
                <w:b/>
                <w:sz w:val="20"/>
                <w:szCs w:val="20"/>
              </w:rPr>
              <w:t>Tools:</w:t>
            </w:r>
            <w:r w:rsidRPr="00F6640F">
              <w:rPr>
                <w:sz w:val="20"/>
                <w:szCs w:val="20"/>
              </w:rPr>
              <w:t xml:space="preserve"> (provide list of tools) </w:t>
            </w:r>
          </w:p>
        </w:tc>
        <w:tc>
          <w:tcPr>
            <w:tcW w:w="789" w:type="dxa"/>
          </w:tcPr>
          <w:p w14:paraId="56FA06E2" w14:textId="77777777" w:rsidR="00F4467F" w:rsidRPr="00F6640F" w:rsidRDefault="00F4467F" w:rsidP="004F2837">
            <w:pPr>
              <w:jc w:val="center"/>
              <w:rPr>
                <w:sz w:val="20"/>
                <w:szCs w:val="20"/>
              </w:rPr>
            </w:pPr>
          </w:p>
        </w:tc>
      </w:tr>
      <w:tr w:rsidR="00F4467F" w:rsidRPr="00F6640F" w14:paraId="0DABE1AE" w14:textId="77777777" w:rsidTr="00F6640F">
        <w:tc>
          <w:tcPr>
            <w:tcW w:w="279" w:type="dxa"/>
            <w:vMerge/>
            <w:shd w:val="clear" w:color="auto" w:fill="BFBFBF" w:themeFill="background1" w:themeFillShade="BF"/>
          </w:tcPr>
          <w:p w14:paraId="46B0ED78" w14:textId="77777777" w:rsidR="00F4467F" w:rsidRPr="00F6640F" w:rsidRDefault="00F4467F" w:rsidP="004F2837">
            <w:pPr>
              <w:jc w:val="center"/>
              <w:rPr>
                <w:sz w:val="20"/>
                <w:szCs w:val="20"/>
              </w:rPr>
            </w:pPr>
          </w:p>
        </w:tc>
        <w:tc>
          <w:tcPr>
            <w:tcW w:w="2038" w:type="dxa"/>
            <w:vMerge/>
            <w:shd w:val="clear" w:color="auto" w:fill="BFBFBF" w:themeFill="background1" w:themeFillShade="BF"/>
          </w:tcPr>
          <w:p w14:paraId="0C92FE3F" w14:textId="77777777" w:rsidR="00F4467F" w:rsidRPr="00F6640F" w:rsidRDefault="00F4467F" w:rsidP="004F2837">
            <w:pPr>
              <w:jc w:val="center"/>
              <w:rPr>
                <w:sz w:val="20"/>
                <w:szCs w:val="20"/>
              </w:rPr>
            </w:pPr>
          </w:p>
        </w:tc>
        <w:tc>
          <w:tcPr>
            <w:tcW w:w="1515" w:type="dxa"/>
          </w:tcPr>
          <w:p w14:paraId="7E306EB4" w14:textId="77777777" w:rsidR="00F4467F" w:rsidRPr="00F6640F" w:rsidRDefault="00F4467F" w:rsidP="004F2837">
            <w:pPr>
              <w:rPr>
                <w:sz w:val="20"/>
                <w:szCs w:val="20"/>
              </w:rPr>
            </w:pPr>
            <w:r w:rsidRPr="00F6640F">
              <w:rPr>
                <w:sz w:val="20"/>
                <w:szCs w:val="20"/>
              </w:rPr>
              <w:t xml:space="preserve">Student adjusted the headlights using all of the appropriate </w:t>
            </w:r>
            <w:r w:rsidRPr="00F6640F">
              <w:rPr>
                <w:sz w:val="20"/>
                <w:szCs w:val="20"/>
              </w:rPr>
              <w:lastRenderedPageBreak/>
              <w:t>tools and procedures safely and correctly (16-20 marks)</w:t>
            </w:r>
          </w:p>
        </w:tc>
        <w:tc>
          <w:tcPr>
            <w:tcW w:w="1515" w:type="dxa"/>
          </w:tcPr>
          <w:p w14:paraId="2313FBF5" w14:textId="77777777" w:rsidR="00F4467F" w:rsidRPr="00F6640F" w:rsidRDefault="00F4467F" w:rsidP="004F2837">
            <w:pPr>
              <w:rPr>
                <w:sz w:val="20"/>
                <w:szCs w:val="20"/>
              </w:rPr>
            </w:pPr>
            <w:r w:rsidRPr="00F6640F">
              <w:rPr>
                <w:sz w:val="20"/>
                <w:szCs w:val="20"/>
              </w:rPr>
              <w:lastRenderedPageBreak/>
              <w:t xml:space="preserve">Student adjusted the headlights using most of the </w:t>
            </w:r>
            <w:r w:rsidRPr="00F6640F">
              <w:rPr>
                <w:sz w:val="20"/>
                <w:szCs w:val="20"/>
              </w:rPr>
              <w:lastRenderedPageBreak/>
              <w:t>appropriate tools and procedures safely and correctly (14-15 marks)</w:t>
            </w:r>
          </w:p>
        </w:tc>
        <w:tc>
          <w:tcPr>
            <w:tcW w:w="1515" w:type="dxa"/>
          </w:tcPr>
          <w:p w14:paraId="50B5B68D" w14:textId="77777777" w:rsidR="00F4467F" w:rsidRPr="00F6640F" w:rsidRDefault="00F4467F" w:rsidP="004F2837">
            <w:pPr>
              <w:rPr>
                <w:sz w:val="20"/>
                <w:szCs w:val="20"/>
              </w:rPr>
            </w:pPr>
            <w:r w:rsidRPr="00F6640F">
              <w:rPr>
                <w:sz w:val="20"/>
                <w:szCs w:val="20"/>
              </w:rPr>
              <w:lastRenderedPageBreak/>
              <w:t xml:space="preserve">Student adequately adjusted the headlights using some of </w:t>
            </w:r>
            <w:r w:rsidRPr="00F6640F">
              <w:rPr>
                <w:sz w:val="20"/>
                <w:szCs w:val="20"/>
              </w:rPr>
              <w:lastRenderedPageBreak/>
              <w:t>the appropriate tools and procedures safely and correctly (10-13 marks)</w:t>
            </w:r>
          </w:p>
        </w:tc>
        <w:tc>
          <w:tcPr>
            <w:tcW w:w="1515" w:type="dxa"/>
          </w:tcPr>
          <w:p w14:paraId="6629232D" w14:textId="77777777" w:rsidR="00F4467F" w:rsidRPr="00F6640F" w:rsidRDefault="00F4467F" w:rsidP="004F2837">
            <w:pPr>
              <w:rPr>
                <w:sz w:val="20"/>
                <w:szCs w:val="20"/>
              </w:rPr>
            </w:pPr>
            <w:r w:rsidRPr="00F6640F">
              <w:rPr>
                <w:sz w:val="20"/>
                <w:szCs w:val="20"/>
              </w:rPr>
              <w:lastRenderedPageBreak/>
              <w:t xml:space="preserve">Student adjusted the headlights using few of the </w:t>
            </w:r>
            <w:r w:rsidRPr="00F6640F">
              <w:rPr>
                <w:sz w:val="20"/>
                <w:szCs w:val="20"/>
              </w:rPr>
              <w:lastRenderedPageBreak/>
              <w:t>appropriate tools safely and correctly (0-9 marks)</w:t>
            </w:r>
          </w:p>
        </w:tc>
        <w:tc>
          <w:tcPr>
            <w:tcW w:w="789" w:type="dxa"/>
          </w:tcPr>
          <w:p w14:paraId="53375B06" w14:textId="77777777" w:rsidR="00F4467F" w:rsidRPr="00F6640F" w:rsidRDefault="00F4467F" w:rsidP="004F2837">
            <w:pPr>
              <w:jc w:val="center"/>
              <w:rPr>
                <w:sz w:val="20"/>
                <w:szCs w:val="20"/>
              </w:rPr>
            </w:pPr>
          </w:p>
        </w:tc>
      </w:tr>
      <w:tr w:rsidR="00F4467F" w:rsidRPr="00F6640F" w14:paraId="669D312F" w14:textId="77777777" w:rsidTr="00F6640F">
        <w:tc>
          <w:tcPr>
            <w:tcW w:w="8377" w:type="dxa"/>
            <w:gridSpan w:val="6"/>
            <w:shd w:val="clear" w:color="auto" w:fill="BFBFBF" w:themeFill="background1" w:themeFillShade="BF"/>
          </w:tcPr>
          <w:p w14:paraId="15FD844A" w14:textId="77777777" w:rsidR="00F4467F" w:rsidRPr="00F6640F" w:rsidRDefault="00F4467F" w:rsidP="004F2837">
            <w:pPr>
              <w:jc w:val="right"/>
              <w:rPr>
                <w:b/>
                <w:sz w:val="20"/>
                <w:szCs w:val="20"/>
              </w:rPr>
            </w:pPr>
            <w:r w:rsidRPr="00F6640F">
              <w:rPr>
                <w:b/>
                <w:sz w:val="20"/>
                <w:szCs w:val="20"/>
              </w:rPr>
              <w:lastRenderedPageBreak/>
              <w:t xml:space="preserve">Total </w:t>
            </w:r>
          </w:p>
        </w:tc>
        <w:tc>
          <w:tcPr>
            <w:tcW w:w="789" w:type="dxa"/>
            <w:shd w:val="clear" w:color="auto" w:fill="BFBFBF" w:themeFill="background1" w:themeFillShade="BF"/>
          </w:tcPr>
          <w:p w14:paraId="39C8C793" w14:textId="77777777" w:rsidR="00F4467F" w:rsidRPr="00F6640F" w:rsidRDefault="00F4467F" w:rsidP="004F2837">
            <w:pPr>
              <w:jc w:val="center"/>
              <w:rPr>
                <w:b/>
                <w:sz w:val="20"/>
                <w:szCs w:val="20"/>
              </w:rPr>
            </w:pPr>
            <w:r w:rsidRPr="00F6640F">
              <w:rPr>
                <w:b/>
                <w:sz w:val="20"/>
                <w:szCs w:val="20"/>
              </w:rPr>
              <w:t>50</w:t>
            </w:r>
          </w:p>
        </w:tc>
      </w:tr>
    </w:tbl>
    <w:p w14:paraId="2012585C" w14:textId="77777777" w:rsidR="00F6640F" w:rsidRDefault="00F6640F" w:rsidP="00F6640F"/>
    <w:p w14:paraId="174F5C57" w14:textId="77777777" w:rsidR="00F4467F" w:rsidRPr="00E13EBC" w:rsidRDefault="00F4467F" w:rsidP="00F6640F">
      <w:pPr>
        <w:rPr>
          <w:rFonts w:eastAsia="Arial"/>
          <w:color w:val="000000"/>
        </w:rPr>
      </w:pPr>
      <w:bookmarkStart w:id="83" w:name="_Hlk37099546"/>
      <w:r w:rsidRPr="002E278E">
        <w:t xml:space="preserve">Rubrics may </w:t>
      </w:r>
      <w:r>
        <w:t>be</w:t>
      </w:r>
      <w:r w:rsidRPr="002E278E">
        <w:t xml:space="preserve"> designed in </w:t>
      </w:r>
      <w:r>
        <w:t>different</w:t>
      </w:r>
      <w:r w:rsidRPr="002E278E">
        <w:t xml:space="preserve"> way</w:t>
      </w:r>
      <w:r>
        <w:t>s</w:t>
      </w:r>
      <w:r w:rsidRPr="002E278E">
        <w:t xml:space="preserve">, but </w:t>
      </w:r>
      <w:r>
        <w:t>usually have these four</w:t>
      </w:r>
      <w:r w:rsidR="00E13EBC">
        <w:rPr>
          <w:rFonts w:eastAsia="Arial"/>
          <w:color w:val="000000"/>
        </w:rPr>
        <w:t xml:space="preserve"> features:</w:t>
      </w:r>
    </w:p>
    <w:p w14:paraId="5A963631" w14:textId="52DBF336" w:rsidR="00F4467F" w:rsidRPr="002E278E" w:rsidRDefault="00F4467F" w:rsidP="00F6640F">
      <w:pPr>
        <w:pStyle w:val="Heading3"/>
      </w:pPr>
      <w:r w:rsidRPr="002E278E">
        <w:t xml:space="preserve">Description of the competency </w:t>
      </w:r>
    </w:p>
    <w:p w14:paraId="4FA9E5AB" w14:textId="77777777" w:rsidR="00F4467F" w:rsidRPr="002E278E" w:rsidRDefault="00F4467F" w:rsidP="00F4467F">
      <w:pPr>
        <w:pBdr>
          <w:top w:val="nil"/>
          <w:left w:val="nil"/>
          <w:bottom w:val="nil"/>
          <w:right w:val="nil"/>
          <w:between w:val="nil"/>
        </w:pBdr>
        <w:spacing w:after="120"/>
        <w:rPr>
          <w:rFonts w:eastAsia="Arial"/>
          <w:color w:val="000000"/>
        </w:rPr>
      </w:pPr>
      <w:r w:rsidRPr="002E278E">
        <w:rPr>
          <w:rFonts w:eastAsia="Arial"/>
          <w:color w:val="000000"/>
        </w:rPr>
        <w:t>A competency is assessed by a student demonstrating it in some way.  The student could demonstrate ‘know how’, ‘know t</w:t>
      </w:r>
      <w:r>
        <w:rPr>
          <w:rFonts w:eastAsia="Arial"/>
          <w:color w:val="000000"/>
        </w:rPr>
        <w:t>hat’ or ‘know it’, for example</w:t>
      </w:r>
      <w:r w:rsidRPr="002E278E">
        <w:rPr>
          <w:rFonts w:eastAsia="Arial"/>
          <w:color w:val="000000"/>
        </w:rPr>
        <w:t>. An example of demonstrating ‘know how’ could be the welding of a joint between two pieces of metal. An example of demonstrating ‘know that’ could be explaining a theoretical concept verbally, in a PowerPoint presentation or in an essay.  An example of demonstrating ‘know it’ could be identifying the main elements of an ECD classroom.</w:t>
      </w:r>
    </w:p>
    <w:p w14:paraId="43DCB23A" w14:textId="153F1D43" w:rsidR="00F4467F" w:rsidRPr="002E278E" w:rsidRDefault="00F4467F" w:rsidP="00F6640F">
      <w:pPr>
        <w:pStyle w:val="Heading3"/>
      </w:pPr>
      <w:r w:rsidRPr="002E278E">
        <w:t>Dimensions of the competency</w:t>
      </w:r>
    </w:p>
    <w:p w14:paraId="04AE4480" w14:textId="77777777" w:rsidR="00F4467F" w:rsidRPr="002E278E" w:rsidRDefault="00F4467F" w:rsidP="00F4467F">
      <w:pPr>
        <w:pBdr>
          <w:top w:val="nil"/>
          <w:left w:val="nil"/>
          <w:bottom w:val="nil"/>
          <w:right w:val="nil"/>
          <w:between w:val="nil"/>
        </w:pBdr>
        <w:spacing w:after="120"/>
        <w:rPr>
          <w:rFonts w:eastAsia="Arial"/>
          <w:color w:val="000000"/>
        </w:rPr>
      </w:pPr>
      <w:r w:rsidRPr="002E278E">
        <w:rPr>
          <w:rFonts w:eastAsia="Arial"/>
          <w:color w:val="000000"/>
        </w:rPr>
        <w:t xml:space="preserve">Breaking up the competency into different dimensions for assessment reminds both students and lecturers to consider the different parts of a competency and not just focus on one aspect. For example, for an oral assessment </w:t>
      </w:r>
      <w:r>
        <w:rPr>
          <w:rFonts w:eastAsia="Arial"/>
          <w:color w:val="000000"/>
        </w:rPr>
        <w:t>it could be important that the student have well-prepared content, interesting visuals to accompany it, and also</w:t>
      </w:r>
      <w:r w:rsidRPr="002E278E">
        <w:rPr>
          <w:rFonts w:eastAsia="Arial"/>
          <w:color w:val="000000"/>
        </w:rPr>
        <w:t xml:space="preserve"> pronounce their words clearly, make eye contact with members of their audience and use their body language to show interest in their topic. All of these aspects could be included as dimensions on the rubric. They do not all need to have the same weighting, though: some dimensions can be allocated more possible points than others.</w:t>
      </w:r>
    </w:p>
    <w:p w14:paraId="2C86856B" w14:textId="0F07A940" w:rsidR="00F4467F" w:rsidRPr="002E278E" w:rsidRDefault="00F4467F" w:rsidP="00F6640F">
      <w:pPr>
        <w:pStyle w:val="Heading3"/>
      </w:pPr>
      <w:r w:rsidRPr="002E278E">
        <w:t>Scale with levels of competency</w:t>
      </w:r>
    </w:p>
    <w:p w14:paraId="3FB92613" w14:textId="77777777" w:rsidR="00F4467F" w:rsidRDefault="00F4467F" w:rsidP="00F4467F">
      <w:r w:rsidRPr="002E278E">
        <w:rPr>
          <w:rFonts w:eastAsia="Arial"/>
          <w:color w:val="000000"/>
        </w:rPr>
        <w:t>The scale is divided into levels</w:t>
      </w:r>
      <w:r>
        <w:rPr>
          <w:rFonts w:eastAsia="Arial"/>
          <w:color w:val="000000"/>
        </w:rPr>
        <w:t xml:space="preserve">. Each level should be described clearly using language that is </w:t>
      </w:r>
      <w:r w:rsidRPr="002E278E">
        <w:rPr>
          <w:rFonts w:eastAsia="Arial"/>
          <w:color w:val="000000"/>
        </w:rPr>
        <w:t>descriptive rather than judgemental. The ex</w:t>
      </w:r>
      <w:r>
        <w:rPr>
          <w:rFonts w:eastAsia="Arial"/>
          <w:color w:val="000000"/>
        </w:rPr>
        <w:t>ample from the ICASS policy uses</w:t>
      </w:r>
      <w:r w:rsidRPr="002E278E">
        <w:rPr>
          <w:rFonts w:eastAsia="Arial"/>
          <w:color w:val="000000"/>
        </w:rPr>
        <w:t xml:space="preserve"> Outstanding / Highly competent / </w:t>
      </w:r>
      <w:r>
        <w:rPr>
          <w:rFonts w:eastAsia="Arial"/>
          <w:color w:val="000000"/>
        </w:rPr>
        <w:t xml:space="preserve">Competent / Not yet competent.  </w:t>
      </w:r>
      <w:r w:rsidRPr="002E278E">
        <w:rPr>
          <w:rFonts w:eastAsia="Arial"/>
          <w:color w:val="000000"/>
        </w:rPr>
        <w:t>You could use Excellent / Good / Adequate / Needs improvement or simply 4 / 3 / 2 / 1. Or you could carefully choose terms which you think are appropriate.</w:t>
      </w:r>
      <w:r>
        <w:rPr>
          <w:rFonts w:eastAsia="Arial"/>
          <w:color w:val="000000"/>
        </w:rPr>
        <w:t xml:space="preserve"> The ICASS guideline (DHET, 2019) recommends using 4 levels because it forces the assessor to decide whether the student’s performance falls in the upper half or lower half of the 4 levels, rather than ‘sitting on the fence’ and choosing the middle category.  </w:t>
      </w:r>
      <w:r>
        <w:t xml:space="preserve">Each level must be allocated a number of marks or a range of marks. </w:t>
      </w:r>
      <w:r w:rsidRPr="002E278E">
        <w:t>The mark</w:t>
      </w:r>
      <w:r>
        <w:t xml:space="preserve">s should be allocated so that if a student’s performance was found to be at the minimum level of competence for each dimension the total marks would represent a pass. </w:t>
      </w:r>
    </w:p>
    <w:p w14:paraId="56263CAC" w14:textId="7CFBDC64" w:rsidR="00F4467F" w:rsidRPr="002E278E" w:rsidRDefault="00F4467F" w:rsidP="00F6640F">
      <w:pPr>
        <w:pStyle w:val="Heading3"/>
      </w:pPr>
      <w:r w:rsidRPr="002E278E">
        <w:t>Assessment criteria</w:t>
      </w:r>
    </w:p>
    <w:p w14:paraId="13F26941" w14:textId="70F4175B" w:rsidR="00F4467F" w:rsidRDefault="00F4467F" w:rsidP="00F4467F">
      <w:pPr>
        <w:pBdr>
          <w:top w:val="nil"/>
          <w:left w:val="nil"/>
          <w:bottom w:val="nil"/>
          <w:right w:val="nil"/>
          <w:between w:val="nil"/>
        </w:pBdr>
        <w:spacing w:after="120"/>
        <w:rPr>
          <w:rFonts w:eastAsia="Arial"/>
          <w:color w:val="000000"/>
        </w:rPr>
      </w:pPr>
      <w:r w:rsidRPr="002E278E">
        <w:rPr>
          <w:rFonts w:eastAsia="Arial"/>
          <w:color w:val="000000"/>
        </w:rPr>
        <w:t>Each criterion indicates the level at which the competency is demonstrated for each.  Each criterion should be a brief, clear statement</w:t>
      </w:r>
      <w:r>
        <w:rPr>
          <w:rFonts w:eastAsia="Arial"/>
          <w:color w:val="000000"/>
        </w:rPr>
        <w:t>.</w:t>
      </w:r>
    </w:p>
    <w:p w14:paraId="55BCA320" w14:textId="77777777" w:rsidR="00F4467F" w:rsidRPr="002E278E" w:rsidRDefault="00F4467F" w:rsidP="00261600">
      <w:pPr>
        <w:pStyle w:val="Comment-14pointArial"/>
      </w:pPr>
      <w:r w:rsidRPr="002E278E">
        <w:t>Stop and think</w:t>
      </w:r>
    </w:p>
    <w:p w14:paraId="40CAEB86" w14:textId="6641CA33" w:rsidR="00F4467F" w:rsidRDefault="00F4467F" w:rsidP="00963608">
      <w:pPr>
        <w:pBdr>
          <w:top w:val="single" w:sz="4" w:space="1" w:color="auto"/>
          <w:left w:val="single" w:sz="4" w:space="4" w:color="auto"/>
          <w:bottom w:val="single" w:sz="4" w:space="1" w:color="auto"/>
          <w:right w:val="single" w:sz="4" w:space="4" w:color="auto"/>
        </w:pBdr>
      </w:pPr>
      <w:r>
        <w:t>Look at the example of the</w:t>
      </w:r>
      <w:r w:rsidRPr="002E278E">
        <w:t xml:space="preserve"> rubric from the ICASS policy shown in Table </w:t>
      </w:r>
      <w:r>
        <w:t xml:space="preserve">4 </w:t>
      </w:r>
      <w:r w:rsidRPr="002E278E">
        <w:t>again. Can you identify the f</w:t>
      </w:r>
      <w:r>
        <w:t>our features?</w:t>
      </w:r>
    </w:p>
    <w:p w14:paraId="04F70276" w14:textId="3F164173" w:rsidR="00963608" w:rsidRDefault="00963608" w:rsidP="00963608"/>
    <w:p w14:paraId="3E5F585B" w14:textId="374F2D67" w:rsidR="00F6640F" w:rsidRDefault="00F4467F" w:rsidP="00F4467F">
      <w:pPr>
        <w:pBdr>
          <w:top w:val="nil"/>
          <w:left w:val="nil"/>
          <w:bottom w:val="nil"/>
          <w:right w:val="nil"/>
          <w:between w:val="nil"/>
        </w:pBdr>
        <w:spacing w:after="120"/>
        <w:rPr>
          <w:rFonts w:eastAsia="Arial"/>
          <w:color w:val="000000"/>
        </w:rPr>
      </w:pPr>
      <w:r>
        <w:rPr>
          <w:rFonts w:eastAsia="Arial"/>
          <w:color w:val="000000"/>
        </w:rPr>
        <w:t>Now</w:t>
      </w:r>
      <w:r w:rsidRPr="002E278E">
        <w:rPr>
          <w:rFonts w:eastAsia="Arial"/>
          <w:color w:val="000000"/>
        </w:rPr>
        <w:t xml:space="preserve"> look at the 4</w:t>
      </w:r>
      <w:r w:rsidRPr="002E278E">
        <w:rPr>
          <w:rFonts w:eastAsia="Arial"/>
          <w:color w:val="000000"/>
          <w:vertAlign w:val="superscript"/>
        </w:rPr>
        <w:t>th</w:t>
      </w:r>
      <w:r w:rsidRPr="002E278E">
        <w:rPr>
          <w:rFonts w:eastAsia="Arial"/>
          <w:color w:val="000000"/>
        </w:rPr>
        <w:t xml:space="preserve"> dimension from the rubric in Table</w:t>
      </w:r>
      <w:r w:rsidR="008A4B90">
        <w:rPr>
          <w:rFonts w:eastAsia="Arial"/>
          <w:color w:val="000000"/>
        </w:rPr>
        <w:t xml:space="preserve"> 5</w:t>
      </w:r>
      <w:r w:rsidRPr="002E278E">
        <w:rPr>
          <w:rFonts w:eastAsia="Arial"/>
          <w:color w:val="000000"/>
        </w:rPr>
        <w:t xml:space="preserve">. Notice how the description of the demonstration of a competency stays the same except for one word which </w:t>
      </w:r>
      <w:r>
        <w:rPr>
          <w:rFonts w:eastAsia="Arial"/>
          <w:color w:val="000000"/>
        </w:rPr>
        <w:t>identifies that level at</w:t>
      </w:r>
      <w:r w:rsidRPr="002E278E">
        <w:rPr>
          <w:rFonts w:eastAsia="Arial"/>
          <w:color w:val="000000"/>
        </w:rPr>
        <w:t xml:space="preserve"> which the competency was demonstrated: ‘all’ for Level 4; ‘most’ for Level 3; ‘some’ for Level 2; and ‘few’ for Level 1.</w:t>
      </w:r>
    </w:p>
    <w:p w14:paraId="77607AAD" w14:textId="77777777" w:rsidR="00F4467F" w:rsidRPr="00963608" w:rsidRDefault="00F4467F" w:rsidP="00963608">
      <w:pPr>
        <w:rPr>
          <w:b/>
        </w:rPr>
      </w:pPr>
      <w:r w:rsidRPr="00963608">
        <w:rPr>
          <w:b/>
        </w:rPr>
        <w:lastRenderedPageBreak/>
        <w:t xml:space="preserve">Table </w:t>
      </w:r>
      <w:r w:rsidR="008A4B90" w:rsidRPr="00963608">
        <w:rPr>
          <w:b/>
        </w:rPr>
        <w:t>6</w:t>
      </w:r>
      <w:r w:rsidRPr="00963608">
        <w:rPr>
          <w:b/>
        </w:rPr>
        <w:t xml:space="preserve">: Criterion 4 from the rubric shown in Table </w:t>
      </w:r>
      <w:r w:rsidR="008A4B90" w:rsidRPr="00963608">
        <w:rPr>
          <w:b/>
        </w:rPr>
        <w:t>5</w:t>
      </w:r>
    </w:p>
    <w:tbl>
      <w:tblPr>
        <w:tblStyle w:val="TableGrid"/>
        <w:tblW w:w="9209" w:type="dxa"/>
        <w:tblLook w:val="04A0" w:firstRow="1" w:lastRow="0" w:firstColumn="1" w:lastColumn="0" w:noHBand="0" w:noVBand="1"/>
      </w:tblPr>
      <w:tblGrid>
        <w:gridCol w:w="1195"/>
        <w:gridCol w:w="1296"/>
        <w:gridCol w:w="1615"/>
        <w:gridCol w:w="1701"/>
        <w:gridCol w:w="1559"/>
        <w:gridCol w:w="1843"/>
      </w:tblGrid>
      <w:tr w:rsidR="00F4467F" w14:paraId="1133F020" w14:textId="77777777" w:rsidTr="005B7DD4">
        <w:tc>
          <w:tcPr>
            <w:tcW w:w="1195" w:type="dxa"/>
            <w:shd w:val="clear" w:color="auto" w:fill="BFBFBF" w:themeFill="background1" w:themeFillShade="BF"/>
          </w:tcPr>
          <w:p w14:paraId="4B4F4605" w14:textId="77777777" w:rsidR="00F4467F" w:rsidRPr="002E278E" w:rsidRDefault="00F4467F" w:rsidP="004F2837">
            <w:pPr>
              <w:jc w:val="center"/>
              <w:rPr>
                <w:b/>
              </w:rPr>
            </w:pPr>
            <w:r w:rsidRPr="002E278E">
              <w:rPr>
                <w:b/>
              </w:rPr>
              <w:t>Dimension</w:t>
            </w:r>
          </w:p>
          <w:p w14:paraId="3B3DFB5E" w14:textId="77777777" w:rsidR="00F4467F" w:rsidRPr="002E278E" w:rsidRDefault="00F4467F" w:rsidP="004F2837">
            <w:pPr>
              <w:jc w:val="center"/>
            </w:pPr>
          </w:p>
        </w:tc>
        <w:tc>
          <w:tcPr>
            <w:tcW w:w="1296" w:type="dxa"/>
            <w:shd w:val="clear" w:color="auto" w:fill="BFBFBF" w:themeFill="background1" w:themeFillShade="BF"/>
          </w:tcPr>
          <w:p w14:paraId="53E11EE9" w14:textId="77777777" w:rsidR="00F4467F" w:rsidRPr="002E278E" w:rsidRDefault="00F4467F" w:rsidP="004F2837">
            <w:pPr>
              <w:jc w:val="center"/>
            </w:pPr>
            <w:r w:rsidRPr="002E278E">
              <w:rPr>
                <w:b/>
              </w:rPr>
              <w:t>Assessment Criteria</w:t>
            </w:r>
          </w:p>
        </w:tc>
        <w:tc>
          <w:tcPr>
            <w:tcW w:w="1615" w:type="dxa"/>
            <w:shd w:val="clear" w:color="auto" w:fill="D9D9D9" w:themeFill="background1" w:themeFillShade="D9"/>
          </w:tcPr>
          <w:p w14:paraId="7E6BC1B5" w14:textId="77777777" w:rsidR="00F4467F" w:rsidRPr="002E278E" w:rsidRDefault="00F4467F" w:rsidP="004F2837">
            <w:pPr>
              <w:jc w:val="center"/>
              <w:rPr>
                <w:b/>
              </w:rPr>
            </w:pPr>
            <w:r w:rsidRPr="002E278E">
              <w:rPr>
                <w:b/>
              </w:rPr>
              <w:t>Level 4:</w:t>
            </w:r>
          </w:p>
          <w:p w14:paraId="06F340A2" w14:textId="77777777" w:rsidR="00F4467F" w:rsidRPr="002E278E" w:rsidRDefault="00F4467F" w:rsidP="004F2837">
            <w:pPr>
              <w:jc w:val="center"/>
              <w:rPr>
                <w:b/>
              </w:rPr>
            </w:pPr>
            <w:r w:rsidRPr="002E278E">
              <w:rPr>
                <w:b/>
              </w:rPr>
              <w:t>Outstanding</w:t>
            </w:r>
          </w:p>
        </w:tc>
        <w:tc>
          <w:tcPr>
            <w:tcW w:w="1701" w:type="dxa"/>
            <w:shd w:val="clear" w:color="auto" w:fill="D9D9D9" w:themeFill="background1" w:themeFillShade="D9"/>
          </w:tcPr>
          <w:p w14:paraId="3D032E57" w14:textId="77777777" w:rsidR="00F4467F" w:rsidRPr="002E278E" w:rsidRDefault="00F4467F" w:rsidP="004F2837">
            <w:pPr>
              <w:jc w:val="center"/>
              <w:rPr>
                <w:b/>
              </w:rPr>
            </w:pPr>
            <w:r w:rsidRPr="002E278E">
              <w:rPr>
                <w:b/>
              </w:rPr>
              <w:t>Level 3:</w:t>
            </w:r>
          </w:p>
          <w:p w14:paraId="3E158EE1" w14:textId="77777777" w:rsidR="00F4467F" w:rsidRPr="002E278E" w:rsidRDefault="00F4467F" w:rsidP="004F2837">
            <w:pPr>
              <w:jc w:val="center"/>
              <w:rPr>
                <w:b/>
              </w:rPr>
            </w:pPr>
            <w:r w:rsidRPr="002E278E">
              <w:rPr>
                <w:b/>
              </w:rPr>
              <w:t>Highly Competent</w:t>
            </w:r>
          </w:p>
        </w:tc>
        <w:tc>
          <w:tcPr>
            <w:tcW w:w="1559" w:type="dxa"/>
            <w:shd w:val="clear" w:color="auto" w:fill="D9D9D9" w:themeFill="background1" w:themeFillShade="D9"/>
          </w:tcPr>
          <w:p w14:paraId="5C172E52" w14:textId="77777777" w:rsidR="00F4467F" w:rsidRPr="002E278E" w:rsidRDefault="00F4467F" w:rsidP="004F2837">
            <w:pPr>
              <w:jc w:val="center"/>
              <w:rPr>
                <w:b/>
              </w:rPr>
            </w:pPr>
            <w:r w:rsidRPr="002E278E">
              <w:rPr>
                <w:b/>
              </w:rPr>
              <w:t>Level 2:</w:t>
            </w:r>
          </w:p>
          <w:p w14:paraId="0058DECD" w14:textId="77777777" w:rsidR="00F4467F" w:rsidRPr="002E278E" w:rsidRDefault="00F4467F" w:rsidP="004F2837">
            <w:pPr>
              <w:jc w:val="center"/>
              <w:rPr>
                <w:b/>
              </w:rPr>
            </w:pPr>
            <w:r w:rsidRPr="002E278E">
              <w:rPr>
                <w:b/>
              </w:rPr>
              <w:t>Competent</w:t>
            </w:r>
          </w:p>
        </w:tc>
        <w:tc>
          <w:tcPr>
            <w:tcW w:w="1843" w:type="dxa"/>
            <w:shd w:val="clear" w:color="auto" w:fill="D9D9D9" w:themeFill="background1" w:themeFillShade="D9"/>
          </w:tcPr>
          <w:p w14:paraId="6C681E3C" w14:textId="77777777" w:rsidR="00F4467F" w:rsidRPr="002E278E" w:rsidRDefault="00F4467F" w:rsidP="004F2837">
            <w:pPr>
              <w:jc w:val="center"/>
              <w:rPr>
                <w:b/>
              </w:rPr>
            </w:pPr>
            <w:r w:rsidRPr="002E278E">
              <w:rPr>
                <w:b/>
              </w:rPr>
              <w:t>Level 1:</w:t>
            </w:r>
          </w:p>
          <w:p w14:paraId="715CD3BD" w14:textId="77777777" w:rsidR="00F4467F" w:rsidRPr="002E278E" w:rsidRDefault="00F4467F" w:rsidP="004F2837">
            <w:pPr>
              <w:jc w:val="center"/>
              <w:rPr>
                <w:b/>
              </w:rPr>
            </w:pPr>
            <w:r w:rsidRPr="002E278E">
              <w:rPr>
                <w:b/>
              </w:rPr>
              <w:t>Not Yet Competent</w:t>
            </w:r>
          </w:p>
        </w:tc>
      </w:tr>
      <w:tr w:rsidR="00F4467F" w14:paraId="29E45002" w14:textId="77777777" w:rsidTr="005B7DD4">
        <w:tc>
          <w:tcPr>
            <w:tcW w:w="1195" w:type="dxa"/>
            <w:vMerge w:val="restart"/>
            <w:shd w:val="clear" w:color="auto" w:fill="BFBFBF" w:themeFill="background1" w:themeFillShade="BF"/>
          </w:tcPr>
          <w:p w14:paraId="108FB5D9" w14:textId="77777777" w:rsidR="00F4467F" w:rsidRPr="002E278E" w:rsidRDefault="00F4467F" w:rsidP="004F2837">
            <w:pPr>
              <w:jc w:val="center"/>
            </w:pPr>
            <w:r w:rsidRPr="002E278E">
              <w:t>4</w:t>
            </w:r>
          </w:p>
        </w:tc>
        <w:tc>
          <w:tcPr>
            <w:tcW w:w="1296" w:type="dxa"/>
            <w:vMerge w:val="restart"/>
            <w:shd w:val="clear" w:color="auto" w:fill="BFBFBF" w:themeFill="background1" w:themeFillShade="BF"/>
          </w:tcPr>
          <w:p w14:paraId="743FFE7A" w14:textId="77777777" w:rsidR="00F4467F" w:rsidRPr="002E278E" w:rsidRDefault="00F4467F" w:rsidP="004F2837">
            <w:r w:rsidRPr="002E278E">
              <w:t>Adjust headings correctly and safely (max. 20 marks)</w:t>
            </w:r>
          </w:p>
        </w:tc>
        <w:tc>
          <w:tcPr>
            <w:tcW w:w="6718" w:type="dxa"/>
            <w:gridSpan w:val="4"/>
            <w:shd w:val="clear" w:color="auto" w:fill="D9D9D9" w:themeFill="background1" w:themeFillShade="D9"/>
          </w:tcPr>
          <w:p w14:paraId="56127472" w14:textId="77777777" w:rsidR="00F4467F" w:rsidRPr="002E278E" w:rsidRDefault="00F4467F" w:rsidP="004F2837">
            <w:r w:rsidRPr="002E278E">
              <w:rPr>
                <w:b/>
              </w:rPr>
              <w:t>Procedures:</w:t>
            </w:r>
            <w:r w:rsidRPr="002E278E">
              <w:t xml:space="preserve"> (provide list of procedures </w:t>
            </w:r>
          </w:p>
          <w:p w14:paraId="1D0A296F" w14:textId="77777777" w:rsidR="00F4467F" w:rsidRPr="002E278E" w:rsidRDefault="00F4467F" w:rsidP="004F2837">
            <w:r w:rsidRPr="002E278E">
              <w:rPr>
                <w:b/>
              </w:rPr>
              <w:t>Tools:</w:t>
            </w:r>
            <w:r w:rsidRPr="002E278E">
              <w:t xml:space="preserve"> (provide list of tools) </w:t>
            </w:r>
          </w:p>
        </w:tc>
      </w:tr>
      <w:tr w:rsidR="00F4467F" w14:paraId="6CCDC5FF" w14:textId="77777777" w:rsidTr="005B7DD4">
        <w:tc>
          <w:tcPr>
            <w:tcW w:w="1195" w:type="dxa"/>
            <w:vMerge/>
            <w:shd w:val="clear" w:color="auto" w:fill="BFBFBF" w:themeFill="background1" w:themeFillShade="BF"/>
          </w:tcPr>
          <w:p w14:paraId="36DE178C" w14:textId="77777777" w:rsidR="00F4467F" w:rsidRPr="002E278E" w:rsidRDefault="00F4467F" w:rsidP="004F2837">
            <w:pPr>
              <w:jc w:val="center"/>
            </w:pPr>
          </w:p>
        </w:tc>
        <w:tc>
          <w:tcPr>
            <w:tcW w:w="1296" w:type="dxa"/>
            <w:vMerge/>
            <w:shd w:val="clear" w:color="auto" w:fill="BFBFBF" w:themeFill="background1" w:themeFillShade="BF"/>
          </w:tcPr>
          <w:p w14:paraId="013A1FE5" w14:textId="77777777" w:rsidR="00F4467F" w:rsidRPr="002E278E" w:rsidRDefault="00F4467F" w:rsidP="004F2837">
            <w:pPr>
              <w:jc w:val="center"/>
            </w:pPr>
          </w:p>
        </w:tc>
        <w:tc>
          <w:tcPr>
            <w:tcW w:w="1615" w:type="dxa"/>
          </w:tcPr>
          <w:p w14:paraId="2DE632FD" w14:textId="77777777" w:rsidR="00F4467F" w:rsidRPr="002E278E" w:rsidRDefault="00F4467F" w:rsidP="004F2837">
            <w:r w:rsidRPr="002E278E">
              <w:t xml:space="preserve">Student adjusted the headlights using </w:t>
            </w:r>
            <w:r w:rsidRPr="002E278E">
              <w:rPr>
                <w:b/>
              </w:rPr>
              <w:t xml:space="preserve">all </w:t>
            </w:r>
            <w:r w:rsidRPr="002E278E">
              <w:t xml:space="preserve">of the appropriate tools and procedures safely and correctly </w:t>
            </w:r>
          </w:p>
          <w:p w14:paraId="733EE07C" w14:textId="77777777" w:rsidR="00F4467F" w:rsidRPr="002E278E" w:rsidRDefault="00F4467F" w:rsidP="004F2837">
            <w:r w:rsidRPr="002E278E">
              <w:t>(16-20 marks)</w:t>
            </w:r>
          </w:p>
        </w:tc>
        <w:tc>
          <w:tcPr>
            <w:tcW w:w="1701" w:type="dxa"/>
          </w:tcPr>
          <w:p w14:paraId="4E36F2D0" w14:textId="77777777" w:rsidR="00F4467F" w:rsidRPr="002E278E" w:rsidRDefault="00F4467F" w:rsidP="004F2837">
            <w:r w:rsidRPr="002E278E">
              <w:t xml:space="preserve">Student adjusted the headlights using </w:t>
            </w:r>
            <w:r w:rsidRPr="002E278E">
              <w:rPr>
                <w:b/>
              </w:rPr>
              <w:t>most</w:t>
            </w:r>
            <w:r w:rsidRPr="002E278E">
              <w:t xml:space="preserve"> of the appropriate tools and procedures safely and correctly </w:t>
            </w:r>
          </w:p>
          <w:p w14:paraId="2D0DFE3D" w14:textId="77777777" w:rsidR="00F4467F" w:rsidRPr="002E278E" w:rsidRDefault="00F4467F" w:rsidP="004F2837">
            <w:r w:rsidRPr="002E278E">
              <w:t>(14-15 marks)</w:t>
            </w:r>
          </w:p>
        </w:tc>
        <w:tc>
          <w:tcPr>
            <w:tcW w:w="1559" w:type="dxa"/>
          </w:tcPr>
          <w:p w14:paraId="0CDF3A7D" w14:textId="77777777" w:rsidR="00F4467F" w:rsidRPr="002E278E" w:rsidRDefault="00F4467F" w:rsidP="004F2837">
            <w:r w:rsidRPr="002E278E">
              <w:t xml:space="preserve">Student adequately adjusted the headlights using </w:t>
            </w:r>
            <w:r w:rsidRPr="002E278E">
              <w:rPr>
                <w:b/>
              </w:rPr>
              <w:t>some</w:t>
            </w:r>
            <w:r w:rsidRPr="002E278E">
              <w:t xml:space="preserve"> of the appropriate tools and procedures safely and correctly </w:t>
            </w:r>
          </w:p>
          <w:p w14:paraId="6AD37618" w14:textId="77777777" w:rsidR="00F4467F" w:rsidRPr="002E278E" w:rsidRDefault="00F4467F" w:rsidP="004F2837">
            <w:r w:rsidRPr="002E278E">
              <w:t>(10-13 marks)</w:t>
            </w:r>
          </w:p>
        </w:tc>
        <w:tc>
          <w:tcPr>
            <w:tcW w:w="1843" w:type="dxa"/>
          </w:tcPr>
          <w:p w14:paraId="4D6668C2" w14:textId="77777777" w:rsidR="00F4467F" w:rsidRPr="002E278E" w:rsidRDefault="00F4467F" w:rsidP="004F2837">
            <w:r w:rsidRPr="002E278E">
              <w:t xml:space="preserve">Student adjusted the headlights using </w:t>
            </w:r>
            <w:r w:rsidRPr="002E278E">
              <w:rPr>
                <w:b/>
              </w:rPr>
              <w:t>few</w:t>
            </w:r>
            <w:r w:rsidRPr="002E278E">
              <w:t xml:space="preserve"> of the appropriate tools safely and correctly (0-9 marks)</w:t>
            </w:r>
          </w:p>
        </w:tc>
      </w:tr>
    </w:tbl>
    <w:p w14:paraId="2D31BA94" w14:textId="77777777" w:rsidR="00F4467F" w:rsidRPr="002E278E" w:rsidRDefault="00F4467F" w:rsidP="00F4467F">
      <w:pPr>
        <w:pBdr>
          <w:top w:val="nil"/>
          <w:left w:val="nil"/>
          <w:bottom w:val="nil"/>
          <w:right w:val="nil"/>
          <w:between w:val="nil"/>
        </w:pBdr>
        <w:spacing w:after="120"/>
        <w:rPr>
          <w:rFonts w:eastAsia="Arial"/>
          <w:color w:val="000000"/>
        </w:rPr>
      </w:pPr>
    </w:p>
    <w:p w14:paraId="67CF8BD1" w14:textId="77777777" w:rsidR="00F4467F" w:rsidRPr="002E278E" w:rsidRDefault="00F4467F" w:rsidP="00F4467F">
      <w:pPr>
        <w:pBdr>
          <w:top w:val="nil"/>
          <w:left w:val="nil"/>
          <w:bottom w:val="nil"/>
          <w:right w:val="nil"/>
          <w:between w:val="nil"/>
        </w:pBdr>
        <w:spacing w:after="120"/>
        <w:rPr>
          <w:rFonts w:eastAsia="Arial"/>
          <w:color w:val="000000"/>
        </w:rPr>
      </w:pPr>
      <w:r w:rsidRPr="002E278E">
        <w:rPr>
          <w:rFonts w:eastAsia="Arial"/>
          <w:color w:val="000000"/>
        </w:rPr>
        <w:t>Here is an example from welding that show</w:t>
      </w:r>
      <w:r>
        <w:rPr>
          <w:rFonts w:eastAsia="Arial"/>
          <w:color w:val="000000"/>
        </w:rPr>
        <w:t>s a different scale and criterion</w:t>
      </w:r>
      <w:r w:rsidRPr="002E278E">
        <w:rPr>
          <w:rFonts w:eastAsia="Arial"/>
          <w:color w:val="000000"/>
        </w:rPr>
        <w:t xml:space="preserve"> for a single dimension: </w:t>
      </w:r>
    </w:p>
    <w:p w14:paraId="7B447AB0" w14:textId="77777777" w:rsidR="00F4467F" w:rsidRPr="00F6640F" w:rsidRDefault="008A4B90" w:rsidP="00F6640F">
      <w:pPr>
        <w:rPr>
          <w:b/>
        </w:rPr>
      </w:pPr>
      <w:r w:rsidRPr="00F6640F">
        <w:rPr>
          <w:b/>
        </w:rPr>
        <w:t>Table 7</w:t>
      </w:r>
      <w:r w:rsidR="00F4467F" w:rsidRPr="00F6640F">
        <w:rPr>
          <w:b/>
        </w:rPr>
        <w:t xml:space="preserve">: Rubric for welding </w:t>
      </w:r>
    </w:p>
    <w:tbl>
      <w:tblPr>
        <w:tblStyle w:val="TableGrid"/>
        <w:tblW w:w="9209" w:type="dxa"/>
        <w:tblLook w:val="04A0" w:firstRow="1" w:lastRow="0" w:firstColumn="1" w:lastColumn="0" w:noHBand="0" w:noVBand="1"/>
      </w:tblPr>
      <w:tblGrid>
        <w:gridCol w:w="1545"/>
        <w:gridCol w:w="1812"/>
        <w:gridCol w:w="1897"/>
        <w:gridCol w:w="2072"/>
        <w:gridCol w:w="1883"/>
      </w:tblGrid>
      <w:tr w:rsidR="00F4467F" w14:paraId="6C13F401" w14:textId="77777777" w:rsidTr="005B7DD4">
        <w:trPr>
          <w:trHeight w:val="527"/>
        </w:trPr>
        <w:tc>
          <w:tcPr>
            <w:tcW w:w="154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D23AE52" w14:textId="77777777" w:rsidR="00F4467F" w:rsidRPr="002E278E" w:rsidRDefault="00F4467F" w:rsidP="004F2837">
            <w:pPr>
              <w:jc w:val="center"/>
              <w:rPr>
                <w:b/>
              </w:rPr>
            </w:pPr>
            <w:r w:rsidRPr="002E278E">
              <w:rPr>
                <w:b/>
              </w:rPr>
              <w:t>Dimension</w:t>
            </w:r>
          </w:p>
        </w:tc>
        <w:tc>
          <w:tcPr>
            <w:tcW w:w="181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CE34759" w14:textId="77777777" w:rsidR="00F4467F" w:rsidRPr="002E278E" w:rsidRDefault="00F4467F" w:rsidP="004F2837">
            <w:pPr>
              <w:jc w:val="center"/>
              <w:rPr>
                <w:b/>
              </w:rPr>
            </w:pPr>
            <w:r w:rsidRPr="002E278E">
              <w:rPr>
                <w:b/>
              </w:rPr>
              <w:t xml:space="preserve">Advanced </w:t>
            </w:r>
          </w:p>
          <w:p w14:paraId="2634E6B8" w14:textId="77777777" w:rsidR="00F4467F" w:rsidRPr="002E278E" w:rsidRDefault="00F4467F" w:rsidP="004F2837">
            <w:pPr>
              <w:jc w:val="center"/>
              <w:rPr>
                <w:b/>
              </w:rPr>
            </w:pPr>
            <w:r w:rsidRPr="002E278E">
              <w:rPr>
                <w:b/>
              </w:rPr>
              <w:t>4 points</w:t>
            </w:r>
          </w:p>
        </w:tc>
        <w:tc>
          <w:tcPr>
            <w:tcW w:w="18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683DBF6" w14:textId="77777777" w:rsidR="00F4467F" w:rsidRPr="002E278E" w:rsidRDefault="00F4467F" w:rsidP="004F2837">
            <w:pPr>
              <w:jc w:val="center"/>
              <w:rPr>
                <w:b/>
              </w:rPr>
            </w:pPr>
            <w:r w:rsidRPr="002E278E">
              <w:rPr>
                <w:b/>
              </w:rPr>
              <w:t xml:space="preserve">Proficient </w:t>
            </w:r>
          </w:p>
          <w:p w14:paraId="1B9A5246" w14:textId="77777777" w:rsidR="00F4467F" w:rsidRPr="002E278E" w:rsidRDefault="00F4467F" w:rsidP="004F2837">
            <w:pPr>
              <w:jc w:val="center"/>
              <w:rPr>
                <w:b/>
              </w:rPr>
            </w:pPr>
            <w:r w:rsidRPr="002E278E">
              <w:rPr>
                <w:b/>
              </w:rPr>
              <w:t>3 points</w:t>
            </w:r>
          </w:p>
        </w:tc>
        <w:tc>
          <w:tcPr>
            <w:tcW w:w="207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A52FC1C" w14:textId="77777777" w:rsidR="00F4467F" w:rsidRPr="002E278E" w:rsidRDefault="00F4467F" w:rsidP="004F2837">
            <w:pPr>
              <w:jc w:val="center"/>
              <w:rPr>
                <w:b/>
              </w:rPr>
            </w:pPr>
            <w:r w:rsidRPr="002E278E">
              <w:rPr>
                <w:b/>
              </w:rPr>
              <w:t xml:space="preserve">Basic </w:t>
            </w:r>
          </w:p>
          <w:p w14:paraId="2C9E65E3" w14:textId="77777777" w:rsidR="00F4467F" w:rsidRPr="002E278E" w:rsidRDefault="00F4467F" w:rsidP="004F2837">
            <w:pPr>
              <w:jc w:val="center"/>
              <w:rPr>
                <w:b/>
              </w:rPr>
            </w:pPr>
            <w:r w:rsidRPr="002E278E">
              <w:rPr>
                <w:b/>
              </w:rPr>
              <w:t>2 points</w:t>
            </w:r>
          </w:p>
        </w:tc>
        <w:tc>
          <w:tcPr>
            <w:tcW w:w="188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3B77348" w14:textId="77777777" w:rsidR="00F4467F" w:rsidRPr="002E278E" w:rsidRDefault="00F4467F" w:rsidP="004F2837">
            <w:pPr>
              <w:jc w:val="center"/>
              <w:rPr>
                <w:b/>
              </w:rPr>
            </w:pPr>
            <w:r w:rsidRPr="002E278E">
              <w:rPr>
                <w:b/>
              </w:rPr>
              <w:t xml:space="preserve">Below basic </w:t>
            </w:r>
          </w:p>
          <w:p w14:paraId="3FCE6560" w14:textId="77777777" w:rsidR="00F4467F" w:rsidRPr="002E278E" w:rsidRDefault="00F4467F" w:rsidP="004F2837">
            <w:pPr>
              <w:jc w:val="center"/>
              <w:rPr>
                <w:b/>
              </w:rPr>
            </w:pPr>
            <w:r w:rsidRPr="002E278E">
              <w:rPr>
                <w:b/>
              </w:rPr>
              <w:t xml:space="preserve">1 point </w:t>
            </w:r>
          </w:p>
        </w:tc>
      </w:tr>
      <w:tr w:rsidR="00F4467F" w14:paraId="3A5F69C6" w14:textId="77777777" w:rsidTr="005B7DD4">
        <w:trPr>
          <w:trHeight w:val="2123"/>
        </w:trPr>
        <w:tc>
          <w:tcPr>
            <w:tcW w:w="15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84CC4A" w14:textId="77777777" w:rsidR="00F4467F" w:rsidRPr="002E278E" w:rsidRDefault="00F4467F" w:rsidP="004F2837">
            <w:pPr>
              <w:jc w:val="center"/>
              <w:rPr>
                <w:b/>
              </w:rPr>
            </w:pPr>
            <w:r w:rsidRPr="002E278E">
              <w:rPr>
                <w:b/>
              </w:rPr>
              <w:t>3</w:t>
            </w:r>
          </w:p>
          <w:p w14:paraId="059E0B87" w14:textId="77777777" w:rsidR="00F4467F" w:rsidRPr="002E278E" w:rsidRDefault="00F4467F" w:rsidP="004F2837">
            <w:pPr>
              <w:jc w:val="center"/>
            </w:pPr>
            <w:r w:rsidRPr="002E278E">
              <w:rPr>
                <w:b/>
              </w:rPr>
              <w:t xml:space="preserve">Appearance </w:t>
            </w:r>
            <w:r>
              <w:t>100% smooth</w:t>
            </w:r>
            <w:r w:rsidRPr="002E278E">
              <w:t xml:space="preserve"> with uniform</w:t>
            </w:r>
            <w:r>
              <w:t>,</w:t>
            </w:r>
            <w:r w:rsidRPr="002E278E">
              <w:t xml:space="preserve"> dense ripples; doesn't show the bead travelling too fast or slow. </w:t>
            </w:r>
          </w:p>
        </w:tc>
        <w:tc>
          <w:tcPr>
            <w:tcW w:w="1812" w:type="dxa"/>
            <w:tcBorders>
              <w:top w:val="single" w:sz="4" w:space="0" w:color="auto"/>
              <w:left w:val="single" w:sz="4" w:space="0" w:color="auto"/>
              <w:bottom w:val="single" w:sz="4" w:space="0" w:color="auto"/>
              <w:right w:val="single" w:sz="4" w:space="0" w:color="auto"/>
            </w:tcBorders>
            <w:hideMark/>
          </w:tcPr>
          <w:p w14:paraId="1B2CE8F3" w14:textId="77777777" w:rsidR="00F4467F" w:rsidRPr="002E278E" w:rsidRDefault="00F4467F" w:rsidP="004F2837">
            <w:pPr>
              <w:jc w:val="center"/>
            </w:pPr>
            <w:r w:rsidRPr="002E278E">
              <w:t>Weld shows a constant speed and uniformity the entire length.</w:t>
            </w:r>
          </w:p>
        </w:tc>
        <w:tc>
          <w:tcPr>
            <w:tcW w:w="1897" w:type="dxa"/>
            <w:tcBorders>
              <w:top w:val="single" w:sz="4" w:space="0" w:color="auto"/>
              <w:left w:val="single" w:sz="4" w:space="0" w:color="auto"/>
              <w:bottom w:val="single" w:sz="4" w:space="0" w:color="auto"/>
              <w:right w:val="single" w:sz="4" w:space="0" w:color="auto"/>
            </w:tcBorders>
            <w:hideMark/>
          </w:tcPr>
          <w:p w14:paraId="24F180E1" w14:textId="77777777" w:rsidR="00F4467F" w:rsidRPr="002E278E" w:rsidRDefault="00F4467F" w:rsidP="004F2837">
            <w:pPr>
              <w:jc w:val="center"/>
            </w:pPr>
            <w:r w:rsidRPr="002E278E">
              <w:t>Weld shows a constant speed with some blemishes that are minimal.</w:t>
            </w:r>
          </w:p>
        </w:tc>
        <w:tc>
          <w:tcPr>
            <w:tcW w:w="2072" w:type="dxa"/>
            <w:tcBorders>
              <w:top w:val="single" w:sz="4" w:space="0" w:color="auto"/>
              <w:left w:val="single" w:sz="4" w:space="0" w:color="auto"/>
              <w:bottom w:val="single" w:sz="4" w:space="0" w:color="auto"/>
              <w:right w:val="single" w:sz="4" w:space="0" w:color="auto"/>
            </w:tcBorders>
            <w:hideMark/>
          </w:tcPr>
          <w:p w14:paraId="5FE9FFF8" w14:textId="77777777" w:rsidR="00F4467F" w:rsidRPr="002E278E" w:rsidRDefault="00F4467F" w:rsidP="004F2837">
            <w:pPr>
              <w:jc w:val="center"/>
            </w:pPr>
            <w:r w:rsidRPr="002E278E">
              <w:t>Weld shows definite areas of speeding up and slowing down. Ripples tend to be coarse.</w:t>
            </w:r>
          </w:p>
        </w:tc>
        <w:tc>
          <w:tcPr>
            <w:tcW w:w="1883" w:type="dxa"/>
            <w:tcBorders>
              <w:top w:val="single" w:sz="4" w:space="0" w:color="auto"/>
              <w:left w:val="single" w:sz="4" w:space="0" w:color="auto"/>
              <w:bottom w:val="single" w:sz="4" w:space="0" w:color="auto"/>
              <w:right w:val="single" w:sz="4" w:space="0" w:color="auto"/>
            </w:tcBorders>
            <w:hideMark/>
          </w:tcPr>
          <w:p w14:paraId="2F0DAAD5" w14:textId="77777777" w:rsidR="00F4467F" w:rsidRPr="002E278E" w:rsidRDefault="00F4467F" w:rsidP="004F2837">
            <w:pPr>
              <w:jc w:val="center"/>
            </w:pPr>
            <w:r w:rsidRPr="002E278E">
              <w:t>Weld has been done too fast or too slow. Weld is not complete. Trapped impurities in the weld.</w:t>
            </w:r>
          </w:p>
        </w:tc>
      </w:tr>
    </w:tbl>
    <w:p w14:paraId="796993D6" w14:textId="77777777" w:rsidR="00F4467F" w:rsidRPr="002E278E" w:rsidRDefault="00F4467F" w:rsidP="00F4467F">
      <w:pPr>
        <w:pBdr>
          <w:top w:val="nil"/>
          <w:left w:val="nil"/>
          <w:bottom w:val="nil"/>
          <w:right w:val="nil"/>
          <w:between w:val="nil"/>
        </w:pBdr>
        <w:spacing w:after="120"/>
        <w:rPr>
          <w:rFonts w:eastAsia="Arial"/>
          <w:color w:val="000000"/>
        </w:rPr>
      </w:pPr>
      <w:r w:rsidRPr="002E278E">
        <w:rPr>
          <w:rFonts w:eastAsia="Arial"/>
          <w:color w:val="000000"/>
        </w:rPr>
        <w:t xml:space="preserve"> </w:t>
      </w:r>
    </w:p>
    <w:p w14:paraId="625980CF" w14:textId="77777777" w:rsidR="00F4467F" w:rsidRPr="002E278E" w:rsidRDefault="00F4467F" w:rsidP="00F4467F">
      <w:pPr>
        <w:pBdr>
          <w:top w:val="nil"/>
          <w:left w:val="nil"/>
          <w:bottom w:val="nil"/>
          <w:right w:val="nil"/>
          <w:between w:val="nil"/>
        </w:pBdr>
        <w:spacing w:after="120"/>
        <w:rPr>
          <w:rFonts w:eastAsia="Arial"/>
          <w:color w:val="000000"/>
        </w:rPr>
      </w:pPr>
      <w:r w:rsidRPr="002E278E">
        <w:rPr>
          <w:rFonts w:eastAsia="Arial"/>
          <w:color w:val="000000"/>
        </w:rPr>
        <w:t>In this example, the levels of the scale are termed Advanced / Proficient /  Basic / Below basic. The description of the criterion for each level is detailed but more of the description changes from one level to another. For a person familiar with welding the difference in levels of performance may be obvious; to a person who doesn’t know how to weld it is less obvious.</w:t>
      </w:r>
    </w:p>
    <w:p w14:paraId="1EAF8002" w14:textId="77777777" w:rsidR="00F4467F" w:rsidRDefault="00F4467F" w:rsidP="00F4467F">
      <w:pPr>
        <w:pBdr>
          <w:top w:val="nil"/>
          <w:left w:val="nil"/>
          <w:bottom w:val="nil"/>
          <w:right w:val="nil"/>
          <w:between w:val="nil"/>
        </w:pBdr>
        <w:spacing w:after="120"/>
        <w:rPr>
          <w:rFonts w:eastAsia="Arial"/>
          <w:color w:val="000000"/>
        </w:rPr>
      </w:pPr>
      <w:r w:rsidRPr="002E278E">
        <w:rPr>
          <w:rFonts w:eastAsia="Arial"/>
          <w:color w:val="000000"/>
        </w:rPr>
        <w:t>It's important to make sure that each criterion is written clearly so that it would be interpreted the same way by all students and lecturers. Make sure that the criteria do not overlap but each address a separate aspect. Also, make sure that each criterion describes something which actually can be observed (or heard) when the student demonstrates it.</w:t>
      </w:r>
    </w:p>
    <w:p w14:paraId="4DCE9B67" w14:textId="77777777" w:rsidR="00F4467F" w:rsidRDefault="00F4467F" w:rsidP="00F4467F">
      <w:r>
        <w:t>The ICASS guidelines (DHET, 2019) also advise that:</w:t>
      </w:r>
      <w:r w:rsidRPr="002E278E">
        <w:t xml:space="preserve"> </w:t>
      </w:r>
    </w:p>
    <w:p w14:paraId="0A2C8D9F" w14:textId="77777777" w:rsidR="00F4467F" w:rsidRPr="002E278E" w:rsidRDefault="00F4467F" w:rsidP="00F4467F">
      <w:pPr>
        <w:ind w:left="720"/>
      </w:pPr>
      <w:r w:rsidRPr="002E278E">
        <w:t xml:space="preserve">it may be necessary to include the list of aspects being assessed in a criterion as part of the rubric so that the lecturer who is carrying out the assessment will know when a student has or has not covered all aspects required for a highly competent rating. For example, the list of items which needs to be checked in the criterion on the pre-service inspection of a motor vehicle </w:t>
      </w:r>
      <w:r>
        <w:t>[ ]</w:t>
      </w:r>
      <w:r w:rsidRPr="002E278E">
        <w:t xml:space="preserve"> could be provided as a separate list as part of the rubric to the lecturer to </w:t>
      </w:r>
      <w:r>
        <w:t xml:space="preserve">support the assessment process. </w:t>
      </w:r>
      <w:r w:rsidRPr="002E278E">
        <w:t xml:space="preserve">The list of items can then be ticked off during the assessment process to assist the lecturer at arriving at a level of competence for a student per criterion. For example, if </w:t>
      </w:r>
      <w:r w:rsidRPr="002E278E">
        <w:lastRenderedPageBreak/>
        <w:t>a student is able to include 8 out a possible 10 aspects in the pre-service inspection, he/she should be allocated 8 marks out of 10.</w:t>
      </w:r>
    </w:p>
    <w:p w14:paraId="6A41C003" w14:textId="54EB2755" w:rsidR="00F4467F" w:rsidRDefault="00F4467F" w:rsidP="00F6640F"/>
    <w:p w14:paraId="5C50C071" w14:textId="77777777" w:rsidR="00F6640F" w:rsidRPr="002E278E" w:rsidRDefault="00F6640F" w:rsidP="00F6640F"/>
    <w:p w14:paraId="77701638" w14:textId="77777777" w:rsidR="00F4467F" w:rsidRPr="002E278E" w:rsidRDefault="00F4467F" w:rsidP="00F6640F">
      <w:pPr>
        <w:pStyle w:val="Activity"/>
      </w:pPr>
      <w:r w:rsidRPr="002E278E">
        <w:t>Activity</w:t>
      </w:r>
      <w:r w:rsidR="00B33724">
        <w:t xml:space="preserve"> 20</w:t>
      </w:r>
      <w:r w:rsidRPr="002E278E">
        <w:t>: Create a rubric for your own teaching</w:t>
      </w:r>
    </w:p>
    <w:p w14:paraId="22114819" w14:textId="77777777" w:rsidR="00F4467F" w:rsidRPr="00F6640F" w:rsidRDefault="00F4467F" w:rsidP="00F6640F">
      <w:pPr>
        <w:rPr>
          <w:b/>
        </w:rPr>
      </w:pPr>
      <w:r w:rsidRPr="00F6640F">
        <w:rPr>
          <w:b/>
        </w:rPr>
        <w:t>Suggested time: 1 hour</w:t>
      </w:r>
    </w:p>
    <w:p w14:paraId="0C07B456" w14:textId="77777777" w:rsidR="00F4467F" w:rsidRPr="002E278E" w:rsidRDefault="00F4467F" w:rsidP="00F4467F"/>
    <w:p w14:paraId="1E9E0523" w14:textId="77777777" w:rsidR="00F4467F" w:rsidRPr="002E278E" w:rsidRDefault="00F4467F" w:rsidP="00F4467F">
      <w:pPr>
        <w:pBdr>
          <w:top w:val="nil"/>
          <w:left w:val="nil"/>
          <w:bottom w:val="nil"/>
          <w:right w:val="nil"/>
          <w:between w:val="nil"/>
        </w:pBdr>
        <w:spacing w:after="120"/>
        <w:rPr>
          <w:rFonts w:eastAsia="Arial"/>
          <w:color w:val="000000"/>
        </w:rPr>
      </w:pPr>
      <w:r w:rsidRPr="002E278E">
        <w:rPr>
          <w:rFonts w:eastAsia="Arial"/>
          <w:color w:val="000000"/>
        </w:rPr>
        <w:t xml:space="preserve">Lecturers who design and use rubrics regularly are able to do so quite quickly as they can start with a rubric </w:t>
      </w:r>
      <w:r>
        <w:rPr>
          <w:rFonts w:eastAsia="Arial"/>
          <w:color w:val="000000"/>
        </w:rPr>
        <w:t xml:space="preserve">they have </w:t>
      </w:r>
      <w:r w:rsidRPr="002E278E">
        <w:rPr>
          <w:rFonts w:eastAsia="Arial"/>
          <w:color w:val="000000"/>
        </w:rPr>
        <w:t>designed for a similar assignment and modify it.  When you first start designing rubrics, the process might take a bit more time. This time is not wasted, however. Using a rubric can reduce time sp</w:t>
      </w:r>
      <w:r>
        <w:rPr>
          <w:rFonts w:eastAsia="Arial"/>
          <w:color w:val="000000"/>
        </w:rPr>
        <w:t>ent marking as well as improve</w:t>
      </w:r>
      <w:r w:rsidRPr="002E278E">
        <w:rPr>
          <w:rFonts w:eastAsia="Arial"/>
          <w:color w:val="000000"/>
        </w:rPr>
        <w:t xml:space="preserve"> the quality of the feedback you provide during marking.  Giving feedback to students soon after they do an assessment creates another opportunity for them to learn, as they compare your feedback with their attempts to demonstrate their competency in the assessment. Using a rubric can also make you more aware of your teaching styles and methods, which enables you to choose more consciously about how to design teaching and learning and </w:t>
      </w:r>
      <w:r>
        <w:rPr>
          <w:rFonts w:eastAsia="Arial"/>
          <w:color w:val="000000"/>
        </w:rPr>
        <w:t xml:space="preserve">your </w:t>
      </w:r>
      <w:r w:rsidRPr="002E278E">
        <w:rPr>
          <w:rFonts w:eastAsia="Arial"/>
          <w:color w:val="000000"/>
        </w:rPr>
        <w:t xml:space="preserve">assessment of what has been taught and learnt.   </w:t>
      </w:r>
    </w:p>
    <w:p w14:paraId="2F37C48A" w14:textId="77777777" w:rsidR="00F4467F" w:rsidRPr="002E278E" w:rsidRDefault="00F4467F" w:rsidP="00F4467F">
      <w:pPr>
        <w:pBdr>
          <w:top w:val="nil"/>
          <w:left w:val="nil"/>
          <w:bottom w:val="nil"/>
          <w:right w:val="nil"/>
          <w:between w:val="nil"/>
        </w:pBdr>
        <w:spacing w:after="120"/>
        <w:rPr>
          <w:rFonts w:eastAsia="Arial"/>
          <w:color w:val="000000"/>
        </w:rPr>
      </w:pPr>
      <w:r w:rsidRPr="002E278E">
        <w:rPr>
          <w:rFonts w:eastAsia="Arial"/>
          <w:color w:val="000000"/>
        </w:rPr>
        <w:t xml:space="preserve">You can also involve your students in developing rubrics. This promotes </w:t>
      </w:r>
      <w:r>
        <w:rPr>
          <w:rFonts w:eastAsia="Arial"/>
          <w:color w:val="000000"/>
        </w:rPr>
        <w:t>self-regulation</w:t>
      </w:r>
      <w:r w:rsidRPr="002E278E">
        <w:rPr>
          <w:rFonts w:eastAsia="Arial"/>
          <w:color w:val="000000"/>
        </w:rPr>
        <w:t xml:space="preserve"> and helps to ensure that they are clear about what is expected of them during the assessment.</w:t>
      </w:r>
    </w:p>
    <w:p w14:paraId="097BBE26" w14:textId="77777777" w:rsidR="00F4467F" w:rsidRPr="002E278E" w:rsidRDefault="00F4467F" w:rsidP="00F1158B">
      <w:pPr>
        <w:pStyle w:val="ListParagraph"/>
        <w:numPr>
          <w:ilvl w:val="0"/>
          <w:numId w:val="44"/>
        </w:numPr>
        <w:rPr>
          <w:rFonts w:ascii="Arial" w:hAnsi="Arial" w:cs="Arial"/>
          <w:sz w:val="28"/>
          <w:szCs w:val="28"/>
        </w:rPr>
      </w:pPr>
      <w:r>
        <w:t>C</w:t>
      </w:r>
      <w:r w:rsidRPr="002E278E">
        <w:t>hoose one learning outcome from a topic in one the subjects that you teach. Choose an outcome that involves the student applying theoretical knowledge as well as performing a skill.</w:t>
      </w:r>
    </w:p>
    <w:p w14:paraId="6B3A6D60" w14:textId="77777777" w:rsidR="00F4467F" w:rsidRPr="002E278E" w:rsidRDefault="00F4467F" w:rsidP="00F1158B">
      <w:pPr>
        <w:pStyle w:val="ListParagraph"/>
        <w:numPr>
          <w:ilvl w:val="0"/>
          <w:numId w:val="44"/>
        </w:numPr>
      </w:pPr>
      <w:r w:rsidRPr="002E278E">
        <w:t>In your learning journals, or using Microsoft Word, design a rubric for an assignment or test.</w:t>
      </w:r>
    </w:p>
    <w:p w14:paraId="3B82F735" w14:textId="77777777" w:rsidR="00F4467F" w:rsidRPr="002E278E" w:rsidRDefault="00F4467F" w:rsidP="00F1158B">
      <w:pPr>
        <w:pStyle w:val="ListParagraph"/>
        <w:numPr>
          <w:ilvl w:val="0"/>
          <w:numId w:val="44"/>
        </w:numPr>
      </w:pPr>
      <w:r w:rsidRPr="002E278E">
        <w:t xml:space="preserve">Share your rubric with two peers who are taking this module. Explain your rationale for your design to them and ask for their feedback. </w:t>
      </w:r>
    </w:p>
    <w:p w14:paraId="2A52857F" w14:textId="70252892" w:rsidR="00F4467F" w:rsidRDefault="00F4467F" w:rsidP="00F1158B">
      <w:pPr>
        <w:pStyle w:val="ListParagraph"/>
        <w:numPr>
          <w:ilvl w:val="0"/>
          <w:numId w:val="44"/>
        </w:numPr>
      </w:pPr>
      <w:r w:rsidRPr="002E278E">
        <w:t>After looking at your peers’ rubrics and considering their feedback on yours, make any improvements you can think of to your rubric.</w:t>
      </w:r>
    </w:p>
    <w:p w14:paraId="5C9252E9" w14:textId="77777777" w:rsidR="00F6640F" w:rsidRPr="002E278E" w:rsidRDefault="00F6640F" w:rsidP="00F6640F"/>
    <w:p w14:paraId="3AD8196D" w14:textId="77777777" w:rsidR="00F4467F" w:rsidRPr="002E278E" w:rsidRDefault="00F4467F" w:rsidP="00F6640F">
      <w:pPr>
        <w:pStyle w:val="Comment-14pointArial"/>
      </w:pPr>
      <w:r w:rsidRPr="002E278E">
        <w:t>Discussion of the activity</w:t>
      </w:r>
    </w:p>
    <w:p w14:paraId="0F543E98" w14:textId="2B7D0BF6" w:rsidR="00F4467F" w:rsidRDefault="00F4467F" w:rsidP="00F4467F">
      <w:r w:rsidRPr="002E278E">
        <w:t>You have now created a rubric which you can modify for different assessments over time. Once you use this rubric, you may find you want to make further adjustments. You may also find that it helps you to become more aware while planning and teaching lessons of the different dimensions of that competency which you need to help students develop.</w:t>
      </w:r>
    </w:p>
    <w:p w14:paraId="7740A3C5" w14:textId="7BE5129A" w:rsidR="00F6640F" w:rsidRDefault="00F6640F" w:rsidP="00F6640F"/>
    <w:p w14:paraId="1E078EA4" w14:textId="77777777" w:rsidR="00F6640F" w:rsidRPr="002E278E" w:rsidRDefault="00F6640F" w:rsidP="00F6640F"/>
    <w:bookmarkEnd w:id="83"/>
    <w:p w14:paraId="2DF21873" w14:textId="77777777" w:rsidR="00F4467F" w:rsidRPr="002E278E" w:rsidRDefault="00B33724" w:rsidP="00F6640F">
      <w:pPr>
        <w:pStyle w:val="Activity"/>
      </w:pPr>
      <w:r>
        <w:t>Activity 21</w:t>
      </w:r>
      <w:r w:rsidR="00F4467F" w:rsidRPr="002E278E">
        <w:t>: Reflect o</w:t>
      </w:r>
      <w:r w:rsidR="00F4467F">
        <w:t>n what you have learnt in Unit 5</w:t>
      </w:r>
    </w:p>
    <w:p w14:paraId="3BA0B557" w14:textId="77777777" w:rsidR="00F4467F" w:rsidRPr="00F6640F" w:rsidRDefault="00F4467F" w:rsidP="00F6640F">
      <w:pPr>
        <w:rPr>
          <w:b/>
        </w:rPr>
      </w:pPr>
      <w:r w:rsidRPr="00F6640F">
        <w:rPr>
          <w:b/>
        </w:rPr>
        <w:t>Suggested time: 20 minutes</w:t>
      </w:r>
    </w:p>
    <w:p w14:paraId="1F59A1F9" w14:textId="77777777" w:rsidR="00F4467F" w:rsidRPr="002E278E" w:rsidRDefault="00F4467F" w:rsidP="00F4467F"/>
    <w:p w14:paraId="4CA79F5A" w14:textId="37C89B7F" w:rsidR="00F4467F" w:rsidRDefault="00F4467F" w:rsidP="00F6640F">
      <w:r w:rsidRPr="002E278E">
        <w:t xml:space="preserve">Now reflect on what you have learnt in this unit by completing the third column in the KWL table which you started at the beginning of this unit in your learning journal. </w:t>
      </w:r>
    </w:p>
    <w:p w14:paraId="260218A0" w14:textId="77777777" w:rsidR="00F6640F" w:rsidRPr="002E278E" w:rsidRDefault="00F6640F" w:rsidP="00F6640F"/>
    <w:p w14:paraId="55992DFD" w14:textId="77777777" w:rsidR="00F4467F" w:rsidRPr="002E278E" w:rsidRDefault="00F4467F" w:rsidP="00F6640F">
      <w:pPr>
        <w:pStyle w:val="Comment-14pointArial"/>
      </w:pPr>
      <w:r w:rsidRPr="002E278E">
        <w:t>Discussion of the activity</w:t>
      </w:r>
    </w:p>
    <w:p w14:paraId="7AC3B205" w14:textId="46783FEF" w:rsidR="00F4467F" w:rsidRDefault="00F4467F" w:rsidP="00BB78DF">
      <w:r w:rsidRPr="002E278E">
        <w:t xml:space="preserve">You were probably already familiar with some of the types of assessment discussed in this unit, and with the use of rubrics, when you started this unit. By engaging with new theoretical explanations, examples and opportunities to apply what you learnt you may have developed a greater </w:t>
      </w:r>
      <w:r w:rsidRPr="002E278E">
        <w:rPr>
          <w:b/>
        </w:rPr>
        <w:t xml:space="preserve">appreciation </w:t>
      </w:r>
      <w:r w:rsidRPr="002E278E">
        <w:t xml:space="preserve">(value and attitude) of how these different types of assessment can aid teaching and learning; a more complete, detailed or useful </w:t>
      </w:r>
      <w:r w:rsidRPr="002E278E">
        <w:rPr>
          <w:b/>
        </w:rPr>
        <w:t>understanding</w:t>
      </w:r>
      <w:r w:rsidRPr="002E278E">
        <w:t xml:space="preserve"> of these types of assessment (knowledge); as well as improved </w:t>
      </w:r>
      <w:r w:rsidRPr="002E278E">
        <w:rPr>
          <w:b/>
        </w:rPr>
        <w:t xml:space="preserve">skill </w:t>
      </w:r>
      <w:r w:rsidRPr="002E278E">
        <w:t xml:space="preserve">for using them confidently and competently in your teaching.  </w:t>
      </w:r>
      <w:r>
        <w:br w:type="page"/>
      </w:r>
    </w:p>
    <w:p w14:paraId="246C6146" w14:textId="77777777" w:rsidR="00F4467F" w:rsidRPr="00735DBA" w:rsidRDefault="00F4467F" w:rsidP="00261600">
      <w:pPr>
        <w:pStyle w:val="Heading1"/>
        <w:rPr>
          <w:lang w:val="en-ZA"/>
        </w:rPr>
      </w:pPr>
      <w:bookmarkStart w:id="84" w:name="_Toc59621066"/>
      <w:r w:rsidRPr="00735DBA">
        <w:rPr>
          <w:lang w:val="en-ZA"/>
        </w:rPr>
        <w:lastRenderedPageBreak/>
        <w:t xml:space="preserve">Unit </w:t>
      </w:r>
      <w:r>
        <w:rPr>
          <w:lang w:val="en-ZA"/>
        </w:rPr>
        <w:t>6</w:t>
      </w:r>
      <w:r w:rsidRPr="00735DBA">
        <w:rPr>
          <w:lang w:val="en-ZA"/>
        </w:rPr>
        <w:t xml:space="preserve">: Assessment </w:t>
      </w:r>
      <w:r w:rsidR="000A27C5">
        <w:rPr>
          <w:lang w:val="en-ZA"/>
        </w:rPr>
        <w:t>tasks</w:t>
      </w:r>
      <w:bookmarkEnd w:id="84"/>
    </w:p>
    <w:p w14:paraId="6CDC8342" w14:textId="77777777" w:rsidR="00F4467F" w:rsidRPr="00735DBA" w:rsidRDefault="00F4467F" w:rsidP="00F4467F">
      <w:pPr>
        <w:pStyle w:val="Heading2"/>
        <w:rPr>
          <w:lang w:val="en-ZA"/>
        </w:rPr>
      </w:pPr>
      <w:bookmarkStart w:id="85" w:name="_Toc59621067"/>
      <w:r w:rsidRPr="00735DBA">
        <w:rPr>
          <w:lang w:val="en-ZA"/>
        </w:rPr>
        <w:t>Introduction</w:t>
      </w:r>
      <w:bookmarkEnd w:id="85"/>
    </w:p>
    <w:p w14:paraId="62A46A18" w14:textId="0903670B" w:rsidR="00F4467F" w:rsidRDefault="00F4467F" w:rsidP="00F4467F">
      <w:pPr>
        <w:rPr>
          <w:lang w:val="en-ZA"/>
        </w:rPr>
      </w:pPr>
      <w:r>
        <w:rPr>
          <w:lang w:val="en-ZA"/>
        </w:rPr>
        <w:t>In this unit, we continue to explore t</w:t>
      </w:r>
      <w:r w:rsidRPr="00735DBA">
        <w:rPr>
          <w:lang w:val="en-ZA"/>
        </w:rPr>
        <w:t>he third question in the model for the assessment process</w:t>
      </w:r>
      <w:r>
        <w:rPr>
          <w:lang w:val="en-ZA"/>
        </w:rPr>
        <w:t>:</w:t>
      </w:r>
      <w:r w:rsidRPr="00735DBA">
        <w:rPr>
          <w:lang w:val="en-ZA"/>
        </w:rPr>
        <w:t xml:space="preserve"> </w:t>
      </w:r>
      <w:r w:rsidRPr="00735DBA">
        <w:rPr>
          <w:i/>
          <w:lang w:val="en-ZA"/>
        </w:rPr>
        <w:t>What assessment method should I use?</w:t>
      </w:r>
      <w:r w:rsidRPr="00735DBA">
        <w:rPr>
          <w:lang w:val="en-ZA"/>
        </w:rPr>
        <w:t xml:space="preserve"> </w:t>
      </w:r>
      <w:r>
        <w:rPr>
          <w:lang w:val="en-ZA"/>
        </w:rPr>
        <w:t xml:space="preserve">In Unit 5 we looked at types of assessments. In this unit, we will look at ways to design different kinds of assessment tasks and questions. </w:t>
      </w:r>
    </w:p>
    <w:p w14:paraId="588702F1" w14:textId="39D3479A" w:rsidR="00F4467F" w:rsidRDefault="005A4648" w:rsidP="00F4467F">
      <w:pPr>
        <w:rPr>
          <w:lang w:val="en-ZA"/>
        </w:rPr>
      </w:pPr>
      <w:r w:rsidRPr="005A4648">
        <w:rPr>
          <w:noProof/>
          <w:lang w:val="en-ZA"/>
        </w:rPr>
        <w:drawing>
          <wp:anchor distT="0" distB="0" distL="114300" distR="114300" simplePos="0" relativeHeight="251749376" behindDoc="0" locked="0" layoutInCell="1" allowOverlap="1" wp14:anchorId="55782EE2" wp14:editId="054CF005">
            <wp:simplePos x="0" y="0"/>
            <wp:positionH relativeFrom="margin">
              <wp:align>left</wp:align>
            </wp:positionH>
            <wp:positionV relativeFrom="paragraph">
              <wp:posOffset>170180</wp:posOffset>
            </wp:positionV>
            <wp:extent cx="4183380" cy="3468370"/>
            <wp:effectExtent l="0" t="0" r="7620" b="0"/>
            <wp:wrapSquare wrapText="bothSides"/>
            <wp:docPr id="1555939413" name="Picture 1555939413" descr="C:\Users\sheilad\South African Institute for Distance Education\AdvDipTVT(058) - Documents\Module Assessment\Artwork\Model metho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heilad\South African Institute for Distance Education\AdvDipTVT(058) - Documents\Module Assessment\Artwork\Model method 2.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183380" cy="3468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AF8F22" w14:textId="26342745" w:rsidR="005A4648" w:rsidRDefault="005A4648" w:rsidP="00F4467F">
      <w:pPr>
        <w:rPr>
          <w:lang w:val="en-ZA"/>
        </w:rPr>
      </w:pPr>
    </w:p>
    <w:p w14:paraId="50BF2C17" w14:textId="4F5339DF" w:rsidR="00C17D73" w:rsidRDefault="00C17D73" w:rsidP="005A4648">
      <w:pPr>
        <w:keepNext/>
        <w:rPr>
          <w:lang w:val="en-ZA"/>
        </w:rPr>
      </w:pPr>
    </w:p>
    <w:p w14:paraId="46E004F1" w14:textId="0479EAFD" w:rsidR="005A4648" w:rsidRDefault="005A4648" w:rsidP="005A4648">
      <w:pPr>
        <w:keepNext/>
        <w:rPr>
          <w:lang w:val="en-ZA"/>
        </w:rPr>
      </w:pPr>
    </w:p>
    <w:p w14:paraId="54389079" w14:textId="7B0EDD5A" w:rsidR="005A4648" w:rsidRDefault="005A4648" w:rsidP="005A4648">
      <w:pPr>
        <w:keepNext/>
        <w:rPr>
          <w:lang w:val="en-ZA"/>
        </w:rPr>
      </w:pPr>
    </w:p>
    <w:p w14:paraId="044EBCFC" w14:textId="682F0CF6" w:rsidR="005A4648" w:rsidRDefault="005A4648" w:rsidP="005A4648">
      <w:pPr>
        <w:keepNext/>
        <w:rPr>
          <w:lang w:val="en-ZA"/>
        </w:rPr>
      </w:pPr>
    </w:p>
    <w:p w14:paraId="7011244A" w14:textId="10F7A079" w:rsidR="005A4648" w:rsidRDefault="005A4648" w:rsidP="005A4648">
      <w:pPr>
        <w:keepNext/>
        <w:rPr>
          <w:lang w:val="en-ZA"/>
        </w:rPr>
      </w:pPr>
    </w:p>
    <w:p w14:paraId="06D3E939" w14:textId="0595760D" w:rsidR="005A4648" w:rsidRDefault="005A4648" w:rsidP="005A4648">
      <w:pPr>
        <w:keepNext/>
        <w:rPr>
          <w:lang w:val="en-ZA"/>
        </w:rPr>
      </w:pPr>
    </w:p>
    <w:p w14:paraId="51DE7630" w14:textId="302C2237" w:rsidR="005A4648" w:rsidRDefault="005A4648" w:rsidP="005A4648">
      <w:pPr>
        <w:keepNext/>
        <w:rPr>
          <w:lang w:val="en-ZA"/>
        </w:rPr>
      </w:pPr>
    </w:p>
    <w:p w14:paraId="28296CCD" w14:textId="593F92C2" w:rsidR="005A4648" w:rsidRDefault="005A4648" w:rsidP="005A4648">
      <w:pPr>
        <w:keepNext/>
        <w:rPr>
          <w:lang w:val="en-ZA"/>
        </w:rPr>
      </w:pPr>
    </w:p>
    <w:p w14:paraId="76EE02AD" w14:textId="00B20DB2" w:rsidR="005A4648" w:rsidRDefault="005A4648" w:rsidP="005A4648">
      <w:pPr>
        <w:keepNext/>
        <w:rPr>
          <w:lang w:val="en-ZA"/>
        </w:rPr>
      </w:pPr>
    </w:p>
    <w:p w14:paraId="49C4068F" w14:textId="47F2F80C" w:rsidR="005A4648" w:rsidRDefault="005A4648" w:rsidP="005A4648">
      <w:pPr>
        <w:keepNext/>
        <w:rPr>
          <w:lang w:val="en-ZA"/>
        </w:rPr>
      </w:pPr>
    </w:p>
    <w:p w14:paraId="4F22B4AF" w14:textId="3D91533C" w:rsidR="005A4648" w:rsidRDefault="005A4648" w:rsidP="005A4648">
      <w:pPr>
        <w:keepNext/>
        <w:rPr>
          <w:lang w:val="en-ZA"/>
        </w:rPr>
      </w:pPr>
    </w:p>
    <w:p w14:paraId="0B330755" w14:textId="714DB8EE" w:rsidR="005A4648" w:rsidRDefault="005A4648" w:rsidP="005A4648">
      <w:pPr>
        <w:keepNext/>
        <w:rPr>
          <w:lang w:val="en-ZA"/>
        </w:rPr>
      </w:pPr>
    </w:p>
    <w:p w14:paraId="4DBC715B" w14:textId="3A94521D" w:rsidR="005A4648" w:rsidRDefault="005A4648" w:rsidP="005A4648">
      <w:pPr>
        <w:keepNext/>
        <w:rPr>
          <w:lang w:val="en-ZA"/>
        </w:rPr>
      </w:pPr>
    </w:p>
    <w:p w14:paraId="671F060A" w14:textId="4242A483" w:rsidR="005A4648" w:rsidRDefault="005A4648" w:rsidP="005A4648">
      <w:pPr>
        <w:keepNext/>
        <w:rPr>
          <w:lang w:val="en-ZA"/>
        </w:rPr>
      </w:pPr>
    </w:p>
    <w:p w14:paraId="11AE0877" w14:textId="1ED87E89" w:rsidR="005A4648" w:rsidRDefault="005A4648" w:rsidP="005A4648">
      <w:pPr>
        <w:keepNext/>
        <w:rPr>
          <w:lang w:val="en-ZA"/>
        </w:rPr>
      </w:pPr>
    </w:p>
    <w:p w14:paraId="727B0E81" w14:textId="105A1C56" w:rsidR="005A4648" w:rsidRDefault="005A4648" w:rsidP="005A4648">
      <w:pPr>
        <w:keepNext/>
        <w:rPr>
          <w:lang w:val="en-ZA"/>
        </w:rPr>
      </w:pPr>
    </w:p>
    <w:p w14:paraId="6BFDC1E4" w14:textId="21D54A50" w:rsidR="005A4648" w:rsidRDefault="005A4648" w:rsidP="005A4648">
      <w:pPr>
        <w:keepNext/>
        <w:rPr>
          <w:lang w:val="en-ZA"/>
        </w:rPr>
      </w:pPr>
    </w:p>
    <w:p w14:paraId="0E90B29C" w14:textId="44088A29" w:rsidR="005A4648" w:rsidRDefault="005A4648" w:rsidP="005A4648">
      <w:pPr>
        <w:keepNext/>
        <w:rPr>
          <w:lang w:val="en-ZA"/>
        </w:rPr>
      </w:pPr>
    </w:p>
    <w:p w14:paraId="16A921EF" w14:textId="77777777" w:rsidR="005A4648" w:rsidRDefault="005A4648" w:rsidP="005A4648">
      <w:pPr>
        <w:keepNext/>
        <w:rPr>
          <w:lang w:val="en-ZA"/>
        </w:rPr>
      </w:pPr>
    </w:p>
    <w:p w14:paraId="70D88F28" w14:textId="2A9192DF" w:rsidR="00F4467F" w:rsidRPr="00735DBA" w:rsidRDefault="00F4467F" w:rsidP="00F4467F">
      <w:pPr>
        <w:keepNext/>
        <w:jc w:val="center"/>
        <w:rPr>
          <w:lang w:val="en-ZA"/>
        </w:rPr>
      </w:pPr>
    </w:p>
    <w:p w14:paraId="6CE9074A" w14:textId="572A402F" w:rsidR="00F4467F" w:rsidRPr="00C17D73" w:rsidRDefault="00F4467F" w:rsidP="00C17D73">
      <w:pPr>
        <w:rPr>
          <w:b/>
          <w:lang w:val="en-ZA"/>
        </w:rPr>
      </w:pPr>
      <w:r w:rsidRPr="00C17D73">
        <w:rPr>
          <w:b/>
          <w:lang w:val="en-ZA"/>
        </w:rPr>
        <w:t xml:space="preserve">Figure </w:t>
      </w:r>
      <w:r w:rsidR="004B53B4">
        <w:rPr>
          <w:b/>
          <w:lang w:val="en-ZA"/>
        </w:rPr>
        <w:t>21</w:t>
      </w:r>
      <w:r w:rsidRPr="00C17D73">
        <w:rPr>
          <w:b/>
          <w:lang w:val="en-ZA"/>
        </w:rPr>
        <w:t>: Unit 6 looks at different assessment tasks that can be used</w:t>
      </w:r>
      <w:r w:rsidR="00C17D73" w:rsidRPr="00C17D73">
        <w:rPr>
          <w:b/>
          <w:lang w:val="en-ZA"/>
        </w:rPr>
        <w:t xml:space="preserve"> </w:t>
      </w:r>
      <w:r w:rsidRPr="00C17D73">
        <w:rPr>
          <w:b/>
          <w:lang w:val="en-ZA"/>
        </w:rPr>
        <w:fldChar w:fldCharType="begin"/>
      </w:r>
      <w:r w:rsidRPr="00C17D73">
        <w:rPr>
          <w:b/>
          <w:lang w:val="en-ZA"/>
        </w:rPr>
        <w:instrText xml:space="preserve"> ADDIN ZOTERO_ITEM CSL_CITATION {"citationID":"lYjITsKq","properties":{"formattedCitation":"(Earl, 2006)","plainCitation":"(Earl, 2006)","noteIndex":0},"citationItems":[{"id":169,"uris":["http://zotero.org/users/local/63y0ZHY6/items/QBSUE6GL"],"uri":["http://zotero.org/users/local/63y0ZHY6/items/QBSUE6GL"],"itemData":{"id":169,"type":"book","title":"Rethinking classroom assessment with purpose in mind: Assessment for learning, assessment as learning, assessment of learning","publisher":"Manitoba Education, Citizenship and Youth","source":"Google Scholar","title-short":"Rethinking classroom assessment with purpose in mind","author":[{"family":"Earl","given":"Lorna M."}],"issued":{"date-parts":[["2006"]]}}}],"schema":"https://github.com/citation-style-language/schema/raw/master/csl-citation.json"} </w:instrText>
      </w:r>
      <w:r w:rsidRPr="00C17D73">
        <w:rPr>
          <w:b/>
          <w:lang w:val="en-ZA"/>
        </w:rPr>
        <w:fldChar w:fldCharType="separate"/>
      </w:r>
      <w:r w:rsidRPr="00C17D73">
        <w:rPr>
          <w:b/>
          <w:lang w:val="en-ZA"/>
        </w:rPr>
        <w:t>(Adapted from Earl, 2006)</w:t>
      </w:r>
      <w:r w:rsidRPr="00C17D73">
        <w:rPr>
          <w:b/>
          <w:lang w:val="en-ZA"/>
        </w:rPr>
        <w:fldChar w:fldCharType="end"/>
      </w:r>
    </w:p>
    <w:p w14:paraId="42C98F6E" w14:textId="77777777" w:rsidR="00F4467F" w:rsidRPr="00735DBA" w:rsidRDefault="00F4467F" w:rsidP="00C17D73">
      <w:pPr>
        <w:rPr>
          <w:lang w:val="en-ZA"/>
        </w:rPr>
      </w:pPr>
    </w:p>
    <w:p w14:paraId="49903804" w14:textId="77777777" w:rsidR="00F4467F" w:rsidRPr="00735DBA" w:rsidRDefault="00F4467F" w:rsidP="00C17D73">
      <w:pPr>
        <w:rPr>
          <w:lang w:val="en-ZA"/>
        </w:rPr>
      </w:pPr>
    </w:p>
    <w:p w14:paraId="3CC1CF1D" w14:textId="307D8436" w:rsidR="00F4467F" w:rsidRDefault="00F4467F" w:rsidP="00C17D73">
      <w:pPr>
        <w:rPr>
          <w:rFonts w:cs="Times New Roman"/>
          <w:lang w:val="en-ZA" w:eastAsia="en-US"/>
        </w:rPr>
      </w:pPr>
      <w:r>
        <w:rPr>
          <w:lang w:val="en-ZA"/>
        </w:rPr>
        <w:t>Individual a</w:t>
      </w:r>
      <w:r w:rsidRPr="00735DBA">
        <w:rPr>
          <w:lang w:val="en-ZA"/>
        </w:rPr>
        <w:t xml:space="preserve">ssessment </w:t>
      </w:r>
      <w:r>
        <w:rPr>
          <w:lang w:val="en-ZA"/>
        </w:rPr>
        <w:t>items</w:t>
      </w:r>
      <w:r w:rsidRPr="00735DBA">
        <w:rPr>
          <w:lang w:val="en-ZA"/>
        </w:rPr>
        <w:t xml:space="preserve"> </w:t>
      </w:r>
      <w:r>
        <w:rPr>
          <w:lang w:val="en-ZA"/>
        </w:rPr>
        <w:t>can be distinguished on the basis of whether the student is provided with several possible responses and asked to select the correct response (called ‘</w:t>
      </w:r>
      <w:r w:rsidRPr="00735DBA">
        <w:rPr>
          <w:lang w:val="en-ZA"/>
        </w:rPr>
        <w:t>selected response</w:t>
      </w:r>
      <w:r>
        <w:rPr>
          <w:lang w:val="en-ZA"/>
        </w:rPr>
        <w:t>’)</w:t>
      </w:r>
      <w:r w:rsidRPr="00735DBA">
        <w:rPr>
          <w:lang w:val="en-ZA"/>
        </w:rPr>
        <w:t xml:space="preserve"> </w:t>
      </w:r>
      <w:r>
        <w:rPr>
          <w:lang w:val="en-ZA"/>
        </w:rPr>
        <w:t>or whether the response is constructed completely by the student (called ‘constructed response’). There is a great variety of different ways to design selected response and constructed response questions. Each has its particular advantages and disadvantages. Understanding these will help you to design effective and fair assessments. In general, constructed responses tell you more</w:t>
      </w:r>
      <w:r w:rsidRPr="0046044E">
        <w:rPr>
          <w:lang w:val="en-ZA"/>
        </w:rPr>
        <w:t xml:space="preserve"> about</w:t>
      </w:r>
      <w:r>
        <w:rPr>
          <w:lang w:val="en-ZA"/>
        </w:rPr>
        <w:t xml:space="preserve"> what students know, understand</w:t>
      </w:r>
      <w:r w:rsidRPr="0046044E">
        <w:rPr>
          <w:lang w:val="en-ZA"/>
        </w:rPr>
        <w:t xml:space="preserve"> and can do </w:t>
      </w:r>
      <w:r>
        <w:rPr>
          <w:lang w:val="en-ZA"/>
        </w:rPr>
        <w:t xml:space="preserve">because they have to generate the response themselves rather than choosing from the given responses. One of the most common – and useful – types of constructed response assessment in TVET is performance assessment.  </w:t>
      </w:r>
      <w:r>
        <w:rPr>
          <w:rFonts w:cs="Times New Roman"/>
          <w:lang w:val="en-ZA" w:eastAsia="en-US"/>
        </w:rPr>
        <w:t>In p</w:t>
      </w:r>
      <w:r w:rsidRPr="00F86753">
        <w:rPr>
          <w:rFonts w:cs="Times New Roman"/>
          <w:lang w:val="en-ZA" w:eastAsia="en-US"/>
        </w:rPr>
        <w:t>erformance assessment</w:t>
      </w:r>
      <w:r>
        <w:rPr>
          <w:rFonts w:cs="Times New Roman"/>
          <w:lang w:val="en-ZA" w:eastAsia="en-US"/>
        </w:rPr>
        <w:t>,</w:t>
      </w:r>
      <w:r w:rsidRPr="00F86753">
        <w:rPr>
          <w:rFonts w:cs="Times New Roman"/>
          <w:lang w:val="en-ZA" w:eastAsia="en-US"/>
        </w:rPr>
        <w:t xml:space="preserve"> </w:t>
      </w:r>
      <w:r>
        <w:rPr>
          <w:rFonts w:cs="Times New Roman"/>
          <w:lang w:val="en-ZA" w:eastAsia="en-US"/>
        </w:rPr>
        <w:t xml:space="preserve">a student is asked to perform an activity to demonstrate their knowledge, skill, attitudes and values in an actual activity – not just answer correctly about knowledge and skill on a written exam – in order to be assessed as competent. In this unit, we will look at performance assessment as well as how you can use constructed response and selected response questions in assessment. </w:t>
      </w:r>
    </w:p>
    <w:p w14:paraId="5A45CF93" w14:textId="77777777" w:rsidR="005B7DD4" w:rsidRPr="00735DBA" w:rsidRDefault="005B7DD4" w:rsidP="00C17D73">
      <w:pPr>
        <w:rPr>
          <w:lang w:val="en-ZA"/>
        </w:rPr>
      </w:pPr>
    </w:p>
    <w:p w14:paraId="72336752" w14:textId="77777777" w:rsidR="00F4467F" w:rsidRPr="00735DBA" w:rsidRDefault="00F4467F" w:rsidP="00F4467F">
      <w:pPr>
        <w:pStyle w:val="Heading2"/>
        <w:rPr>
          <w:lang w:val="en-ZA"/>
        </w:rPr>
      </w:pPr>
      <w:bookmarkStart w:id="86" w:name="_Toc59621068"/>
      <w:r w:rsidRPr="00735DBA">
        <w:rPr>
          <w:lang w:val="en-ZA"/>
        </w:rPr>
        <w:t xml:space="preserve">Unit </w:t>
      </w:r>
      <w:r>
        <w:rPr>
          <w:lang w:val="en-ZA"/>
        </w:rPr>
        <w:t xml:space="preserve">6 </w:t>
      </w:r>
      <w:r w:rsidRPr="00735DBA">
        <w:rPr>
          <w:lang w:val="en-ZA"/>
        </w:rPr>
        <w:t>outcomes</w:t>
      </w:r>
      <w:bookmarkEnd w:id="86"/>
    </w:p>
    <w:p w14:paraId="390FA22F" w14:textId="77777777" w:rsidR="00F4467F" w:rsidRPr="00735DBA" w:rsidRDefault="00F4467F" w:rsidP="00F4467F">
      <w:pPr>
        <w:rPr>
          <w:lang w:val="en-ZA"/>
        </w:rPr>
      </w:pPr>
      <w:bookmarkStart w:id="87" w:name="_Hlk38995834"/>
      <w:r w:rsidRPr="00735DBA">
        <w:rPr>
          <w:lang w:val="en-ZA"/>
        </w:rPr>
        <w:t>By the end of this unit, you should be able to:</w:t>
      </w:r>
    </w:p>
    <w:p w14:paraId="27CDC668" w14:textId="77777777" w:rsidR="00F4467F" w:rsidRDefault="00F4467F" w:rsidP="00F1158B">
      <w:pPr>
        <w:numPr>
          <w:ilvl w:val="0"/>
          <w:numId w:val="65"/>
        </w:numPr>
        <w:pBdr>
          <w:top w:val="nil"/>
          <w:left w:val="nil"/>
          <w:bottom w:val="nil"/>
          <w:right w:val="nil"/>
          <w:between w:val="nil"/>
        </w:pBdr>
        <w:rPr>
          <w:color w:val="000000"/>
          <w:lang w:val="en-ZA"/>
        </w:rPr>
      </w:pPr>
      <w:r>
        <w:rPr>
          <w:color w:val="000000"/>
          <w:lang w:val="en-ZA"/>
        </w:rPr>
        <w:t>identify and design effective performance assessment tasks.</w:t>
      </w:r>
    </w:p>
    <w:p w14:paraId="1C415BC0" w14:textId="77777777" w:rsidR="00F4467F" w:rsidRDefault="00F4467F" w:rsidP="00F4467F">
      <w:pPr>
        <w:numPr>
          <w:ilvl w:val="0"/>
          <w:numId w:val="5"/>
        </w:numPr>
        <w:pBdr>
          <w:top w:val="nil"/>
          <w:left w:val="nil"/>
          <w:bottom w:val="nil"/>
          <w:right w:val="nil"/>
          <w:between w:val="nil"/>
        </w:pBdr>
        <w:rPr>
          <w:color w:val="000000"/>
          <w:lang w:val="en-ZA"/>
        </w:rPr>
      </w:pPr>
      <w:r>
        <w:rPr>
          <w:color w:val="000000"/>
          <w:lang w:val="en-ZA"/>
        </w:rPr>
        <w:t>understand and analyse c</w:t>
      </w:r>
      <w:r w:rsidRPr="00735DBA">
        <w:rPr>
          <w:color w:val="000000"/>
          <w:lang w:val="en-ZA"/>
        </w:rPr>
        <w:t xml:space="preserve">onstructed response </w:t>
      </w:r>
      <w:r>
        <w:rPr>
          <w:color w:val="000000"/>
          <w:lang w:val="en-ZA"/>
        </w:rPr>
        <w:t>questions.</w:t>
      </w:r>
    </w:p>
    <w:p w14:paraId="126991AB" w14:textId="77777777" w:rsidR="00F4467F" w:rsidRPr="00735DBA" w:rsidRDefault="00F4467F" w:rsidP="00F4467F">
      <w:pPr>
        <w:numPr>
          <w:ilvl w:val="0"/>
          <w:numId w:val="5"/>
        </w:numPr>
        <w:pBdr>
          <w:top w:val="nil"/>
          <w:left w:val="nil"/>
          <w:bottom w:val="nil"/>
          <w:right w:val="nil"/>
          <w:between w:val="nil"/>
        </w:pBdr>
        <w:rPr>
          <w:color w:val="000000"/>
          <w:lang w:val="en-ZA"/>
        </w:rPr>
      </w:pPr>
      <w:r>
        <w:rPr>
          <w:color w:val="000000"/>
          <w:lang w:val="en-ZA"/>
        </w:rPr>
        <w:t>understand and analyse s</w:t>
      </w:r>
      <w:r w:rsidRPr="0046044E">
        <w:rPr>
          <w:color w:val="000000"/>
          <w:lang w:val="en-ZA"/>
        </w:rPr>
        <w:t xml:space="preserve">elected response </w:t>
      </w:r>
      <w:r>
        <w:rPr>
          <w:color w:val="000000"/>
          <w:lang w:val="en-ZA"/>
        </w:rPr>
        <w:t>questions.</w:t>
      </w:r>
    </w:p>
    <w:p w14:paraId="403172A3" w14:textId="002B5488" w:rsidR="00F4467F" w:rsidRDefault="00F4467F" w:rsidP="00C17D73">
      <w:pPr>
        <w:rPr>
          <w:lang w:val="en-ZA"/>
        </w:rPr>
      </w:pPr>
      <w:r w:rsidRPr="00735DBA">
        <w:rPr>
          <w:lang w:val="en-ZA"/>
        </w:rPr>
        <w:lastRenderedPageBreak/>
        <w:t xml:space="preserve">Remember to begin this unit by creating </w:t>
      </w:r>
      <w:r>
        <w:rPr>
          <w:lang w:val="en-ZA"/>
        </w:rPr>
        <w:t xml:space="preserve">a </w:t>
      </w:r>
      <w:r w:rsidRPr="00735DBA">
        <w:rPr>
          <w:lang w:val="en-ZA"/>
        </w:rPr>
        <w:t>KWL c</w:t>
      </w:r>
      <w:r>
        <w:rPr>
          <w:lang w:val="en-ZA"/>
        </w:rPr>
        <w:t>hart for performance assessment</w:t>
      </w:r>
      <w:r w:rsidRPr="00735DBA">
        <w:rPr>
          <w:lang w:val="en-ZA"/>
        </w:rPr>
        <w:t xml:space="preserve">, selected response </w:t>
      </w:r>
      <w:r>
        <w:rPr>
          <w:lang w:val="en-ZA"/>
        </w:rPr>
        <w:t>questions</w:t>
      </w:r>
      <w:r w:rsidRPr="00735DBA">
        <w:rPr>
          <w:lang w:val="en-ZA"/>
        </w:rPr>
        <w:t xml:space="preserve"> and </w:t>
      </w:r>
      <w:r>
        <w:rPr>
          <w:lang w:val="en-ZA"/>
        </w:rPr>
        <w:t>constructed response questions</w:t>
      </w:r>
      <w:r w:rsidRPr="00735DBA">
        <w:rPr>
          <w:lang w:val="en-ZA"/>
        </w:rPr>
        <w:t xml:space="preserve"> in your learning journal. </w:t>
      </w:r>
      <w:r>
        <w:rPr>
          <w:lang w:val="en-ZA"/>
        </w:rPr>
        <w:t>You might want to look through a couple of assessments to see if you already know how to identify different kinds of constructed and selected response questions.</w:t>
      </w:r>
      <w:r w:rsidRPr="00735DBA">
        <w:rPr>
          <w:lang w:val="en-ZA"/>
        </w:rPr>
        <w:t xml:space="preserve"> Complete the first two columns</w:t>
      </w:r>
      <w:r>
        <w:rPr>
          <w:lang w:val="en-ZA"/>
        </w:rPr>
        <w:t xml:space="preserve"> of your chart</w:t>
      </w:r>
      <w:r w:rsidRPr="00735DBA">
        <w:rPr>
          <w:lang w:val="en-ZA"/>
        </w:rPr>
        <w:t xml:space="preserve"> now.</w:t>
      </w:r>
    </w:p>
    <w:p w14:paraId="1EA80493" w14:textId="77777777" w:rsidR="00362C14" w:rsidRPr="00735DBA" w:rsidRDefault="00362C14" w:rsidP="00C17D73">
      <w:pPr>
        <w:rPr>
          <w:lang w:val="en-ZA"/>
        </w:rPr>
      </w:pPr>
    </w:p>
    <w:p w14:paraId="4407AE5B" w14:textId="77777777" w:rsidR="00F4467F" w:rsidRPr="00735DBA" w:rsidRDefault="00F4467F" w:rsidP="00C17D73">
      <w:pPr>
        <w:pStyle w:val="Heading2"/>
        <w:rPr>
          <w:lang w:val="en-ZA"/>
        </w:rPr>
      </w:pPr>
      <w:bookmarkStart w:id="88" w:name="_Toc59621069"/>
      <w:bookmarkEnd w:id="87"/>
      <w:r w:rsidRPr="00735DBA">
        <w:rPr>
          <w:lang w:val="en-ZA"/>
        </w:rPr>
        <w:t xml:space="preserve">Performance </w:t>
      </w:r>
      <w:r w:rsidRPr="00C17D73">
        <w:t>assessment</w:t>
      </w:r>
      <w:bookmarkEnd w:id="88"/>
      <w:r>
        <w:rPr>
          <w:lang w:val="en-ZA"/>
        </w:rPr>
        <w:t xml:space="preserve"> </w:t>
      </w:r>
    </w:p>
    <w:p w14:paraId="75B8BC69" w14:textId="77777777" w:rsidR="00F4467F" w:rsidRDefault="00F4467F" w:rsidP="00C17D73">
      <w:pPr>
        <w:rPr>
          <w:lang w:val="en-ZA" w:eastAsia="en-US"/>
        </w:rPr>
      </w:pPr>
      <w:r>
        <w:rPr>
          <w:lang w:val="en-ZA" w:eastAsia="en-US"/>
        </w:rPr>
        <w:t>P</w:t>
      </w:r>
      <w:r w:rsidRPr="00F86753">
        <w:rPr>
          <w:lang w:val="en-ZA" w:eastAsia="en-US"/>
        </w:rPr>
        <w:t xml:space="preserve">erformance assessment </w:t>
      </w:r>
      <w:r>
        <w:rPr>
          <w:lang w:val="en-ZA" w:eastAsia="en-US"/>
        </w:rPr>
        <w:t>involves a student actually performing an activity to demonstrate their knowledge, skill, attitudes and values to the assessors.</w:t>
      </w:r>
      <w:r w:rsidRPr="00F86753">
        <w:rPr>
          <w:rFonts w:ascii="Arial" w:eastAsiaTheme="majorEastAsia" w:hAnsi="Arial" w:cstheme="majorBidi"/>
          <w:sz w:val="28"/>
          <w:szCs w:val="32"/>
          <w:lang w:val="en-ZA"/>
        </w:rPr>
        <w:t xml:space="preserve"> </w:t>
      </w:r>
      <w:r>
        <w:rPr>
          <w:lang w:val="en-ZA"/>
        </w:rPr>
        <w:t>If possible, the</w:t>
      </w:r>
      <w:r w:rsidRPr="00F86753">
        <w:rPr>
          <w:lang w:val="en-ZA" w:eastAsia="en-US"/>
        </w:rPr>
        <w:t xml:space="preserve"> activity </w:t>
      </w:r>
      <w:r>
        <w:rPr>
          <w:lang w:val="en-ZA" w:eastAsia="en-US"/>
        </w:rPr>
        <w:t>that the student is required to perform should be</w:t>
      </w:r>
      <w:r w:rsidRPr="00F86753">
        <w:rPr>
          <w:lang w:val="en-ZA" w:eastAsia="en-US"/>
        </w:rPr>
        <w:t xml:space="preserve"> the</w:t>
      </w:r>
      <w:r>
        <w:rPr>
          <w:lang w:val="en-ZA" w:eastAsia="en-US"/>
        </w:rPr>
        <w:t xml:space="preserve"> actual</w:t>
      </w:r>
      <w:r w:rsidRPr="00F86753">
        <w:rPr>
          <w:lang w:val="en-ZA" w:eastAsia="en-US"/>
        </w:rPr>
        <w:t xml:space="preserve"> criterion </w:t>
      </w:r>
      <w:r>
        <w:rPr>
          <w:lang w:val="en-ZA" w:eastAsia="en-US"/>
        </w:rPr>
        <w:t>for</w:t>
      </w:r>
      <w:r w:rsidRPr="00F86753">
        <w:rPr>
          <w:lang w:val="en-ZA" w:eastAsia="en-US"/>
        </w:rPr>
        <w:t xml:space="preserve"> competent performance on the job</w:t>
      </w:r>
      <w:r>
        <w:rPr>
          <w:lang w:val="en-ZA" w:eastAsia="en-US"/>
        </w:rPr>
        <w:t>:</w:t>
      </w:r>
      <w:r w:rsidRPr="00F86753">
        <w:rPr>
          <w:lang w:val="en-ZA" w:eastAsia="en-US"/>
        </w:rPr>
        <w:t xml:space="preserve"> </w:t>
      </w:r>
      <w:r>
        <w:rPr>
          <w:lang w:val="en-ZA" w:eastAsia="en-US"/>
        </w:rPr>
        <w:t>for example,  ‘weld two metal plates together’, ‘</w:t>
      </w:r>
      <w:r w:rsidRPr="00F86753">
        <w:rPr>
          <w:lang w:val="en-ZA" w:eastAsia="en-US"/>
        </w:rPr>
        <w:t>construct a wall frame</w:t>
      </w:r>
      <w:r>
        <w:rPr>
          <w:lang w:val="en-ZA" w:eastAsia="en-US"/>
        </w:rPr>
        <w:t>’, ‘issue</w:t>
      </w:r>
      <w:r w:rsidRPr="00F86753">
        <w:rPr>
          <w:lang w:val="en-ZA" w:eastAsia="en-US"/>
        </w:rPr>
        <w:t xml:space="preserve"> an airline ticket</w:t>
      </w:r>
      <w:r>
        <w:rPr>
          <w:lang w:val="en-ZA" w:eastAsia="en-US"/>
        </w:rPr>
        <w:t>’</w:t>
      </w:r>
      <w:r w:rsidRPr="00F86753">
        <w:rPr>
          <w:lang w:val="en-ZA" w:eastAsia="en-US"/>
        </w:rPr>
        <w:t xml:space="preserve"> </w:t>
      </w:r>
      <w:r>
        <w:rPr>
          <w:lang w:val="en-ZA" w:eastAsia="en-US"/>
        </w:rPr>
        <w:t xml:space="preserve">or ‘detect faults </w:t>
      </w:r>
      <w:r w:rsidRPr="00F86753">
        <w:rPr>
          <w:lang w:val="en-ZA" w:eastAsia="en-US"/>
        </w:rPr>
        <w:t>in a computer</w:t>
      </w:r>
      <w:r>
        <w:rPr>
          <w:lang w:val="en-ZA" w:eastAsia="en-US"/>
        </w:rPr>
        <w:t xml:space="preserve">’. The activity can be assessed in an actual workplace or in an environment which simulates the workplace – a workshop, kitchen or hair studio, for example.  Because performance assessment enables the student to demonstrate </w:t>
      </w:r>
      <w:r w:rsidRPr="00F86753">
        <w:rPr>
          <w:lang w:val="en-ZA" w:eastAsia="en-US"/>
        </w:rPr>
        <w:t xml:space="preserve">skills, </w:t>
      </w:r>
      <w:r>
        <w:rPr>
          <w:lang w:val="en-ZA" w:eastAsia="en-US"/>
        </w:rPr>
        <w:t xml:space="preserve">knowledge, </w:t>
      </w:r>
      <w:r w:rsidRPr="00F86753">
        <w:rPr>
          <w:lang w:val="en-ZA" w:eastAsia="en-US"/>
        </w:rPr>
        <w:t xml:space="preserve">attitudes and </w:t>
      </w:r>
      <w:r>
        <w:rPr>
          <w:lang w:val="en-ZA" w:eastAsia="en-US"/>
        </w:rPr>
        <w:t xml:space="preserve">values working together in an integrated way, it is possible to assess these different aspects as well as their successful use in combination as ‘know that’, ‘know how’, ‘know it’ and even the integration of these together as ‘HIT’ – successful working competence </w:t>
      </w:r>
      <w:r>
        <w:rPr>
          <w:lang w:val="en-ZA" w:eastAsia="en-US"/>
        </w:rPr>
        <w:softHyphen/>
        <w:t>– using a single assessment task</w:t>
      </w:r>
      <w:r w:rsidRPr="00F86753">
        <w:rPr>
          <w:lang w:val="en-ZA" w:eastAsia="en-US"/>
        </w:rPr>
        <w:t>.</w:t>
      </w:r>
      <w:r>
        <w:rPr>
          <w:lang w:val="en-ZA" w:eastAsia="en-US"/>
        </w:rPr>
        <w:t xml:space="preserve"> Performing the task may take a few minutes or as long as several weeks. Because performance assessments usually involve assessing just one – or small number – of performance tasks the task needs to be designed very carefully to ensure it will give an accurate and fair representation of the student’s general competence. It also means that the assessors need to be highly competent as they are assessing several competencies, or dimensions, through observation at the same time.</w:t>
      </w:r>
    </w:p>
    <w:p w14:paraId="4B2102CD" w14:textId="77777777" w:rsidR="00F4467F" w:rsidRPr="00F86753" w:rsidRDefault="00F4467F" w:rsidP="00C17D73">
      <w:pPr>
        <w:pStyle w:val="Heading3"/>
        <w:rPr>
          <w:lang w:eastAsia="en-US"/>
        </w:rPr>
      </w:pPr>
      <w:r>
        <w:rPr>
          <w:lang w:eastAsia="en-US"/>
        </w:rPr>
        <w:t>Characteristics of performance assessment tasks</w:t>
      </w:r>
    </w:p>
    <w:p w14:paraId="4C7559A6" w14:textId="781A62A4" w:rsidR="00F4467F" w:rsidRPr="00F86753" w:rsidRDefault="00F4467F" w:rsidP="00F4467F">
      <w:pPr>
        <w:spacing w:after="160" w:line="259" w:lineRule="auto"/>
        <w:rPr>
          <w:rFonts w:cs="Times New Roman"/>
          <w:lang w:val="en-ZA" w:eastAsia="en-US"/>
        </w:rPr>
      </w:pPr>
      <w:r>
        <w:rPr>
          <w:rFonts w:cs="Times New Roman"/>
          <w:lang w:val="en-ZA" w:eastAsia="en-US"/>
        </w:rPr>
        <w:fldChar w:fldCharType="begin"/>
      </w:r>
      <w:r>
        <w:rPr>
          <w:rFonts w:cs="Times New Roman"/>
          <w:lang w:val="en-ZA" w:eastAsia="en-US"/>
        </w:rPr>
        <w:instrText xml:space="preserve"> ADDIN ZOTERO_ITEM CSL_CITATION {"citationID":"pyPCBwBm","properties":{"formattedCitation":"(Linn, Robert et al., 2008)","plainCitation":"(Linn, Robert et al., 2008)","noteIndex":0},"citationItems":[{"id":292,"uris":["http://zotero.org/users/local/63y0ZHY6/items/3ZHQRGAV"],"uri":["http://zotero.org/users/local/63y0ZHY6/items/3ZHQRGAV"],"itemData":{"id":292,"type":"book","title":"Measurement and assessment in teaching","publisher":"Pearson Education","source":"Google Scholar","author":[{"family":"Linn, Robert","given":""},{"family":"Miller, M.","given":""},{"literal":"Gronlund, N."}],"issued":{"date-parts":[["2008"]]}}}],"schema":"https://github.com/citation-style-language/schema/raw/master/csl-citation.json"} </w:instrText>
      </w:r>
      <w:r>
        <w:rPr>
          <w:rFonts w:cs="Times New Roman"/>
          <w:lang w:val="en-ZA" w:eastAsia="en-US"/>
        </w:rPr>
        <w:fldChar w:fldCharType="separate"/>
      </w:r>
      <w:r w:rsidR="005B7DD4">
        <w:t xml:space="preserve">Linn, Robert et al. </w:t>
      </w:r>
      <w:r>
        <w:t>(2008)</w:t>
      </w:r>
      <w:r>
        <w:rPr>
          <w:rFonts w:cs="Times New Roman"/>
          <w:lang w:val="en-ZA" w:eastAsia="en-US"/>
        </w:rPr>
        <w:fldChar w:fldCharType="end"/>
      </w:r>
      <w:r>
        <w:rPr>
          <w:rFonts w:cs="Times New Roman"/>
          <w:lang w:val="en-ZA" w:eastAsia="en-US"/>
        </w:rPr>
        <w:t xml:space="preserve"> identify six aspects</w:t>
      </w:r>
      <w:r w:rsidRPr="00F86753">
        <w:rPr>
          <w:rFonts w:cs="Times New Roman"/>
          <w:lang w:val="en-ZA" w:eastAsia="en-US"/>
        </w:rPr>
        <w:t xml:space="preserve"> of performance assessment in TVET</w:t>
      </w:r>
      <w:r>
        <w:rPr>
          <w:rFonts w:cs="Times New Roman"/>
          <w:lang w:val="en-ZA" w:eastAsia="en-US"/>
        </w:rPr>
        <w:t xml:space="preserve"> which are valuable to consider</w:t>
      </w:r>
      <w:r w:rsidRPr="00F86753">
        <w:rPr>
          <w:rFonts w:cs="Times New Roman"/>
          <w:lang w:val="en-ZA" w:eastAsia="en-US"/>
        </w:rPr>
        <w:t>:</w:t>
      </w:r>
    </w:p>
    <w:p w14:paraId="4CFD13B7" w14:textId="77777777" w:rsidR="00F4467F" w:rsidRDefault="00F4467F" w:rsidP="00F1158B">
      <w:pPr>
        <w:numPr>
          <w:ilvl w:val="0"/>
          <w:numId w:val="18"/>
        </w:numPr>
        <w:spacing w:after="160" w:line="259" w:lineRule="auto"/>
        <w:contextualSpacing/>
        <w:rPr>
          <w:rFonts w:cs="Times New Roman"/>
          <w:lang w:val="en-ZA" w:eastAsia="en-US"/>
        </w:rPr>
      </w:pPr>
      <w:r w:rsidRPr="00F86753">
        <w:rPr>
          <w:rFonts w:cs="Times New Roman"/>
          <w:b/>
          <w:bCs/>
          <w:lang w:val="en-ZA" w:eastAsia="en-US"/>
        </w:rPr>
        <w:t>The assessment activity reflects the criterion activity or realistic workplace activity</w:t>
      </w:r>
      <w:r w:rsidRPr="00F86753">
        <w:rPr>
          <w:rFonts w:cs="Times New Roman"/>
          <w:lang w:val="en-ZA" w:eastAsia="en-US"/>
        </w:rPr>
        <w:t xml:space="preserve">. The performance assessment can occur in the workplace or </w:t>
      </w:r>
      <w:r>
        <w:rPr>
          <w:rFonts w:cs="Times New Roman"/>
          <w:lang w:val="en-ZA" w:eastAsia="en-US"/>
        </w:rPr>
        <w:t>in a simulated situation.</w:t>
      </w:r>
    </w:p>
    <w:p w14:paraId="6915FD41" w14:textId="77777777" w:rsidR="00F4467F" w:rsidRDefault="00F4467F" w:rsidP="00F1158B">
      <w:pPr>
        <w:numPr>
          <w:ilvl w:val="0"/>
          <w:numId w:val="18"/>
        </w:numPr>
        <w:spacing w:after="160" w:line="259" w:lineRule="auto"/>
        <w:contextualSpacing/>
        <w:rPr>
          <w:rFonts w:cs="Times New Roman"/>
          <w:lang w:val="en-ZA" w:eastAsia="en-US"/>
        </w:rPr>
      </w:pPr>
      <w:r w:rsidRPr="00F86753">
        <w:rPr>
          <w:rFonts w:cs="Times New Roman"/>
          <w:b/>
          <w:bCs/>
          <w:lang w:val="en-ZA" w:eastAsia="en-US"/>
        </w:rPr>
        <w:t>Assessment is multi-dimensional,</w:t>
      </w:r>
      <w:r>
        <w:rPr>
          <w:rFonts w:cs="Times New Roman"/>
          <w:b/>
          <w:bCs/>
          <w:lang w:val="en-ZA" w:eastAsia="en-US"/>
        </w:rPr>
        <w:t xml:space="preserve"> including not just ‘know that’ but also ‘know how’ and ‘know </w:t>
      </w:r>
      <w:r w:rsidRPr="00F86753">
        <w:rPr>
          <w:rFonts w:cs="Times New Roman"/>
          <w:b/>
          <w:bCs/>
          <w:lang w:val="en-ZA" w:eastAsia="en-US"/>
        </w:rPr>
        <w:t>it</w:t>
      </w:r>
      <w:r>
        <w:rPr>
          <w:rFonts w:cs="Times New Roman"/>
          <w:b/>
          <w:bCs/>
          <w:lang w:val="en-ZA" w:eastAsia="en-US"/>
        </w:rPr>
        <w:t>’</w:t>
      </w:r>
      <w:r w:rsidRPr="00F86753">
        <w:rPr>
          <w:rFonts w:cs="Times New Roman"/>
          <w:lang w:val="en-ZA" w:eastAsia="en-US"/>
        </w:rPr>
        <w:t xml:space="preserve">. Most authentic workplace activities </w:t>
      </w:r>
      <w:r>
        <w:rPr>
          <w:rFonts w:cs="Times New Roman"/>
          <w:lang w:val="en-ZA" w:eastAsia="en-US"/>
        </w:rPr>
        <w:t>require</w:t>
      </w:r>
      <w:r w:rsidRPr="00F86753">
        <w:rPr>
          <w:rFonts w:cs="Times New Roman"/>
          <w:lang w:val="en-ZA" w:eastAsia="en-US"/>
        </w:rPr>
        <w:t xml:space="preserve"> </w:t>
      </w:r>
      <w:r>
        <w:rPr>
          <w:rFonts w:cs="Times New Roman"/>
          <w:lang w:val="en-ZA" w:eastAsia="en-US"/>
        </w:rPr>
        <w:t>combined</w:t>
      </w:r>
      <w:r w:rsidRPr="00F86753">
        <w:rPr>
          <w:rFonts w:cs="Times New Roman"/>
          <w:lang w:val="en-ZA" w:eastAsia="en-US"/>
        </w:rPr>
        <w:t xml:space="preserve"> knowledge, skills and attitudes rather tha</w:t>
      </w:r>
      <w:r>
        <w:rPr>
          <w:rFonts w:cs="Times New Roman"/>
          <w:lang w:val="en-ZA" w:eastAsia="en-US"/>
        </w:rPr>
        <w:t xml:space="preserve">n just abstract knowledge (know </w:t>
      </w:r>
      <w:r w:rsidRPr="00F86753">
        <w:rPr>
          <w:rFonts w:cs="Times New Roman"/>
          <w:lang w:val="en-ZA" w:eastAsia="en-US"/>
        </w:rPr>
        <w:t xml:space="preserve">that) alone. </w:t>
      </w:r>
      <w:r>
        <w:rPr>
          <w:rFonts w:cs="Times New Roman"/>
          <w:lang w:val="en-ZA" w:eastAsia="en-US"/>
        </w:rPr>
        <w:t>P</w:t>
      </w:r>
      <w:r w:rsidRPr="00F86753">
        <w:rPr>
          <w:rFonts w:cs="Times New Roman"/>
          <w:lang w:val="en-ZA" w:eastAsia="en-US"/>
        </w:rPr>
        <w:t xml:space="preserve">erformance assessment </w:t>
      </w:r>
      <w:r>
        <w:rPr>
          <w:rFonts w:cs="Times New Roman"/>
          <w:lang w:val="en-ZA" w:eastAsia="en-US"/>
        </w:rPr>
        <w:t>can</w:t>
      </w:r>
      <w:r w:rsidRPr="00F86753">
        <w:rPr>
          <w:rFonts w:cs="Times New Roman"/>
          <w:lang w:val="en-ZA" w:eastAsia="en-US"/>
        </w:rPr>
        <w:t xml:space="preserve"> capture much more than a </w:t>
      </w:r>
      <w:r>
        <w:rPr>
          <w:rFonts w:cs="Times New Roman"/>
          <w:lang w:val="en-ZA" w:eastAsia="en-US"/>
        </w:rPr>
        <w:t>written test, which is only able to capture ‘know that’.</w:t>
      </w:r>
    </w:p>
    <w:p w14:paraId="4F78E06A" w14:textId="2B5A276E" w:rsidR="00F4467F" w:rsidRDefault="00F4467F" w:rsidP="00F1158B">
      <w:pPr>
        <w:numPr>
          <w:ilvl w:val="0"/>
          <w:numId w:val="18"/>
        </w:numPr>
        <w:spacing w:after="160" w:line="259" w:lineRule="auto"/>
        <w:contextualSpacing/>
        <w:rPr>
          <w:rFonts w:cs="Times New Roman"/>
          <w:lang w:val="en-ZA" w:eastAsia="en-US"/>
        </w:rPr>
      </w:pPr>
      <w:r>
        <w:rPr>
          <w:rFonts w:cs="Times New Roman"/>
          <w:b/>
          <w:bCs/>
          <w:lang w:val="en-ZA" w:eastAsia="en-US"/>
        </w:rPr>
        <w:t>A</w:t>
      </w:r>
      <w:r w:rsidRPr="00F86753">
        <w:rPr>
          <w:rFonts w:cs="Times New Roman"/>
          <w:b/>
          <w:bCs/>
          <w:lang w:val="en-ZA" w:eastAsia="en-US"/>
        </w:rPr>
        <w:t xml:space="preserve"> product or a process </w:t>
      </w:r>
      <w:r>
        <w:rPr>
          <w:rFonts w:cs="Times New Roman"/>
          <w:b/>
          <w:bCs/>
          <w:lang w:val="en-ZA" w:eastAsia="en-US"/>
        </w:rPr>
        <w:t xml:space="preserve">– </w:t>
      </w:r>
      <w:r w:rsidRPr="00F86753">
        <w:rPr>
          <w:rFonts w:cs="Times New Roman"/>
          <w:b/>
          <w:bCs/>
          <w:lang w:val="en-ZA" w:eastAsia="en-US"/>
        </w:rPr>
        <w:t>or both</w:t>
      </w:r>
      <w:r>
        <w:rPr>
          <w:rFonts w:cs="Times New Roman"/>
          <w:b/>
          <w:bCs/>
          <w:lang w:val="en-ZA" w:eastAsia="en-US"/>
        </w:rPr>
        <w:t xml:space="preserve"> – can be assessed</w:t>
      </w:r>
      <w:r w:rsidRPr="00F86753">
        <w:rPr>
          <w:rFonts w:cs="Times New Roman"/>
          <w:b/>
          <w:bCs/>
          <w:lang w:val="en-ZA" w:eastAsia="en-US"/>
        </w:rPr>
        <w:t>.</w:t>
      </w:r>
      <w:r w:rsidRPr="00F86753">
        <w:rPr>
          <w:rFonts w:cs="Times New Roman"/>
          <w:lang w:val="en-ZA" w:eastAsia="en-US"/>
        </w:rPr>
        <w:t xml:space="preserve"> Performance assessments can involve the assessment of a product (e.g. a business plan, a soup or a stained microscope slide) or the observation of a process (e.g. a presentation, the use of a fire extinguisher, operating a forklift). In some settings, it will be more appropriate to assess the product rather than the process. For example, in the domains of painting and creative writing there may be many acceptable processes to achieve a product, so the product </w:t>
      </w:r>
      <w:r w:rsidR="00C17D73">
        <w:rPr>
          <w:rFonts w:cs="Times New Roman"/>
          <w:lang w:val="en-ZA" w:eastAsia="en-US"/>
        </w:rPr>
        <w:t xml:space="preserve">is important </w:t>
      </w:r>
      <w:r w:rsidRPr="00F86753">
        <w:rPr>
          <w:rFonts w:cs="Times New Roman"/>
          <w:lang w:val="en-ZA" w:eastAsia="en-US"/>
        </w:rPr>
        <w:t>rather than the process. In other domains</w:t>
      </w:r>
      <w:r>
        <w:rPr>
          <w:rFonts w:cs="Times New Roman"/>
          <w:lang w:val="en-ZA" w:eastAsia="en-US"/>
        </w:rPr>
        <w:t>,</w:t>
      </w:r>
      <w:r w:rsidRPr="00F86753">
        <w:rPr>
          <w:rFonts w:cs="Times New Roman"/>
          <w:lang w:val="en-ZA" w:eastAsia="en-US"/>
        </w:rPr>
        <w:t xml:space="preserve"> such as auto mechanics</w:t>
      </w:r>
      <w:r>
        <w:rPr>
          <w:rFonts w:cs="Times New Roman"/>
          <w:lang w:val="en-ZA" w:eastAsia="en-US"/>
        </w:rPr>
        <w:t>,</w:t>
      </w:r>
      <w:r w:rsidRPr="00F86753">
        <w:rPr>
          <w:rFonts w:cs="Times New Roman"/>
          <w:lang w:val="en-ZA" w:eastAsia="en-US"/>
        </w:rPr>
        <w:t xml:space="preserve"> both process and product </w:t>
      </w:r>
      <w:r>
        <w:rPr>
          <w:rFonts w:cs="Times New Roman"/>
          <w:lang w:val="en-ZA" w:eastAsia="en-US"/>
        </w:rPr>
        <w:t>need to be assessed</w:t>
      </w:r>
      <w:r w:rsidRPr="00F86753">
        <w:rPr>
          <w:rFonts w:cs="Times New Roman"/>
          <w:lang w:val="en-ZA" w:eastAsia="en-US"/>
        </w:rPr>
        <w:t>.</w:t>
      </w:r>
    </w:p>
    <w:p w14:paraId="7B025C47" w14:textId="77777777" w:rsidR="00F4467F" w:rsidRDefault="00F4467F" w:rsidP="00F1158B">
      <w:pPr>
        <w:numPr>
          <w:ilvl w:val="0"/>
          <w:numId w:val="18"/>
        </w:numPr>
        <w:spacing w:after="160" w:line="259" w:lineRule="auto"/>
        <w:contextualSpacing/>
        <w:rPr>
          <w:rFonts w:cs="Times New Roman"/>
          <w:lang w:val="en-ZA" w:eastAsia="en-US"/>
        </w:rPr>
      </w:pPr>
      <w:r w:rsidRPr="00F86753">
        <w:rPr>
          <w:rFonts w:cs="Times New Roman"/>
          <w:b/>
          <w:bCs/>
          <w:lang w:val="en-ZA" w:eastAsia="en-US"/>
        </w:rPr>
        <w:t>Assessment spans a continuum from simple to complex activities</w:t>
      </w:r>
      <w:r w:rsidRPr="00F86753">
        <w:rPr>
          <w:rFonts w:cs="Times New Roman"/>
          <w:lang w:val="en-ZA" w:eastAsia="en-US"/>
        </w:rPr>
        <w:t>. In performance assessment there is a continuum of complexity ranging from the performance of a small, simple skill sample (</w:t>
      </w:r>
      <w:r>
        <w:rPr>
          <w:rFonts w:cs="Times New Roman"/>
          <w:lang w:val="en-ZA" w:eastAsia="en-US"/>
        </w:rPr>
        <w:t xml:space="preserve">e.g. </w:t>
      </w:r>
      <w:r w:rsidRPr="00F86753">
        <w:rPr>
          <w:rFonts w:cs="Times New Roman"/>
          <w:lang w:val="en-ZA" w:eastAsia="en-US"/>
        </w:rPr>
        <w:t>turning on an oven) through to a complex multi-dimensional activity (</w:t>
      </w:r>
      <w:r>
        <w:rPr>
          <w:rFonts w:cs="Times New Roman"/>
          <w:lang w:val="en-ZA" w:eastAsia="en-US"/>
        </w:rPr>
        <w:t xml:space="preserve">e.g. </w:t>
      </w:r>
      <w:r w:rsidRPr="00F86753">
        <w:rPr>
          <w:rFonts w:cs="Times New Roman"/>
          <w:lang w:val="en-ZA" w:eastAsia="en-US"/>
        </w:rPr>
        <w:t xml:space="preserve">planning, preparing and serving a three-course meal). The term </w:t>
      </w:r>
      <w:r w:rsidRPr="00F86753">
        <w:rPr>
          <w:rFonts w:cs="Times New Roman"/>
          <w:i/>
          <w:iCs/>
          <w:lang w:val="en-ZA" w:eastAsia="en-US"/>
        </w:rPr>
        <w:t>restricted performance</w:t>
      </w:r>
      <w:r w:rsidRPr="00F86753">
        <w:rPr>
          <w:rFonts w:cs="Times New Roman"/>
          <w:lang w:val="en-ZA" w:eastAsia="en-US"/>
        </w:rPr>
        <w:t xml:space="preserve"> refer</w:t>
      </w:r>
      <w:r>
        <w:rPr>
          <w:rFonts w:cs="Times New Roman"/>
          <w:lang w:val="en-ZA" w:eastAsia="en-US"/>
        </w:rPr>
        <w:t>s</w:t>
      </w:r>
      <w:r w:rsidRPr="00F86753">
        <w:rPr>
          <w:rFonts w:cs="Times New Roman"/>
          <w:lang w:val="en-ZA" w:eastAsia="en-US"/>
        </w:rPr>
        <w:t xml:space="preserve"> to assessment of specific skills and </w:t>
      </w:r>
      <w:r w:rsidRPr="00F86753">
        <w:rPr>
          <w:rFonts w:cs="Times New Roman"/>
          <w:i/>
          <w:iCs/>
          <w:lang w:val="en-ZA" w:eastAsia="en-US"/>
        </w:rPr>
        <w:t>extended performance</w:t>
      </w:r>
      <w:r w:rsidRPr="00F86753">
        <w:rPr>
          <w:rFonts w:cs="Times New Roman"/>
          <w:lang w:val="en-ZA" w:eastAsia="en-US"/>
        </w:rPr>
        <w:t xml:space="preserve"> refers to the integration of knowledge, skills and attitudes in the assessment of more complex learning outcomes.</w:t>
      </w:r>
    </w:p>
    <w:p w14:paraId="6AFE042D" w14:textId="57546B16" w:rsidR="00F4467F" w:rsidRDefault="00F4467F" w:rsidP="00F1158B">
      <w:pPr>
        <w:numPr>
          <w:ilvl w:val="0"/>
          <w:numId w:val="18"/>
        </w:numPr>
        <w:spacing w:after="160" w:line="259" w:lineRule="auto"/>
        <w:contextualSpacing/>
        <w:rPr>
          <w:rFonts w:cs="Times New Roman"/>
          <w:lang w:val="en-ZA" w:eastAsia="en-US"/>
        </w:rPr>
      </w:pPr>
      <w:r w:rsidRPr="00F86753">
        <w:rPr>
          <w:rFonts w:cs="Times New Roman"/>
          <w:b/>
          <w:bCs/>
          <w:lang w:val="en-ZA" w:eastAsia="en-US"/>
        </w:rPr>
        <w:t>Performance assessment is open-ended</w:t>
      </w:r>
      <w:r w:rsidRPr="00F86753">
        <w:rPr>
          <w:rFonts w:cs="Times New Roman"/>
          <w:lang w:val="en-ZA" w:eastAsia="en-US"/>
        </w:rPr>
        <w:t>. The assessments are not fixed-choice</w:t>
      </w:r>
      <w:r w:rsidR="00C17D73">
        <w:rPr>
          <w:rFonts w:cs="Times New Roman"/>
          <w:lang w:val="en-ZA" w:eastAsia="en-US"/>
        </w:rPr>
        <w:t xml:space="preserve">. A </w:t>
      </w:r>
      <w:r w:rsidRPr="00F86753">
        <w:rPr>
          <w:rFonts w:cs="Times New Roman"/>
          <w:lang w:val="en-ZA" w:eastAsia="en-US"/>
        </w:rPr>
        <w:t>student may respond to a task in a number of ways, some of which may be unexpected by the assessor. This is more likely to occur as the complexity of the set task increases.</w:t>
      </w:r>
    </w:p>
    <w:p w14:paraId="62E1DFD5" w14:textId="77777777" w:rsidR="00F4467F" w:rsidRPr="00B027A4" w:rsidRDefault="00F4467F" w:rsidP="00F1158B">
      <w:pPr>
        <w:numPr>
          <w:ilvl w:val="0"/>
          <w:numId w:val="18"/>
        </w:numPr>
        <w:spacing w:after="160" w:line="259" w:lineRule="auto"/>
        <w:contextualSpacing/>
        <w:rPr>
          <w:rFonts w:cs="Times New Roman"/>
          <w:b/>
          <w:bCs/>
          <w:lang w:val="en-ZA" w:eastAsia="en-US"/>
        </w:rPr>
      </w:pPr>
      <w:r w:rsidRPr="00F86753">
        <w:rPr>
          <w:rFonts w:cs="Times New Roman"/>
          <w:b/>
          <w:bCs/>
          <w:lang w:val="en-ZA" w:eastAsia="en-US"/>
        </w:rPr>
        <w:lastRenderedPageBreak/>
        <w:t>Scoring requires human judgement</w:t>
      </w:r>
      <w:r w:rsidRPr="00F86753">
        <w:rPr>
          <w:rFonts w:cs="Times New Roman"/>
          <w:lang w:val="en-ZA" w:eastAsia="en-US"/>
        </w:rPr>
        <w:t xml:space="preserve"> </w:t>
      </w:r>
      <w:r w:rsidRPr="00F86753">
        <w:rPr>
          <w:rFonts w:cs="Times New Roman"/>
          <w:b/>
          <w:bCs/>
          <w:lang w:val="en-ZA" w:eastAsia="en-US"/>
        </w:rPr>
        <w:t>(</w:t>
      </w:r>
      <w:r>
        <w:rPr>
          <w:rFonts w:cs="Times New Roman"/>
          <w:b/>
          <w:bCs/>
          <w:lang w:val="en-ZA" w:eastAsia="en-US"/>
        </w:rPr>
        <w:t>‘</w:t>
      </w:r>
      <w:r w:rsidRPr="00F86753">
        <w:rPr>
          <w:rFonts w:cs="Times New Roman"/>
          <w:b/>
          <w:bCs/>
          <w:lang w:val="en-ZA" w:eastAsia="en-US"/>
        </w:rPr>
        <w:t>know</w:t>
      </w:r>
      <w:r>
        <w:rPr>
          <w:rFonts w:cs="Times New Roman"/>
          <w:b/>
          <w:bCs/>
          <w:lang w:val="en-ZA" w:eastAsia="en-US"/>
        </w:rPr>
        <w:t xml:space="preserve"> </w:t>
      </w:r>
      <w:r w:rsidRPr="00F86753">
        <w:rPr>
          <w:rFonts w:cs="Times New Roman"/>
          <w:b/>
          <w:bCs/>
          <w:lang w:val="en-ZA" w:eastAsia="en-US"/>
        </w:rPr>
        <w:t>it</w:t>
      </w:r>
      <w:r>
        <w:rPr>
          <w:rFonts w:cs="Times New Roman"/>
          <w:b/>
          <w:bCs/>
          <w:lang w:val="en-ZA" w:eastAsia="en-US"/>
        </w:rPr>
        <w:t>’</w:t>
      </w:r>
      <w:r w:rsidRPr="00F86753">
        <w:rPr>
          <w:rFonts w:cs="Times New Roman"/>
          <w:b/>
          <w:bCs/>
          <w:lang w:val="en-ZA" w:eastAsia="en-US"/>
        </w:rPr>
        <w:t>).</w:t>
      </w:r>
      <w:r w:rsidRPr="00F86753">
        <w:rPr>
          <w:rFonts w:cs="Times New Roman"/>
          <w:lang w:val="en-ZA" w:eastAsia="en-US"/>
        </w:rPr>
        <w:t xml:space="preserve"> Performance assessments are usually rated by human scorers using predetermined criteria. In other words, assessor</w:t>
      </w:r>
      <w:r>
        <w:rPr>
          <w:rFonts w:cs="Times New Roman"/>
          <w:lang w:val="en-ZA" w:eastAsia="en-US"/>
        </w:rPr>
        <w:t xml:space="preserve">s </w:t>
      </w:r>
      <w:r w:rsidRPr="00F86753">
        <w:rPr>
          <w:rFonts w:cs="Times New Roman"/>
          <w:lang w:val="en-ZA" w:eastAsia="en-US"/>
        </w:rPr>
        <w:t xml:space="preserve">must </w:t>
      </w:r>
      <w:r>
        <w:rPr>
          <w:rFonts w:cs="Times New Roman"/>
          <w:lang w:val="en-ZA" w:eastAsia="en-US"/>
        </w:rPr>
        <w:t>have a high enough level of expertise to do the activity competently themselves in order to</w:t>
      </w:r>
      <w:r w:rsidRPr="00F86753">
        <w:rPr>
          <w:rFonts w:cs="Times New Roman"/>
          <w:lang w:val="en-ZA" w:eastAsia="en-US"/>
        </w:rPr>
        <w:t xml:space="preserve"> </w:t>
      </w:r>
      <w:r>
        <w:rPr>
          <w:rFonts w:cs="Times New Roman"/>
          <w:lang w:val="en-ZA" w:eastAsia="en-US"/>
        </w:rPr>
        <w:t>assess it</w:t>
      </w:r>
      <w:r w:rsidRPr="00F86753">
        <w:rPr>
          <w:rFonts w:cs="Times New Roman"/>
          <w:lang w:val="en-ZA" w:eastAsia="en-US"/>
        </w:rPr>
        <w:t>. The assessors can score the performance holistically or globally, based on an overall impression, or analytically, using a list of criteria which are organised into a rubric or checklist</w:t>
      </w:r>
      <w:r>
        <w:rPr>
          <w:rFonts w:cs="Times New Roman"/>
          <w:lang w:val="en-ZA" w:eastAsia="en-US"/>
        </w:rPr>
        <w:t>.</w:t>
      </w:r>
    </w:p>
    <w:p w14:paraId="0E54D1BD" w14:textId="77777777" w:rsidR="00F4467F" w:rsidRDefault="00F4467F" w:rsidP="00C17D73">
      <w:pPr>
        <w:pStyle w:val="Heading3"/>
        <w:rPr>
          <w:lang w:eastAsia="en-US"/>
        </w:rPr>
      </w:pPr>
      <w:r>
        <w:rPr>
          <w:lang w:eastAsia="en-US"/>
        </w:rPr>
        <w:t xml:space="preserve">Addressing the </w:t>
      </w:r>
      <w:r w:rsidRPr="00C17D73">
        <w:t>limitations</w:t>
      </w:r>
      <w:r>
        <w:rPr>
          <w:lang w:eastAsia="en-US"/>
        </w:rPr>
        <w:t xml:space="preserve"> of performance assessment</w:t>
      </w:r>
    </w:p>
    <w:p w14:paraId="66FEED97" w14:textId="77777777" w:rsidR="00F4467F" w:rsidRPr="00F86753" w:rsidRDefault="00F4467F" w:rsidP="00F4467F">
      <w:pPr>
        <w:spacing w:after="160" w:line="259" w:lineRule="auto"/>
        <w:rPr>
          <w:rFonts w:cs="Times New Roman"/>
          <w:lang w:val="en-ZA" w:eastAsia="en-US"/>
        </w:rPr>
      </w:pPr>
      <w:r w:rsidRPr="00F86753">
        <w:rPr>
          <w:rFonts w:cs="Times New Roman"/>
          <w:lang w:val="en-ZA" w:eastAsia="en-US"/>
        </w:rPr>
        <w:t xml:space="preserve">Because performance assessments take more time, assessors can </w:t>
      </w:r>
      <w:r>
        <w:rPr>
          <w:rFonts w:cs="Times New Roman"/>
          <w:lang w:val="en-ZA" w:eastAsia="en-US"/>
        </w:rPr>
        <w:t>give students only one or two assessment tasks to perform</w:t>
      </w:r>
      <w:r w:rsidRPr="00F86753">
        <w:rPr>
          <w:rFonts w:cs="Times New Roman"/>
          <w:lang w:val="en-ZA" w:eastAsia="en-US"/>
        </w:rPr>
        <w:t xml:space="preserve">, </w:t>
      </w:r>
      <w:r>
        <w:rPr>
          <w:rFonts w:cs="Times New Roman"/>
          <w:lang w:val="en-ZA" w:eastAsia="en-US"/>
        </w:rPr>
        <w:t>resulting in a smaller sampling of their competence</w:t>
      </w:r>
      <w:r w:rsidRPr="00F86753">
        <w:rPr>
          <w:rFonts w:cs="Times New Roman"/>
          <w:lang w:val="en-ZA" w:eastAsia="en-US"/>
        </w:rPr>
        <w:t>.</w:t>
      </w:r>
      <w:r>
        <w:rPr>
          <w:rFonts w:cs="Times New Roman"/>
          <w:lang w:val="en-ZA" w:eastAsia="en-US"/>
        </w:rPr>
        <w:t xml:space="preserve"> This results in the possibility that the sampled abilities do not well represent the students’ general abilities, which may have been higher or lower than those that were demonstrated.</w:t>
      </w:r>
      <w:r w:rsidRPr="00F86753">
        <w:rPr>
          <w:rFonts w:cs="Times New Roman"/>
          <w:lang w:val="en-ZA" w:eastAsia="en-US"/>
        </w:rPr>
        <w:t xml:space="preserve"> </w:t>
      </w:r>
      <w:r>
        <w:rPr>
          <w:rFonts w:cs="Times New Roman"/>
          <w:lang w:val="en-ZA" w:eastAsia="en-US"/>
        </w:rPr>
        <w:t>One way to address this problem is to include more assessment tasks of shorter length in the assessment, to broaden the sample. Another strategy is to choose</w:t>
      </w:r>
      <w:r w:rsidRPr="00F86753">
        <w:rPr>
          <w:rFonts w:cs="Times New Roman"/>
          <w:lang w:val="en-ZA" w:eastAsia="en-US"/>
        </w:rPr>
        <w:t xml:space="preserve"> a task which is very typical of the subject area being assessed</w:t>
      </w:r>
      <w:r>
        <w:rPr>
          <w:rFonts w:cs="Times New Roman"/>
          <w:lang w:val="en-ZA" w:eastAsia="en-US"/>
        </w:rPr>
        <w:t xml:space="preserve">. A third strategy is to </w:t>
      </w:r>
      <w:r w:rsidRPr="00F86753">
        <w:rPr>
          <w:rFonts w:cs="Times New Roman"/>
          <w:lang w:val="en-ZA" w:eastAsia="en-US"/>
        </w:rPr>
        <w:t>choose a complex or advanced task</w:t>
      </w:r>
      <w:r>
        <w:rPr>
          <w:rFonts w:cs="Times New Roman"/>
          <w:lang w:val="en-ZA" w:eastAsia="en-US"/>
        </w:rPr>
        <w:t xml:space="preserve">. The assessor </w:t>
      </w:r>
      <w:r w:rsidRPr="00F86753">
        <w:rPr>
          <w:rFonts w:cs="Times New Roman"/>
          <w:lang w:val="en-ZA" w:eastAsia="en-US"/>
        </w:rPr>
        <w:t xml:space="preserve">can infer from </w:t>
      </w:r>
      <w:r>
        <w:rPr>
          <w:rFonts w:cs="Times New Roman"/>
          <w:lang w:val="en-ZA" w:eastAsia="en-US"/>
        </w:rPr>
        <w:t>the student’s</w:t>
      </w:r>
      <w:r w:rsidRPr="00F86753">
        <w:rPr>
          <w:rFonts w:cs="Times New Roman"/>
          <w:lang w:val="en-ZA" w:eastAsia="en-US"/>
        </w:rPr>
        <w:t xml:space="preserve"> performance </w:t>
      </w:r>
      <w:r>
        <w:rPr>
          <w:rFonts w:cs="Times New Roman"/>
          <w:lang w:val="en-ZA" w:eastAsia="en-US"/>
        </w:rPr>
        <w:t>whether they could also</w:t>
      </w:r>
      <w:r w:rsidRPr="00F86753">
        <w:rPr>
          <w:rFonts w:cs="Times New Roman"/>
          <w:lang w:val="en-ZA" w:eastAsia="en-US"/>
        </w:rPr>
        <w:t xml:space="preserve"> perform a range of less complex activities. </w:t>
      </w:r>
      <w:r>
        <w:rPr>
          <w:rFonts w:cs="Times New Roman"/>
          <w:lang w:val="en-ZA" w:eastAsia="en-US"/>
        </w:rPr>
        <w:t xml:space="preserve"> Because a poorly chosen task could </w:t>
      </w:r>
      <w:r w:rsidRPr="00F86753">
        <w:rPr>
          <w:rFonts w:cs="Times New Roman"/>
          <w:lang w:val="en-ZA" w:eastAsia="en-US"/>
        </w:rPr>
        <w:t xml:space="preserve">potentially </w:t>
      </w:r>
      <w:r>
        <w:rPr>
          <w:rFonts w:cs="Times New Roman"/>
          <w:lang w:val="en-ZA" w:eastAsia="en-US"/>
        </w:rPr>
        <w:t xml:space="preserve">be </w:t>
      </w:r>
      <w:r w:rsidRPr="00F86753">
        <w:rPr>
          <w:rFonts w:cs="Times New Roman"/>
          <w:lang w:val="en-ZA" w:eastAsia="en-US"/>
        </w:rPr>
        <w:t>a major source of measurement error</w:t>
      </w:r>
      <w:r>
        <w:rPr>
          <w:rFonts w:cs="Times New Roman"/>
          <w:lang w:val="en-ZA" w:eastAsia="en-US"/>
        </w:rPr>
        <w:t xml:space="preserve"> this aspect needs to be carefully considered.</w:t>
      </w:r>
    </w:p>
    <w:p w14:paraId="5CEDA0F5" w14:textId="77777777" w:rsidR="00F4467F" w:rsidRPr="00F86753" w:rsidRDefault="00F4467F" w:rsidP="00F4467F">
      <w:pPr>
        <w:spacing w:after="160" w:line="259" w:lineRule="auto"/>
        <w:rPr>
          <w:rFonts w:cs="Times New Roman"/>
          <w:lang w:val="en-ZA" w:eastAsia="en-US"/>
        </w:rPr>
      </w:pPr>
      <w:r>
        <w:rPr>
          <w:rFonts w:cs="Times New Roman"/>
          <w:lang w:val="en-ZA" w:eastAsia="en-US"/>
        </w:rPr>
        <w:t>Assessors of multi-dimensional performance tasks need to be well</w:t>
      </w:r>
      <w:r w:rsidRPr="00F86753">
        <w:rPr>
          <w:rFonts w:cs="Times New Roman"/>
          <w:lang w:val="en-ZA" w:eastAsia="en-US"/>
        </w:rPr>
        <w:t xml:space="preserve"> </w:t>
      </w:r>
      <w:r>
        <w:rPr>
          <w:rFonts w:cs="Times New Roman"/>
          <w:lang w:val="en-ZA" w:eastAsia="en-US"/>
        </w:rPr>
        <w:t>trained in</w:t>
      </w:r>
      <w:r w:rsidRPr="00F86753">
        <w:rPr>
          <w:rFonts w:cs="Times New Roman"/>
          <w:lang w:val="en-ZA" w:eastAsia="en-US"/>
        </w:rPr>
        <w:t xml:space="preserve"> the </w:t>
      </w:r>
      <w:r>
        <w:rPr>
          <w:rFonts w:cs="Times New Roman"/>
          <w:lang w:val="en-ZA" w:eastAsia="en-US"/>
        </w:rPr>
        <w:t xml:space="preserve">necessary </w:t>
      </w:r>
      <w:r w:rsidRPr="00F86753">
        <w:rPr>
          <w:rFonts w:cs="Times New Roman"/>
          <w:lang w:val="en-ZA" w:eastAsia="en-US"/>
        </w:rPr>
        <w:t>skills of observation and recording. Having more than one assessor improves reliability and generalisability. High levels of reliability across assessors can also be achieved by using well</w:t>
      </w:r>
      <w:r>
        <w:rPr>
          <w:rFonts w:cs="Times New Roman"/>
          <w:lang w:val="en-ZA" w:eastAsia="en-US"/>
        </w:rPr>
        <w:t>-</w:t>
      </w:r>
      <w:r w:rsidRPr="00F86753">
        <w:rPr>
          <w:rFonts w:cs="Times New Roman"/>
          <w:lang w:val="en-ZA" w:eastAsia="en-US"/>
        </w:rPr>
        <w:t>defined rubrics.</w:t>
      </w:r>
    </w:p>
    <w:p w14:paraId="2344AE73" w14:textId="77777777" w:rsidR="00F4467F" w:rsidRPr="00F86753" w:rsidRDefault="00F4467F" w:rsidP="00F4467F">
      <w:pPr>
        <w:spacing w:after="160" w:line="259" w:lineRule="auto"/>
        <w:rPr>
          <w:rFonts w:cs="Times New Roman"/>
          <w:lang w:val="en-ZA" w:eastAsia="en-US"/>
        </w:rPr>
      </w:pPr>
      <w:r>
        <w:rPr>
          <w:rFonts w:cs="Times New Roman"/>
          <w:lang w:val="en-ZA" w:eastAsia="en-US"/>
        </w:rPr>
        <w:t>Results may not be accurate</w:t>
      </w:r>
      <w:r w:rsidRPr="00F86753">
        <w:rPr>
          <w:rFonts w:cs="Times New Roman"/>
          <w:lang w:val="en-ZA" w:eastAsia="en-US"/>
        </w:rPr>
        <w:t xml:space="preserve"> </w:t>
      </w:r>
      <w:r>
        <w:rPr>
          <w:rFonts w:cs="Times New Roman"/>
          <w:lang w:val="en-ZA" w:eastAsia="en-US"/>
        </w:rPr>
        <w:t>if the</w:t>
      </w:r>
      <w:r w:rsidRPr="00F86753">
        <w:rPr>
          <w:rFonts w:cs="Times New Roman"/>
          <w:lang w:val="en-ZA" w:eastAsia="en-US"/>
        </w:rPr>
        <w:t xml:space="preserve"> performances of students across workplaces, colleges or regions </w:t>
      </w:r>
      <w:r>
        <w:rPr>
          <w:rFonts w:cs="Times New Roman"/>
          <w:lang w:val="en-ZA" w:eastAsia="en-US"/>
        </w:rPr>
        <w:t>are compared.</w:t>
      </w:r>
    </w:p>
    <w:p w14:paraId="1CE52448" w14:textId="77777777" w:rsidR="00F4467F" w:rsidRPr="00735DBA" w:rsidRDefault="00F4467F" w:rsidP="00F4467F">
      <w:pPr>
        <w:pStyle w:val="Heading3"/>
        <w:rPr>
          <w:lang w:eastAsia="en-US"/>
        </w:rPr>
      </w:pPr>
      <w:r w:rsidRPr="00735DBA">
        <w:rPr>
          <w:lang w:eastAsia="en-US"/>
        </w:rPr>
        <w:t>Scoring tools for performance assessment</w:t>
      </w:r>
    </w:p>
    <w:p w14:paraId="1DADA1F8" w14:textId="77777777" w:rsidR="00F4467F" w:rsidRPr="00F86753" w:rsidRDefault="00F4467F" w:rsidP="00F4467F">
      <w:pPr>
        <w:rPr>
          <w:lang w:val="en-ZA" w:eastAsia="en-US"/>
        </w:rPr>
      </w:pPr>
      <w:r w:rsidRPr="00F86753">
        <w:rPr>
          <w:lang w:val="en-ZA" w:eastAsia="en-US"/>
        </w:rPr>
        <w:t xml:space="preserve">Performance assessments are commonly evaluated using checklists, rating scales or rubrics.  </w:t>
      </w:r>
      <w:r>
        <w:rPr>
          <w:lang w:val="en-ZA" w:eastAsia="en-US"/>
        </w:rPr>
        <w:t xml:space="preserve">As we discussed rubrics in Unit 6, we will look at checklists and rating scales here. </w:t>
      </w:r>
      <w:r w:rsidRPr="00F86753">
        <w:rPr>
          <w:lang w:val="en-ZA" w:eastAsia="en-US"/>
        </w:rPr>
        <w:t>When the DHET designs PATs and ISATs for the TVET colleges they are normally accompanied by relevant checklists and rating scales. Checklists and rating scales are also recommended in the TVET ICASS Guidelines.</w:t>
      </w:r>
    </w:p>
    <w:p w14:paraId="292B6955" w14:textId="77777777" w:rsidR="00F4467F" w:rsidRPr="00F86753" w:rsidRDefault="00F4467F" w:rsidP="00C17D73">
      <w:pPr>
        <w:rPr>
          <w:lang w:val="en-ZA" w:eastAsia="en-US"/>
        </w:rPr>
      </w:pPr>
    </w:p>
    <w:p w14:paraId="0174AB3D" w14:textId="77777777" w:rsidR="00F4467F" w:rsidRPr="00C17D73" w:rsidRDefault="00F4467F" w:rsidP="00C17D73">
      <w:pPr>
        <w:rPr>
          <w:b/>
          <w:lang w:val="en-ZA" w:eastAsia="en-US"/>
        </w:rPr>
      </w:pPr>
      <w:r w:rsidRPr="00C17D73">
        <w:rPr>
          <w:b/>
          <w:lang w:val="en-ZA" w:eastAsia="en-US"/>
        </w:rPr>
        <w:t>Checklists</w:t>
      </w:r>
    </w:p>
    <w:p w14:paraId="73D9EFF7" w14:textId="77777777" w:rsidR="00F4467F" w:rsidRPr="00F86753" w:rsidRDefault="00F4467F" w:rsidP="00F4467F">
      <w:pPr>
        <w:spacing w:after="160" w:line="259" w:lineRule="auto"/>
        <w:rPr>
          <w:rFonts w:cs="Times New Roman"/>
          <w:lang w:val="en-ZA" w:eastAsia="en-US"/>
        </w:rPr>
      </w:pPr>
      <w:r w:rsidRPr="00F86753">
        <w:rPr>
          <w:rFonts w:cs="Times New Roman"/>
          <w:lang w:val="en-ZA" w:eastAsia="en-US"/>
        </w:rPr>
        <w:t xml:space="preserve">For some performance assessments you can create a list of the </w:t>
      </w:r>
      <w:r>
        <w:rPr>
          <w:rFonts w:cs="Times New Roman"/>
          <w:lang w:val="en-ZA" w:eastAsia="en-US"/>
        </w:rPr>
        <w:t>skills, knowledge, values and attitudes</w:t>
      </w:r>
      <w:r w:rsidRPr="00F86753">
        <w:rPr>
          <w:rFonts w:cs="Times New Roman"/>
          <w:lang w:val="en-ZA" w:eastAsia="en-US"/>
        </w:rPr>
        <w:t xml:space="preserve"> that you expect to see in either the student's performance or in the finished product. With a checklist, you simply list the </w:t>
      </w:r>
      <w:r>
        <w:rPr>
          <w:rFonts w:cs="Times New Roman"/>
          <w:lang w:val="en-ZA" w:eastAsia="en-US"/>
        </w:rPr>
        <w:t>component or combined skills, knowledge, attitudes or values</w:t>
      </w:r>
      <w:r w:rsidRPr="00F86753">
        <w:rPr>
          <w:rFonts w:cs="Times New Roman"/>
          <w:lang w:val="en-ZA" w:eastAsia="en-US"/>
        </w:rPr>
        <w:t xml:space="preserve"> and check them off as you observe each one. Once you have completed the checklist, you will have a list of </w:t>
      </w:r>
      <w:r>
        <w:rPr>
          <w:rFonts w:cs="Times New Roman"/>
          <w:lang w:val="en-ZA" w:eastAsia="en-US"/>
        </w:rPr>
        <w:t>SKAV</w:t>
      </w:r>
      <w:r w:rsidRPr="00F86753">
        <w:rPr>
          <w:rFonts w:cs="Times New Roman"/>
          <w:lang w:val="en-ZA" w:eastAsia="en-US"/>
        </w:rPr>
        <w:t xml:space="preserve"> that the student </w:t>
      </w:r>
      <w:r>
        <w:rPr>
          <w:rFonts w:cs="Times New Roman"/>
          <w:lang w:val="en-ZA" w:eastAsia="en-US"/>
        </w:rPr>
        <w:t>demonstrated</w:t>
      </w:r>
      <w:r w:rsidRPr="00F86753">
        <w:rPr>
          <w:rFonts w:cs="Times New Roman"/>
          <w:lang w:val="en-ZA" w:eastAsia="en-US"/>
        </w:rPr>
        <w:t xml:space="preserve"> during the assessment</w:t>
      </w:r>
      <w:r>
        <w:rPr>
          <w:rFonts w:cs="Times New Roman"/>
          <w:lang w:val="en-ZA" w:eastAsia="en-US"/>
        </w:rPr>
        <w:t xml:space="preserve"> (those that are ticked)</w:t>
      </w:r>
      <w:r w:rsidRPr="00F86753">
        <w:rPr>
          <w:rFonts w:cs="Times New Roman"/>
          <w:lang w:val="en-ZA" w:eastAsia="en-US"/>
        </w:rPr>
        <w:t xml:space="preserve"> as well as a list of </w:t>
      </w:r>
      <w:r>
        <w:rPr>
          <w:rFonts w:cs="Times New Roman"/>
          <w:lang w:val="en-ZA" w:eastAsia="en-US"/>
        </w:rPr>
        <w:t>SKAV</w:t>
      </w:r>
      <w:r w:rsidRPr="00F86753">
        <w:rPr>
          <w:rFonts w:cs="Times New Roman"/>
          <w:lang w:val="en-ZA" w:eastAsia="en-US"/>
        </w:rPr>
        <w:t xml:space="preserve"> that the student did not </w:t>
      </w:r>
      <w:r>
        <w:rPr>
          <w:rFonts w:cs="Times New Roman"/>
          <w:lang w:val="en-ZA" w:eastAsia="en-US"/>
        </w:rPr>
        <w:t>demonstrate (those that were not ticked)</w:t>
      </w:r>
      <w:r w:rsidRPr="00F86753">
        <w:rPr>
          <w:rFonts w:cs="Times New Roman"/>
          <w:lang w:val="en-ZA" w:eastAsia="en-US"/>
        </w:rPr>
        <w:t>.</w:t>
      </w:r>
      <w:r>
        <w:rPr>
          <w:rFonts w:cs="Times New Roman"/>
          <w:lang w:val="en-ZA" w:eastAsia="en-US"/>
        </w:rPr>
        <w:t xml:space="preserve"> This can be useful for diagnostic and feedback (Assessment for Learning) purposes, as well as enabling an accurate Assessment of Learning.</w:t>
      </w:r>
    </w:p>
    <w:p w14:paraId="0AD7C867" w14:textId="2192207F" w:rsidR="00DE5544" w:rsidRDefault="00F4467F" w:rsidP="00F4467F">
      <w:pPr>
        <w:spacing w:after="160" w:line="259" w:lineRule="auto"/>
        <w:rPr>
          <w:rFonts w:cs="Times New Roman"/>
          <w:lang w:val="en-ZA" w:eastAsia="en-US"/>
        </w:rPr>
      </w:pPr>
      <w:r w:rsidRPr="00F86753">
        <w:rPr>
          <w:rFonts w:cs="Times New Roman"/>
          <w:lang w:val="en-ZA" w:eastAsia="en-US"/>
        </w:rPr>
        <w:t xml:space="preserve">Checklists are most appropriate when the assessment involves observing </w:t>
      </w:r>
      <w:r>
        <w:rPr>
          <w:rFonts w:cs="Times New Roman"/>
          <w:lang w:val="en-ZA" w:eastAsia="en-US"/>
        </w:rPr>
        <w:t>demonstration</w:t>
      </w:r>
      <w:r w:rsidRPr="00F86753">
        <w:rPr>
          <w:rFonts w:cs="Times New Roman"/>
          <w:lang w:val="en-ZA" w:eastAsia="en-US"/>
        </w:rPr>
        <w:t xml:space="preserve"> and finished products that include a variety of steps or characteristics. Checklists require </w:t>
      </w:r>
      <w:r>
        <w:rPr>
          <w:rFonts w:cs="Times New Roman"/>
          <w:lang w:val="en-ZA" w:eastAsia="en-US"/>
        </w:rPr>
        <w:t xml:space="preserve">the assessor to choose between two options: </w:t>
      </w:r>
      <w:r w:rsidRPr="00F86753">
        <w:rPr>
          <w:rFonts w:cs="Times New Roman"/>
          <w:lang w:val="en-ZA" w:eastAsia="en-US"/>
        </w:rPr>
        <w:t xml:space="preserve"> </w:t>
      </w:r>
      <w:r>
        <w:rPr>
          <w:rFonts w:cs="Times New Roman"/>
          <w:lang w:val="en-ZA" w:eastAsia="en-US"/>
        </w:rPr>
        <w:t>‘</w:t>
      </w:r>
      <w:r w:rsidRPr="00F86753">
        <w:rPr>
          <w:rFonts w:cs="Times New Roman"/>
          <w:lang w:val="en-ZA" w:eastAsia="en-US"/>
        </w:rPr>
        <w:t>yes</w:t>
      </w:r>
      <w:r>
        <w:rPr>
          <w:rFonts w:cs="Times New Roman"/>
          <w:lang w:val="en-ZA" w:eastAsia="en-US"/>
        </w:rPr>
        <w:t>’ and</w:t>
      </w:r>
      <w:r w:rsidRPr="00F86753">
        <w:rPr>
          <w:rFonts w:cs="Times New Roman"/>
          <w:lang w:val="en-ZA" w:eastAsia="en-US"/>
        </w:rPr>
        <w:t xml:space="preserve"> </w:t>
      </w:r>
      <w:r>
        <w:rPr>
          <w:rFonts w:cs="Times New Roman"/>
          <w:lang w:val="en-ZA" w:eastAsia="en-US"/>
        </w:rPr>
        <w:t>‘</w:t>
      </w:r>
      <w:r w:rsidRPr="00F86753">
        <w:rPr>
          <w:rFonts w:cs="Times New Roman"/>
          <w:lang w:val="en-ZA" w:eastAsia="en-US"/>
        </w:rPr>
        <w:t>no</w:t>
      </w:r>
      <w:r>
        <w:rPr>
          <w:rFonts w:cs="Times New Roman"/>
          <w:lang w:val="en-ZA" w:eastAsia="en-US"/>
        </w:rPr>
        <w:t xml:space="preserve">’, for example. </w:t>
      </w:r>
      <w:r w:rsidRPr="00F86753">
        <w:rPr>
          <w:rFonts w:cs="Times New Roman"/>
          <w:lang w:val="en-ZA" w:eastAsia="en-US"/>
        </w:rPr>
        <w:t xml:space="preserve"> </w:t>
      </w:r>
      <w:r>
        <w:rPr>
          <w:rFonts w:cs="Times New Roman"/>
          <w:lang w:val="en-ZA" w:eastAsia="en-US"/>
        </w:rPr>
        <w:t>This</w:t>
      </w:r>
      <w:r w:rsidRPr="00F86753">
        <w:rPr>
          <w:rFonts w:cs="Times New Roman"/>
          <w:lang w:val="en-ZA" w:eastAsia="en-US"/>
        </w:rPr>
        <w:t xml:space="preserve"> do</w:t>
      </w:r>
      <w:r>
        <w:rPr>
          <w:rFonts w:cs="Times New Roman"/>
          <w:lang w:val="en-ZA" w:eastAsia="en-US"/>
        </w:rPr>
        <w:t>es</w:t>
      </w:r>
      <w:r w:rsidRPr="00F86753">
        <w:rPr>
          <w:rFonts w:cs="Times New Roman"/>
          <w:lang w:val="en-ZA" w:eastAsia="en-US"/>
        </w:rPr>
        <w:t xml:space="preserve"> not allow the </w:t>
      </w:r>
      <w:r>
        <w:rPr>
          <w:rFonts w:cs="Times New Roman"/>
          <w:lang w:val="en-ZA" w:eastAsia="en-US"/>
        </w:rPr>
        <w:t>assessor</w:t>
      </w:r>
      <w:r w:rsidRPr="00F86753">
        <w:rPr>
          <w:rFonts w:cs="Times New Roman"/>
          <w:lang w:val="en-ZA" w:eastAsia="en-US"/>
        </w:rPr>
        <w:t xml:space="preserve"> to make any judgment about how well each skill was completed. </w:t>
      </w:r>
      <w:r>
        <w:rPr>
          <w:rFonts w:cs="Times New Roman"/>
          <w:lang w:val="en-ZA" w:eastAsia="en-US"/>
        </w:rPr>
        <w:t xml:space="preserve">Providing a column on the checklist to make comments about each item enables different degrees of completion to be acknowledged, errors in the student's performance to be identified and excellence to be noted. </w:t>
      </w:r>
      <w:r w:rsidRPr="00F86753">
        <w:rPr>
          <w:rFonts w:cs="Times New Roman"/>
          <w:lang w:val="en-ZA" w:eastAsia="en-US"/>
        </w:rPr>
        <w:t xml:space="preserve"> </w:t>
      </w:r>
      <w:r>
        <w:rPr>
          <w:rFonts w:cs="Times New Roman"/>
          <w:lang w:val="en-ZA" w:eastAsia="en-US"/>
        </w:rPr>
        <w:t>In some cases, it may be possible to total the number of ‘yes’ responses as a score or percentage, but in other cases this is not very meaningful. The checklist can rather be analysed to write a summary of the student’s performance and areas where more development is needed. The checklist and summary can then be discussed with the student to provide feedback</w:t>
      </w:r>
      <w:r w:rsidRPr="00F86753">
        <w:rPr>
          <w:rFonts w:cs="Times New Roman"/>
          <w:lang w:val="en-ZA" w:eastAsia="en-US"/>
        </w:rPr>
        <w:t>.</w:t>
      </w:r>
    </w:p>
    <w:p w14:paraId="7DF56C78" w14:textId="77777777" w:rsidR="00DE5544" w:rsidRDefault="00DE5544">
      <w:pPr>
        <w:rPr>
          <w:rFonts w:cs="Times New Roman"/>
          <w:lang w:val="en-ZA" w:eastAsia="en-US"/>
        </w:rPr>
      </w:pPr>
      <w:r>
        <w:rPr>
          <w:rFonts w:cs="Times New Roman"/>
          <w:lang w:val="en-ZA" w:eastAsia="en-US"/>
        </w:rPr>
        <w:br w:type="page"/>
      </w:r>
    </w:p>
    <w:p w14:paraId="132FC534" w14:textId="77777777" w:rsidR="00F4467F" w:rsidRPr="00C17D73" w:rsidRDefault="00F4467F" w:rsidP="00C17D73">
      <w:pPr>
        <w:rPr>
          <w:b/>
          <w:lang w:val="en-ZA" w:eastAsia="en-US"/>
        </w:rPr>
      </w:pPr>
      <w:r w:rsidRPr="00C17D73">
        <w:rPr>
          <w:b/>
          <w:lang w:val="en-ZA" w:eastAsia="en-US"/>
        </w:rPr>
        <w:lastRenderedPageBreak/>
        <w:t>Rating scales</w:t>
      </w:r>
    </w:p>
    <w:p w14:paraId="2AAD0EB2" w14:textId="77777777" w:rsidR="00F4467F" w:rsidRPr="00F86753" w:rsidRDefault="00F4467F" w:rsidP="00F4467F">
      <w:pPr>
        <w:spacing w:after="160" w:line="259" w:lineRule="auto"/>
        <w:rPr>
          <w:rFonts w:cs="Times New Roman"/>
          <w:lang w:val="en-ZA" w:eastAsia="en-US"/>
        </w:rPr>
      </w:pPr>
      <w:r w:rsidRPr="00F86753">
        <w:rPr>
          <w:rFonts w:cs="Times New Roman"/>
          <w:lang w:val="en-ZA" w:eastAsia="en-US"/>
        </w:rPr>
        <w:t xml:space="preserve">A second way to score performance assessments is with </w:t>
      </w:r>
      <w:r>
        <w:rPr>
          <w:rFonts w:cs="Times New Roman"/>
          <w:lang w:val="en-ZA" w:eastAsia="en-US"/>
        </w:rPr>
        <w:t>a</w:t>
      </w:r>
      <w:r w:rsidRPr="00F86753">
        <w:rPr>
          <w:rFonts w:cs="Times New Roman"/>
          <w:lang w:val="en-ZA" w:eastAsia="en-US"/>
        </w:rPr>
        <w:t xml:space="preserve"> rating scale. These are very much like checklists but with one additional characteristic. As with checklists, you start out with a list of </w:t>
      </w:r>
      <w:r>
        <w:rPr>
          <w:rFonts w:cs="Times New Roman"/>
          <w:lang w:val="en-ZA" w:eastAsia="en-US"/>
        </w:rPr>
        <w:t>SKAV</w:t>
      </w:r>
      <w:r w:rsidRPr="00F86753">
        <w:rPr>
          <w:rFonts w:cs="Times New Roman"/>
          <w:lang w:val="en-ZA" w:eastAsia="en-US"/>
        </w:rPr>
        <w:t xml:space="preserve">. However, after each </w:t>
      </w:r>
      <w:r>
        <w:rPr>
          <w:rFonts w:cs="Times New Roman"/>
          <w:lang w:val="en-ZA" w:eastAsia="en-US"/>
        </w:rPr>
        <w:t>item</w:t>
      </w:r>
      <w:r w:rsidRPr="00F86753">
        <w:rPr>
          <w:rFonts w:cs="Times New Roman"/>
          <w:lang w:val="en-ZA" w:eastAsia="en-US"/>
        </w:rPr>
        <w:t>, you are expected to rate each student on how well the task was performed. The scales have three or more points on them.</w:t>
      </w:r>
    </w:p>
    <w:p w14:paraId="4C197BFC" w14:textId="77777777" w:rsidR="00F4467F" w:rsidRPr="00F86753" w:rsidRDefault="00F4467F" w:rsidP="00F4467F">
      <w:pPr>
        <w:spacing w:after="160" w:line="259" w:lineRule="auto"/>
        <w:rPr>
          <w:rFonts w:cs="Times New Roman"/>
          <w:lang w:val="en-ZA" w:eastAsia="en-US"/>
        </w:rPr>
      </w:pPr>
      <w:r w:rsidRPr="00F86753">
        <w:rPr>
          <w:rFonts w:cs="Times New Roman"/>
          <w:lang w:val="en-ZA" w:eastAsia="en-US"/>
        </w:rPr>
        <w:t>Rating scales have two advantages over checklists. First</w:t>
      </w:r>
      <w:r>
        <w:rPr>
          <w:rFonts w:cs="Times New Roman"/>
          <w:lang w:val="en-ZA" w:eastAsia="en-US"/>
        </w:rPr>
        <w:t>ly</w:t>
      </w:r>
      <w:r w:rsidRPr="00F86753">
        <w:rPr>
          <w:rFonts w:cs="Times New Roman"/>
          <w:lang w:val="en-ZA" w:eastAsia="en-US"/>
        </w:rPr>
        <w:t xml:space="preserve">, they allow the </w:t>
      </w:r>
      <w:r>
        <w:rPr>
          <w:rFonts w:cs="Times New Roman"/>
          <w:lang w:val="en-ZA" w:eastAsia="en-US"/>
        </w:rPr>
        <w:t>lecturer</w:t>
      </w:r>
      <w:r w:rsidRPr="00F86753">
        <w:rPr>
          <w:rFonts w:cs="Times New Roman"/>
          <w:lang w:val="en-ZA" w:eastAsia="en-US"/>
        </w:rPr>
        <w:t xml:space="preserve"> to </w:t>
      </w:r>
      <w:r>
        <w:rPr>
          <w:rFonts w:cs="Times New Roman"/>
          <w:lang w:val="en-ZA" w:eastAsia="en-US"/>
        </w:rPr>
        <w:t xml:space="preserve">indicate levels of performance rather than having to choose between ‘performed’ (e.g. ‘yes’) and ‘not performed’ (e.g. ‘no’). </w:t>
      </w:r>
      <w:r w:rsidRPr="00F86753">
        <w:rPr>
          <w:rFonts w:cs="Times New Roman"/>
          <w:lang w:val="en-ZA" w:eastAsia="en-US"/>
        </w:rPr>
        <w:t xml:space="preserve"> </w:t>
      </w:r>
      <w:r>
        <w:rPr>
          <w:rFonts w:cs="Times New Roman"/>
          <w:lang w:val="en-ZA" w:eastAsia="en-US"/>
        </w:rPr>
        <w:t>If, for example,</w:t>
      </w:r>
      <w:r w:rsidRPr="00F86753">
        <w:rPr>
          <w:rFonts w:cs="Times New Roman"/>
          <w:lang w:val="en-ZA" w:eastAsia="en-US"/>
        </w:rPr>
        <w:t xml:space="preserve"> the student completed the skill but not as well as </w:t>
      </w:r>
      <w:r>
        <w:rPr>
          <w:rFonts w:cs="Times New Roman"/>
          <w:lang w:val="en-ZA" w:eastAsia="en-US"/>
        </w:rPr>
        <w:t>they</w:t>
      </w:r>
      <w:r w:rsidRPr="00F86753">
        <w:rPr>
          <w:rFonts w:cs="Times New Roman"/>
          <w:lang w:val="en-ZA" w:eastAsia="en-US"/>
        </w:rPr>
        <w:t xml:space="preserve"> should have done</w:t>
      </w:r>
      <w:r>
        <w:rPr>
          <w:rFonts w:cs="Times New Roman"/>
          <w:lang w:val="en-ZA" w:eastAsia="en-US"/>
        </w:rPr>
        <w:t xml:space="preserve"> on an item, you can award them three out of the five possible points for that item.  </w:t>
      </w:r>
      <w:r w:rsidRPr="00F86753">
        <w:rPr>
          <w:rFonts w:cs="Times New Roman"/>
          <w:lang w:val="en-ZA" w:eastAsia="en-US"/>
        </w:rPr>
        <w:t xml:space="preserve"> </w:t>
      </w:r>
    </w:p>
    <w:p w14:paraId="08B64AAB" w14:textId="06A3B116" w:rsidR="00F4467F" w:rsidRDefault="00F4467F" w:rsidP="00F4467F">
      <w:pPr>
        <w:spacing w:after="160" w:line="259" w:lineRule="auto"/>
        <w:rPr>
          <w:rFonts w:cs="Times New Roman"/>
          <w:lang w:val="en-ZA" w:eastAsia="en-US"/>
        </w:rPr>
      </w:pPr>
      <w:r w:rsidRPr="00F86753">
        <w:rPr>
          <w:rFonts w:cs="Times New Roman"/>
          <w:lang w:val="en-ZA" w:eastAsia="en-US"/>
        </w:rPr>
        <w:t>The following is a combined checklist and rating scale for a Business Practice PAT on the topic of the design and presentation of a code of conduct</w:t>
      </w:r>
      <w:r>
        <w:rPr>
          <w:rFonts w:cs="Times New Roman"/>
          <w:lang w:val="en-ZA" w:eastAsia="en-US"/>
        </w:rPr>
        <w:t xml:space="preserve"> </w:t>
      </w:r>
      <w:r w:rsidRPr="00F86753">
        <w:rPr>
          <w:rFonts w:cs="Times New Roman"/>
          <w:lang w:val="en-ZA" w:eastAsia="en-US"/>
        </w:rPr>
        <w:t>(</w:t>
      </w:r>
      <w:r>
        <w:rPr>
          <w:rFonts w:cs="Times New Roman"/>
          <w:lang w:val="en-ZA" w:eastAsia="en-US"/>
        </w:rPr>
        <w:t>a</w:t>
      </w:r>
      <w:r w:rsidRPr="00F86753">
        <w:rPr>
          <w:rFonts w:cs="Times New Roman"/>
          <w:lang w:val="en-ZA" w:eastAsia="en-US"/>
        </w:rPr>
        <w:t xml:space="preserve">dapted from </w:t>
      </w:r>
      <w:r w:rsidRPr="00096243">
        <w:rPr>
          <w:rFonts w:cs="Times New Roman"/>
          <w:lang w:val="en-ZA" w:eastAsia="en-US"/>
        </w:rPr>
        <w:fldChar w:fldCharType="begin"/>
      </w:r>
      <w:r w:rsidRPr="00F86753">
        <w:rPr>
          <w:rFonts w:cs="Times New Roman"/>
          <w:lang w:val="en-ZA" w:eastAsia="en-US"/>
        </w:rPr>
        <w:instrText xml:space="preserve"> ADDIN ZOTERO_ITEM CSL_CITATION {"citationID":"Ze5AuNQ0","properties":{"formattedCitation":"(Van Blerkom, 2017)","plainCitation":"(Van Blerkom, 2017)","dontUpdate":true,"noteIndex":0},"citationItems":[{"id":317,"uris":["http://zotero.org/users/local/63y0ZHY6/items/Y4DTM8JA"],"uri":["http://zotero.org/users/local/63y0ZHY6/items/Y4DTM8JA"],"itemData":{"id":317,"type":"book","title":"Measurement and statistics for teachers","publisher":"Taylor &amp; Francis","source":"Google Scholar","author":[{"family":"Van Blerkom","given":"Malcolm L."}],"issued":{"date-parts":[["2017"]]}}}],"schema":"https://github.com/citation-style-language/schema/raw/master/csl-citation.json"} </w:instrText>
      </w:r>
      <w:r w:rsidRPr="00096243">
        <w:rPr>
          <w:rFonts w:cs="Times New Roman"/>
          <w:lang w:val="en-ZA" w:eastAsia="en-US"/>
        </w:rPr>
        <w:fldChar w:fldCharType="separate"/>
      </w:r>
      <w:r w:rsidR="00C17D73">
        <w:rPr>
          <w:lang w:val="en-ZA"/>
        </w:rPr>
        <w:t>DHET</w:t>
      </w:r>
      <w:r w:rsidRPr="0046044E">
        <w:rPr>
          <w:lang w:val="en-ZA"/>
        </w:rPr>
        <w:t>, 2017)</w:t>
      </w:r>
      <w:r w:rsidRPr="00096243">
        <w:rPr>
          <w:rFonts w:cs="Times New Roman"/>
          <w:lang w:val="en-ZA" w:eastAsia="en-US"/>
        </w:rPr>
        <w:fldChar w:fldCharType="end"/>
      </w:r>
      <w:r w:rsidRPr="00F86753">
        <w:rPr>
          <w:rFonts w:cs="Times New Roman"/>
          <w:lang w:val="en-ZA" w:eastAsia="en-US"/>
        </w:rPr>
        <w:t xml:space="preserve">. Note that sub-tasks 1 and 2 use a rating scale and sub-task 3 uses a scored checklist. </w:t>
      </w:r>
    </w:p>
    <w:p w14:paraId="545B269C" w14:textId="77777777" w:rsidR="00F4467F" w:rsidRPr="00C17D73" w:rsidRDefault="00F4467F" w:rsidP="00C17D73">
      <w:pPr>
        <w:rPr>
          <w:b/>
          <w:lang w:val="en-ZA"/>
        </w:rPr>
      </w:pPr>
      <w:r w:rsidRPr="00C17D73">
        <w:rPr>
          <w:b/>
          <w:lang w:val="en-ZA"/>
        </w:rPr>
        <w:t xml:space="preserve">Table </w:t>
      </w:r>
      <w:r w:rsidR="008A4B90" w:rsidRPr="00C17D73">
        <w:rPr>
          <w:b/>
          <w:lang w:val="en-ZA"/>
        </w:rPr>
        <w:t>8</w:t>
      </w:r>
      <w:r w:rsidRPr="00C17D73">
        <w:rPr>
          <w:b/>
          <w:lang w:val="en-ZA"/>
        </w:rPr>
        <w:t xml:space="preserve">: Example of a PAT checklist/rating scale </w:t>
      </w:r>
      <w:r w:rsidRPr="00C17D73">
        <w:rPr>
          <w:b/>
          <w:lang w:val="en-ZA"/>
        </w:rPr>
        <w:fldChar w:fldCharType="begin"/>
      </w:r>
      <w:r w:rsidRPr="00C17D73">
        <w:rPr>
          <w:b/>
          <w:lang w:val="en-ZA"/>
        </w:rPr>
        <w:instrText xml:space="preserve"> ADDIN ZOTERO_ITEM CSL_CITATION {"citationID":"pXeH7DAe","properties":{"formattedCitation":"(DHET, 2017)","plainCitation":"(DHET, 2017)","noteIndex":0},"citationItems":[{"id":331,"uris":["http://zotero.org/users/local/63y0ZHY6/items/CYZH54YB"],"uri":["http://zotero.org/users/local/63y0ZHY6/items/CYZH54YB"],"itemData":{"id":331,"type":"article","title":"Practical Assessment Tasks for Vocational Subjects - ICASS and ISAT LECTURER’S GUIDE  BUSINESS PRACTICE LEVEL 4","author":[{"literal":"DHET"}],"issued":{"date-parts":[["2017"]]}}}],"schema":"https://github.com/citation-style-language/schema/raw/master/csl-citation.json"} </w:instrText>
      </w:r>
      <w:r w:rsidRPr="00C17D73">
        <w:rPr>
          <w:b/>
          <w:lang w:val="en-ZA"/>
        </w:rPr>
        <w:fldChar w:fldCharType="separate"/>
      </w:r>
      <w:r w:rsidRPr="00C17D73">
        <w:rPr>
          <w:b/>
          <w:lang w:val="en-ZA"/>
        </w:rPr>
        <w:t>(DHET, 2017)</w:t>
      </w:r>
      <w:r w:rsidRPr="00C17D73">
        <w:rPr>
          <w:b/>
          <w:lang w:val="en-ZA"/>
        </w:rPr>
        <w:fldChar w:fldCharType="end"/>
      </w:r>
    </w:p>
    <w:p w14:paraId="47E51A1E" w14:textId="2E43789D" w:rsidR="00F4467F" w:rsidRDefault="00F4467F" w:rsidP="00C17D73">
      <w:pPr>
        <w:rPr>
          <w:lang w:val="en-ZA"/>
        </w:rPr>
      </w:pPr>
      <w:r w:rsidRPr="00096243">
        <w:rPr>
          <w:noProof/>
          <w:lang w:val="en-ZA"/>
        </w:rPr>
        <w:drawing>
          <wp:inline distT="0" distB="0" distL="0" distR="0" wp14:anchorId="51B65765" wp14:editId="1225830C">
            <wp:extent cx="5734050" cy="6057265"/>
            <wp:effectExtent l="0" t="0" r="0" b="635"/>
            <wp:docPr id="9225" name="Picture 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40335" cy="6063904"/>
                    </a:xfrm>
                    <a:prstGeom prst="rect">
                      <a:avLst/>
                    </a:prstGeom>
                  </pic:spPr>
                </pic:pic>
              </a:graphicData>
            </a:graphic>
          </wp:inline>
        </w:drawing>
      </w:r>
    </w:p>
    <w:p w14:paraId="3B27DCDF" w14:textId="77777777" w:rsidR="00F4467F" w:rsidRPr="0046044E" w:rsidRDefault="00F4467F" w:rsidP="00C17D73">
      <w:pPr>
        <w:pStyle w:val="Activity"/>
      </w:pPr>
      <w:r w:rsidRPr="0046044E">
        <w:lastRenderedPageBreak/>
        <w:t xml:space="preserve">Activity </w:t>
      </w:r>
      <w:r w:rsidR="00B33724">
        <w:t>22</w:t>
      </w:r>
      <w:r w:rsidRPr="0046044E">
        <w:t xml:space="preserve">: </w:t>
      </w:r>
      <w:r>
        <w:t>Design a p</w:t>
      </w:r>
      <w:r w:rsidRPr="0046044E">
        <w:t>erformance assessment</w:t>
      </w:r>
      <w:r>
        <w:t xml:space="preserve"> task (PAT)</w:t>
      </w:r>
    </w:p>
    <w:p w14:paraId="0351270A" w14:textId="77777777" w:rsidR="00F4467F" w:rsidRPr="00C17D73" w:rsidRDefault="00F4467F" w:rsidP="00C17D73">
      <w:pPr>
        <w:rPr>
          <w:b/>
          <w:lang w:val="en-ZA"/>
        </w:rPr>
      </w:pPr>
      <w:r w:rsidRPr="00C17D73">
        <w:rPr>
          <w:b/>
          <w:lang w:val="en-ZA"/>
        </w:rPr>
        <w:t>Suggested time: 2 hours</w:t>
      </w:r>
    </w:p>
    <w:p w14:paraId="5B535DCF" w14:textId="77777777" w:rsidR="00F4467F" w:rsidRDefault="00F4467F" w:rsidP="00F4467F">
      <w:pPr>
        <w:rPr>
          <w:lang w:val="en-ZA"/>
        </w:rPr>
      </w:pPr>
    </w:p>
    <w:p w14:paraId="2842AA5D" w14:textId="134D7686" w:rsidR="00F4467F" w:rsidRDefault="00F4467F" w:rsidP="00F4467F">
      <w:pPr>
        <w:rPr>
          <w:lang w:val="en-ZA"/>
        </w:rPr>
      </w:pPr>
      <w:r>
        <w:rPr>
          <w:lang w:val="en-ZA"/>
        </w:rPr>
        <w:t>In this activity, you will d</w:t>
      </w:r>
      <w:r w:rsidRPr="0052604C">
        <w:rPr>
          <w:lang w:val="en-ZA"/>
        </w:rPr>
        <w:t xml:space="preserve">esign a performance assessment task (PAT) for </w:t>
      </w:r>
      <w:r>
        <w:rPr>
          <w:lang w:val="en-ZA"/>
        </w:rPr>
        <w:t>the learning outcome that has both skill and knowledge components.  You can modify the practical assessment task you analysed in Activity 14 at the end of Unit 4 or develop a new assessment task if you wish. Complete the following tasks to design your PAT in your learning journal.</w:t>
      </w:r>
    </w:p>
    <w:p w14:paraId="1DC8A0EA" w14:textId="77777777" w:rsidR="00C17D73" w:rsidRDefault="00C17D73" w:rsidP="00F4467F">
      <w:pPr>
        <w:rPr>
          <w:lang w:val="en-ZA"/>
        </w:rPr>
      </w:pPr>
    </w:p>
    <w:p w14:paraId="208E8C4D" w14:textId="77777777" w:rsidR="00F4467F" w:rsidRDefault="00F4467F" w:rsidP="00F1158B">
      <w:pPr>
        <w:pStyle w:val="ListParagraph"/>
        <w:numPr>
          <w:ilvl w:val="0"/>
          <w:numId w:val="47"/>
        </w:numPr>
        <w:rPr>
          <w:lang w:val="en-ZA"/>
        </w:rPr>
      </w:pPr>
      <w:r>
        <w:rPr>
          <w:lang w:val="en-ZA"/>
        </w:rPr>
        <w:t>Identify the outcome and describe the task and the assessment standard.</w:t>
      </w:r>
    </w:p>
    <w:p w14:paraId="17A929A3" w14:textId="77777777" w:rsidR="00F4467F" w:rsidRDefault="00F4467F" w:rsidP="00F1158B">
      <w:pPr>
        <w:pStyle w:val="ListParagraph"/>
        <w:numPr>
          <w:ilvl w:val="0"/>
          <w:numId w:val="47"/>
        </w:numPr>
        <w:rPr>
          <w:lang w:val="en-ZA"/>
        </w:rPr>
      </w:pPr>
      <w:r>
        <w:rPr>
          <w:lang w:val="en-ZA"/>
        </w:rPr>
        <w:t xml:space="preserve">Describe </w:t>
      </w:r>
      <w:r w:rsidRPr="0052604C">
        <w:rPr>
          <w:lang w:val="en-ZA"/>
        </w:rPr>
        <w:t>how you will address</w:t>
      </w:r>
      <w:r>
        <w:rPr>
          <w:lang w:val="en-ZA"/>
        </w:rPr>
        <w:t xml:space="preserve"> </w:t>
      </w:r>
      <w:r w:rsidRPr="0052604C">
        <w:rPr>
          <w:lang w:val="en-ZA"/>
        </w:rPr>
        <w:t>th</w:t>
      </w:r>
      <w:r>
        <w:rPr>
          <w:lang w:val="en-ZA"/>
        </w:rPr>
        <w:t>e limitations of the assessment (as discussed in the section ‘Addressing the limitations of performance tasks’.</w:t>
      </w:r>
    </w:p>
    <w:p w14:paraId="0899C78E" w14:textId="77777777" w:rsidR="00F4467F" w:rsidRDefault="00F4467F" w:rsidP="00F1158B">
      <w:pPr>
        <w:pStyle w:val="ListParagraph"/>
        <w:numPr>
          <w:ilvl w:val="0"/>
          <w:numId w:val="47"/>
        </w:numPr>
        <w:rPr>
          <w:lang w:val="en-ZA"/>
        </w:rPr>
      </w:pPr>
      <w:r>
        <w:rPr>
          <w:lang w:val="en-ZA"/>
        </w:rPr>
        <w:t xml:space="preserve">Referring to the work you did in Activity 14 in Unit 4, identify each component involved in demonstrating the learning outcome to the required standard and how each will be demonstrated by the student. Consider: </w:t>
      </w:r>
    </w:p>
    <w:p w14:paraId="0E893EA6" w14:textId="77777777" w:rsidR="00F4467F" w:rsidRDefault="00F4467F" w:rsidP="00F1158B">
      <w:pPr>
        <w:pStyle w:val="ListParagraph"/>
        <w:numPr>
          <w:ilvl w:val="0"/>
          <w:numId w:val="80"/>
        </w:numPr>
        <w:rPr>
          <w:lang w:val="en-ZA"/>
        </w:rPr>
      </w:pPr>
      <w:r w:rsidRPr="00562A36">
        <w:rPr>
          <w:b/>
          <w:lang w:val="en-ZA"/>
        </w:rPr>
        <w:t>SKAV:</w:t>
      </w:r>
      <w:r>
        <w:rPr>
          <w:lang w:val="en-ZA"/>
        </w:rPr>
        <w:t xml:space="preserve"> knowledge, skills, attitudes and values</w:t>
      </w:r>
    </w:p>
    <w:p w14:paraId="4235124A" w14:textId="77777777" w:rsidR="00F4467F" w:rsidRPr="00562A36" w:rsidRDefault="00F4467F" w:rsidP="00F1158B">
      <w:pPr>
        <w:pStyle w:val="ListParagraph"/>
        <w:numPr>
          <w:ilvl w:val="0"/>
          <w:numId w:val="80"/>
        </w:numPr>
        <w:rPr>
          <w:lang w:val="en-ZA"/>
        </w:rPr>
      </w:pPr>
      <w:r w:rsidRPr="00562A36">
        <w:rPr>
          <w:b/>
          <w:lang w:val="en-ZA"/>
        </w:rPr>
        <w:t>HIT:</w:t>
      </w:r>
      <w:r>
        <w:rPr>
          <w:lang w:val="en-ZA"/>
        </w:rPr>
        <w:t xml:space="preserve"> If SKAV should be demonstrated as </w:t>
      </w:r>
      <w:r w:rsidRPr="00562A36">
        <w:rPr>
          <w:lang w:val="en-ZA"/>
        </w:rPr>
        <w:t>know that, know how, know it or HIT</w:t>
      </w:r>
    </w:p>
    <w:p w14:paraId="090B6C44" w14:textId="355662AE" w:rsidR="00F4467F" w:rsidRDefault="00F4467F" w:rsidP="00F1158B">
      <w:pPr>
        <w:pStyle w:val="ListParagraph"/>
        <w:numPr>
          <w:ilvl w:val="0"/>
          <w:numId w:val="80"/>
        </w:numPr>
        <w:rPr>
          <w:lang w:val="en-ZA"/>
        </w:rPr>
      </w:pPr>
      <w:r w:rsidRPr="00562A36">
        <w:rPr>
          <w:b/>
          <w:lang w:val="en-ZA"/>
        </w:rPr>
        <w:t>Cognitive processes</w:t>
      </w:r>
      <w:r w:rsidRPr="00562A36">
        <w:rPr>
          <w:lang w:val="en-ZA"/>
        </w:rPr>
        <w:t xml:space="preserve"> (Bloom): if</w:t>
      </w:r>
      <w:r w:rsidR="00D54CBC">
        <w:rPr>
          <w:lang w:val="en-ZA"/>
        </w:rPr>
        <w:t xml:space="preserve"> the task requires students to </w:t>
      </w:r>
      <w:r w:rsidRPr="00562A36">
        <w:rPr>
          <w:lang w:val="en-ZA"/>
        </w:rPr>
        <w:t>remember, understand, apply, analyse, evaluate, create (</w:t>
      </w:r>
      <w:r>
        <w:rPr>
          <w:lang w:val="en-ZA"/>
        </w:rPr>
        <w:t>or other actions falling within</w:t>
      </w:r>
      <w:r w:rsidRPr="00562A36">
        <w:rPr>
          <w:lang w:val="en-ZA"/>
        </w:rPr>
        <w:t xml:space="preserve"> these broader categories)</w:t>
      </w:r>
    </w:p>
    <w:p w14:paraId="164515D7" w14:textId="77777777" w:rsidR="00F4467F" w:rsidRDefault="00F4467F" w:rsidP="00F1158B">
      <w:pPr>
        <w:pStyle w:val="ListParagraph"/>
        <w:numPr>
          <w:ilvl w:val="0"/>
          <w:numId w:val="80"/>
        </w:numPr>
        <w:rPr>
          <w:lang w:val="en-ZA"/>
        </w:rPr>
      </w:pPr>
      <w:r w:rsidRPr="00562A36">
        <w:rPr>
          <w:b/>
          <w:lang w:val="en-ZA"/>
        </w:rPr>
        <w:t xml:space="preserve">Knowledge dimension </w:t>
      </w:r>
      <w:r w:rsidRPr="00562A36">
        <w:rPr>
          <w:lang w:val="en-ZA"/>
        </w:rPr>
        <w:t>(Bloom):</w:t>
      </w:r>
      <w:r>
        <w:rPr>
          <w:lang w:val="en-ZA"/>
        </w:rPr>
        <w:t xml:space="preserve"> if the knowledge components require factual, conceptual, procedural and/or metacognitive knowledge to be demonstrated</w:t>
      </w:r>
    </w:p>
    <w:p w14:paraId="7363A83A" w14:textId="7C13A600" w:rsidR="00F4467F" w:rsidRDefault="00F4467F" w:rsidP="00F1158B">
      <w:pPr>
        <w:pStyle w:val="ListParagraph"/>
        <w:numPr>
          <w:ilvl w:val="0"/>
          <w:numId w:val="80"/>
        </w:numPr>
        <w:rPr>
          <w:lang w:val="en-ZA"/>
        </w:rPr>
      </w:pPr>
      <w:r w:rsidRPr="00934BA3">
        <w:rPr>
          <w:b/>
          <w:lang w:val="en-ZA"/>
        </w:rPr>
        <w:t>Levels of complexity</w:t>
      </w:r>
      <w:r w:rsidRPr="00934BA3">
        <w:rPr>
          <w:lang w:val="en-ZA"/>
        </w:rPr>
        <w:t xml:space="preserve"> (Solo): if the student is required to work with unistructural, multistructural, relational or extended abstract levels</w:t>
      </w:r>
    </w:p>
    <w:p w14:paraId="5139B214" w14:textId="77777777" w:rsidR="00F4467F" w:rsidRPr="00934BA3" w:rsidRDefault="00F4467F" w:rsidP="00F4467F">
      <w:pPr>
        <w:pStyle w:val="ListParagraph"/>
        <w:ind w:left="1080"/>
        <w:rPr>
          <w:lang w:val="en-ZA"/>
        </w:rPr>
      </w:pPr>
    </w:p>
    <w:p w14:paraId="2D719098" w14:textId="77777777" w:rsidR="00F4467F" w:rsidRDefault="00F4467F" w:rsidP="00F1158B">
      <w:pPr>
        <w:pStyle w:val="ListParagraph"/>
        <w:numPr>
          <w:ilvl w:val="0"/>
          <w:numId w:val="47"/>
        </w:numPr>
        <w:rPr>
          <w:lang w:val="en-ZA"/>
        </w:rPr>
      </w:pPr>
      <w:r>
        <w:rPr>
          <w:lang w:val="en-ZA"/>
        </w:rPr>
        <w:t>D</w:t>
      </w:r>
      <w:r w:rsidRPr="00A86D77">
        <w:rPr>
          <w:lang w:val="en-ZA"/>
        </w:rPr>
        <w:t>esign either a checklist with a rating scale or a rubric to mark the assessment.</w:t>
      </w:r>
      <w:r>
        <w:rPr>
          <w:lang w:val="en-ZA"/>
        </w:rPr>
        <w:t xml:space="preserve"> Ensure that the assessment tool covers each of the components in Question 2 and that each is weighted appropriately.</w:t>
      </w:r>
    </w:p>
    <w:p w14:paraId="3366E065" w14:textId="77777777" w:rsidR="00F4467F" w:rsidRDefault="00F4467F" w:rsidP="00F1158B">
      <w:pPr>
        <w:pStyle w:val="ListParagraph"/>
        <w:numPr>
          <w:ilvl w:val="0"/>
          <w:numId w:val="47"/>
        </w:numPr>
        <w:rPr>
          <w:lang w:val="en-ZA"/>
        </w:rPr>
      </w:pPr>
      <w:r>
        <w:rPr>
          <w:lang w:val="en-ZA"/>
        </w:rPr>
        <w:t>P</w:t>
      </w:r>
      <w:r w:rsidRPr="00260854">
        <w:rPr>
          <w:lang w:val="en-ZA"/>
        </w:rPr>
        <w:t>resent your PAT to two or three of your peers in this module in a small group. Explain how you have a</w:t>
      </w:r>
      <w:r>
        <w:rPr>
          <w:lang w:val="en-ZA"/>
        </w:rPr>
        <w:t>ddressed all of the aspects in Q</w:t>
      </w:r>
      <w:r w:rsidRPr="00260854">
        <w:rPr>
          <w:lang w:val="en-ZA"/>
        </w:rPr>
        <w:t>uestion 1.  Ask them for feedback and consider how you could use this feedback to improve your PAT.</w:t>
      </w:r>
    </w:p>
    <w:p w14:paraId="07BA8309" w14:textId="2D84F0EA" w:rsidR="00F4467F" w:rsidRDefault="00F4467F" w:rsidP="00F1158B">
      <w:pPr>
        <w:pStyle w:val="ListParagraph"/>
        <w:numPr>
          <w:ilvl w:val="0"/>
          <w:numId w:val="47"/>
        </w:numPr>
        <w:rPr>
          <w:lang w:val="en-ZA"/>
        </w:rPr>
      </w:pPr>
      <w:r>
        <w:rPr>
          <w:lang w:val="en-ZA"/>
        </w:rPr>
        <w:t>Evaluate your</w:t>
      </w:r>
      <w:r w:rsidRPr="00260854">
        <w:rPr>
          <w:lang w:val="en-ZA"/>
        </w:rPr>
        <w:t xml:space="preserve"> peers</w:t>
      </w:r>
      <w:r>
        <w:rPr>
          <w:lang w:val="en-ZA"/>
        </w:rPr>
        <w:t>’</w:t>
      </w:r>
      <w:r w:rsidRPr="00260854">
        <w:rPr>
          <w:lang w:val="en-ZA"/>
        </w:rPr>
        <w:t xml:space="preserve"> PATs </w:t>
      </w:r>
      <w:r>
        <w:rPr>
          <w:lang w:val="en-ZA"/>
        </w:rPr>
        <w:t xml:space="preserve">as they present them </w:t>
      </w:r>
      <w:r w:rsidRPr="00260854">
        <w:rPr>
          <w:lang w:val="en-ZA"/>
        </w:rPr>
        <w:t>and</w:t>
      </w:r>
      <w:r>
        <w:rPr>
          <w:lang w:val="en-ZA"/>
        </w:rPr>
        <w:t xml:space="preserve"> consider what feedback you can give them that might help them improve their PATS. Also consider whether </w:t>
      </w:r>
      <w:r w:rsidRPr="00260854">
        <w:rPr>
          <w:lang w:val="en-ZA"/>
        </w:rPr>
        <w:t xml:space="preserve">you </w:t>
      </w:r>
      <w:r>
        <w:rPr>
          <w:lang w:val="en-ZA"/>
        </w:rPr>
        <w:t xml:space="preserve">can </w:t>
      </w:r>
      <w:r w:rsidRPr="00260854">
        <w:rPr>
          <w:lang w:val="en-ZA"/>
        </w:rPr>
        <w:t>gain any insights or ideas from their designs which you could use to improve yours.</w:t>
      </w:r>
    </w:p>
    <w:p w14:paraId="601B16CD" w14:textId="77777777" w:rsidR="00CB2385" w:rsidRPr="00CB2385" w:rsidRDefault="00CB2385" w:rsidP="00CB2385">
      <w:pPr>
        <w:rPr>
          <w:lang w:val="en-ZA"/>
        </w:rPr>
      </w:pPr>
    </w:p>
    <w:p w14:paraId="3B6D89B5" w14:textId="094018E6" w:rsidR="00CB2385" w:rsidRDefault="00F4467F" w:rsidP="00CB2385">
      <w:pPr>
        <w:pStyle w:val="Comment-14pointArial"/>
      </w:pPr>
      <w:r>
        <w:t>Discussion of the activity</w:t>
      </w:r>
    </w:p>
    <w:p w14:paraId="7B07D2EB" w14:textId="77777777" w:rsidR="005D2DE4" w:rsidRPr="00CB2385" w:rsidRDefault="005D2DE4" w:rsidP="005D2DE4">
      <w:pPr>
        <w:pStyle w:val="Comment-14pointArial"/>
        <w:spacing w:before="0"/>
        <w:rPr>
          <w:lang w:val="en-ZA"/>
        </w:rPr>
      </w:pPr>
    </w:p>
    <w:p w14:paraId="055931E4" w14:textId="52E14DDC" w:rsidR="00F4467F" w:rsidRPr="00735DBA" w:rsidRDefault="00F4467F" w:rsidP="00F4467F">
      <w:pPr>
        <w:rPr>
          <w:lang w:val="en-ZA"/>
        </w:rPr>
      </w:pPr>
      <w:r>
        <w:rPr>
          <w:lang w:val="en-ZA"/>
        </w:rPr>
        <w:t xml:space="preserve">In </w:t>
      </w:r>
      <w:r w:rsidRPr="006215B4">
        <w:rPr>
          <w:lang w:val="en-ZA"/>
        </w:rPr>
        <w:t xml:space="preserve">this activity, you have worked with the concepts you have learnt in this model at a higher level of complexity. In terms of Bloom’s taxonomy, you are </w:t>
      </w:r>
      <w:r w:rsidRPr="006215B4">
        <w:rPr>
          <w:b/>
          <w:lang w:val="en-ZA"/>
        </w:rPr>
        <w:t>applying</w:t>
      </w:r>
      <w:r w:rsidRPr="006215B4">
        <w:rPr>
          <w:lang w:val="en-ZA"/>
        </w:rPr>
        <w:t xml:space="preserve"> the knowledge, skills and values you are learning to </w:t>
      </w:r>
      <w:r w:rsidRPr="006215B4">
        <w:rPr>
          <w:b/>
          <w:lang w:val="en-ZA"/>
        </w:rPr>
        <w:t>analyse</w:t>
      </w:r>
      <w:r w:rsidRPr="006215B4">
        <w:rPr>
          <w:lang w:val="en-ZA"/>
        </w:rPr>
        <w:t xml:space="preserve"> the components of a competence and </w:t>
      </w:r>
      <w:r w:rsidRPr="006215B4">
        <w:rPr>
          <w:b/>
          <w:lang w:val="en-ZA"/>
        </w:rPr>
        <w:t>create</w:t>
      </w:r>
      <w:r w:rsidRPr="006215B4">
        <w:rPr>
          <w:lang w:val="en-ZA"/>
        </w:rPr>
        <w:t xml:space="preserve"> an assessment task and then </w:t>
      </w:r>
      <w:r w:rsidRPr="006215B4">
        <w:rPr>
          <w:b/>
          <w:lang w:val="en-ZA"/>
        </w:rPr>
        <w:t>evaluate</w:t>
      </w:r>
      <w:r w:rsidRPr="006215B4">
        <w:rPr>
          <w:lang w:val="en-ZA"/>
        </w:rPr>
        <w:t xml:space="preserve"> your peers’ assessment tasks. You are working with </w:t>
      </w:r>
      <w:r w:rsidRPr="006215B4">
        <w:rPr>
          <w:b/>
          <w:lang w:val="en-ZA"/>
        </w:rPr>
        <w:t>factual, conceptual, procedural</w:t>
      </w:r>
      <w:r w:rsidRPr="006215B4">
        <w:rPr>
          <w:lang w:val="en-ZA"/>
        </w:rPr>
        <w:t xml:space="preserve"> and </w:t>
      </w:r>
      <w:r w:rsidRPr="006215B4">
        <w:rPr>
          <w:b/>
          <w:lang w:val="en-ZA"/>
        </w:rPr>
        <w:t>metacognitive</w:t>
      </w:r>
      <w:r w:rsidRPr="006215B4">
        <w:rPr>
          <w:lang w:val="en-ZA"/>
        </w:rPr>
        <w:t xml:space="preserve"> knowledge as you design, use feedback to think about how you have designed, and improve your design. As you work with different models, relating them to each other and to your TVET outcomes, you are working at the highest level of complexity on the Solo taxonomy: </w:t>
      </w:r>
      <w:r w:rsidRPr="006215B4">
        <w:rPr>
          <w:b/>
          <w:lang w:val="en-ZA"/>
        </w:rPr>
        <w:t>extended abstract.</w:t>
      </w:r>
      <w:r w:rsidRPr="006215B4">
        <w:rPr>
          <w:lang w:val="en-ZA"/>
        </w:rPr>
        <w:t xml:space="preserve">  This is difficult work, and as you do it your own expertise is expanding and deepening. Step back and reflect on whether you can see your own ‘</w:t>
      </w:r>
      <w:r w:rsidRPr="006215B4">
        <w:rPr>
          <w:b/>
          <w:lang w:val="en-ZA"/>
        </w:rPr>
        <w:t>know that’</w:t>
      </w:r>
      <w:r w:rsidRPr="006215B4">
        <w:rPr>
          <w:lang w:val="en-ZA"/>
        </w:rPr>
        <w:t xml:space="preserve">, </w:t>
      </w:r>
      <w:r w:rsidRPr="006215B4">
        <w:rPr>
          <w:b/>
          <w:lang w:val="en-ZA"/>
        </w:rPr>
        <w:t>‘know how’</w:t>
      </w:r>
      <w:r w:rsidRPr="006215B4">
        <w:rPr>
          <w:lang w:val="en-ZA"/>
        </w:rPr>
        <w:t xml:space="preserve"> and </w:t>
      </w:r>
      <w:r w:rsidRPr="006215B4">
        <w:rPr>
          <w:b/>
          <w:lang w:val="en-ZA"/>
        </w:rPr>
        <w:t>‘know it’</w:t>
      </w:r>
      <w:r w:rsidRPr="006215B4">
        <w:rPr>
          <w:lang w:val="en-ZA"/>
        </w:rPr>
        <w:t xml:space="preserve"> for assessment developing as you engage with this model. As you do so, you are also </w:t>
      </w:r>
      <w:r w:rsidR="00362C14">
        <w:rPr>
          <w:lang w:val="en-ZA"/>
        </w:rPr>
        <w:t>sharpening</w:t>
      </w:r>
      <w:r w:rsidRPr="006215B4">
        <w:rPr>
          <w:lang w:val="en-ZA"/>
        </w:rPr>
        <w:t xml:space="preserve"> your metacognitive and self-regulatory abilities!</w:t>
      </w:r>
    </w:p>
    <w:p w14:paraId="49DBB126" w14:textId="209E87BD" w:rsidR="005D2DE4" w:rsidRDefault="005D2DE4">
      <w:pPr>
        <w:rPr>
          <w:lang w:val="en-ZA"/>
        </w:rPr>
      </w:pPr>
      <w:r>
        <w:rPr>
          <w:lang w:val="en-ZA"/>
        </w:rPr>
        <w:br w:type="page"/>
      </w:r>
    </w:p>
    <w:p w14:paraId="0C27D6ED" w14:textId="77777777" w:rsidR="00F4467F" w:rsidRPr="00A56DF5" w:rsidRDefault="00F4467F" w:rsidP="00CB2385">
      <w:pPr>
        <w:pStyle w:val="Heading2"/>
        <w:rPr>
          <w:lang w:val="en-ZA"/>
        </w:rPr>
      </w:pPr>
      <w:bookmarkStart w:id="89" w:name="_Toc59621070"/>
      <w:r w:rsidRPr="00A56DF5">
        <w:rPr>
          <w:lang w:val="en-ZA"/>
        </w:rPr>
        <w:lastRenderedPageBreak/>
        <w:t xml:space="preserve">Constructed response </w:t>
      </w:r>
      <w:r w:rsidRPr="00CB2385">
        <w:t>questions</w:t>
      </w:r>
      <w:bookmarkEnd w:id="89"/>
    </w:p>
    <w:p w14:paraId="6F6CE696" w14:textId="77777777" w:rsidR="00F4467F" w:rsidRDefault="00F4467F" w:rsidP="00F4467F">
      <w:pPr>
        <w:rPr>
          <w:lang w:val="en-ZA"/>
        </w:rPr>
      </w:pPr>
      <w:r>
        <w:rPr>
          <w:lang w:val="en-ZA"/>
        </w:rPr>
        <w:t xml:space="preserve">We have looked at performance assessment as a type of constructed response assessment which involves practical demonstration. Constructed responses can also be used in oral and written assessment. </w:t>
      </w:r>
    </w:p>
    <w:p w14:paraId="3FD6F3F1" w14:textId="77777777" w:rsidR="00F4467F" w:rsidRDefault="00F4467F" w:rsidP="00F4467F">
      <w:pPr>
        <w:rPr>
          <w:lang w:val="en-ZA"/>
        </w:rPr>
      </w:pPr>
    </w:p>
    <w:p w14:paraId="61DB82B1" w14:textId="0187FC63" w:rsidR="00F4467F" w:rsidRDefault="00F4467F" w:rsidP="00F4467F">
      <w:pPr>
        <w:rPr>
          <w:lang w:val="en-ZA"/>
        </w:rPr>
      </w:pPr>
      <w:r w:rsidRPr="0046044E">
        <w:rPr>
          <w:lang w:val="en-ZA"/>
        </w:rPr>
        <w:t xml:space="preserve">The most common and effective way to assess knowledge is simply to ask a </w:t>
      </w:r>
      <w:r>
        <w:rPr>
          <w:lang w:val="en-ZA"/>
        </w:rPr>
        <w:t>student a question</w:t>
      </w:r>
      <w:r w:rsidRPr="0046044E">
        <w:rPr>
          <w:lang w:val="en-ZA"/>
        </w:rPr>
        <w:t>.</w:t>
      </w:r>
      <w:r>
        <w:rPr>
          <w:lang w:val="en-ZA"/>
        </w:rPr>
        <w:t xml:space="preserve"> This can be done informally for Assessment for Learning at any time during teaching and learning. Depending on your question, you may be able to assess if students </w:t>
      </w:r>
      <w:r w:rsidRPr="00735DBA">
        <w:rPr>
          <w:b/>
          <w:lang w:val="en-ZA"/>
        </w:rPr>
        <w:t>‘know that’</w:t>
      </w:r>
      <w:r>
        <w:rPr>
          <w:lang w:val="en-ZA"/>
        </w:rPr>
        <w:t xml:space="preserve"> on simpler levels (e.g. showing that they remember or understand </w:t>
      </w:r>
      <w:r w:rsidRPr="00735DBA">
        <w:rPr>
          <w:b/>
          <w:lang w:val="en-ZA"/>
        </w:rPr>
        <w:t>factual</w:t>
      </w:r>
      <w:r>
        <w:rPr>
          <w:lang w:val="en-ZA"/>
        </w:rPr>
        <w:t xml:space="preserve"> or </w:t>
      </w:r>
      <w:r w:rsidRPr="00735DBA">
        <w:rPr>
          <w:b/>
          <w:lang w:val="en-ZA"/>
        </w:rPr>
        <w:t>conceptua</w:t>
      </w:r>
      <w:r>
        <w:rPr>
          <w:lang w:val="en-ZA"/>
        </w:rPr>
        <w:t>l knowledge (Bloom’s knowledge dimensions) or on more complex levels: applying what they’ve learnt or giving their analysis of something. Your question may require them to relate a concept to another concept (relational) or relate concepts from one topic to those in another (extended abstract). A simple question can be crafted as a constructed response assessment tool for formative, baseline or diagnostic assessment or Assessment for Learning.</w:t>
      </w:r>
      <w:r w:rsidR="00CB2385">
        <w:rPr>
          <w:lang w:val="en-ZA"/>
        </w:rPr>
        <w:t xml:space="preserve"> C</w:t>
      </w:r>
      <w:r>
        <w:rPr>
          <w:lang w:val="en-ZA"/>
        </w:rPr>
        <w:t>onstructed response questions are also used frequently in written summative Assessments of Learning: tests and exams.</w:t>
      </w:r>
    </w:p>
    <w:p w14:paraId="33690373" w14:textId="77777777" w:rsidR="00F4467F" w:rsidRDefault="00F4467F" w:rsidP="00362C14">
      <w:pPr>
        <w:pStyle w:val="Heading3"/>
      </w:pPr>
      <w:r>
        <w:t xml:space="preserve">Completion </w:t>
      </w:r>
      <w:r w:rsidRPr="00CB2385">
        <w:t>questions</w:t>
      </w:r>
    </w:p>
    <w:p w14:paraId="5EB61CA8" w14:textId="28EB94AB" w:rsidR="00F4467F" w:rsidRPr="0046044E" w:rsidRDefault="00F4467F" w:rsidP="00F4467F">
      <w:pPr>
        <w:rPr>
          <w:lang w:val="en-ZA"/>
        </w:rPr>
      </w:pPr>
      <w:r w:rsidRPr="0046044E">
        <w:rPr>
          <w:lang w:val="en-ZA"/>
        </w:rPr>
        <w:t xml:space="preserve">With </w:t>
      </w:r>
      <w:r w:rsidRPr="00735DBA">
        <w:rPr>
          <w:lang w:val="en-ZA"/>
        </w:rPr>
        <w:t>completion questions</w:t>
      </w:r>
      <w:r>
        <w:rPr>
          <w:lang w:val="en-ZA"/>
        </w:rPr>
        <w:t>,</w:t>
      </w:r>
      <w:r w:rsidRPr="0046044E">
        <w:rPr>
          <w:lang w:val="en-ZA"/>
        </w:rPr>
        <w:t xml:space="preserve"> students are presented with an incomplete sentence with one or two blanks and write </w:t>
      </w:r>
      <w:r>
        <w:rPr>
          <w:lang w:val="en-ZA"/>
        </w:rPr>
        <w:t>their responses</w:t>
      </w:r>
      <w:r w:rsidRPr="0046044E">
        <w:rPr>
          <w:lang w:val="en-ZA"/>
        </w:rPr>
        <w:t xml:space="preserve"> in the blanks. </w:t>
      </w:r>
      <w:r>
        <w:rPr>
          <w:lang w:val="en-ZA"/>
        </w:rPr>
        <w:t xml:space="preserve">The responses which a student can give are quite limited:  for example, a word, phrase, number or symbol. Completion questions are effective in assessing students’ </w:t>
      </w:r>
      <w:r w:rsidRPr="00735DBA">
        <w:rPr>
          <w:b/>
          <w:lang w:val="en-ZA"/>
        </w:rPr>
        <w:t>unistructural</w:t>
      </w:r>
      <w:r w:rsidR="00CB2385">
        <w:rPr>
          <w:b/>
          <w:lang w:val="en-ZA"/>
        </w:rPr>
        <w:t>,</w:t>
      </w:r>
      <w:r w:rsidRPr="00735DBA">
        <w:rPr>
          <w:b/>
          <w:lang w:val="en-ZA"/>
        </w:rPr>
        <w:t xml:space="preserve"> factual</w:t>
      </w:r>
      <w:r>
        <w:rPr>
          <w:lang w:val="en-ZA"/>
        </w:rPr>
        <w:t xml:space="preserve"> and </w:t>
      </w:r>
      <w:r w:rsidRPr="00735DBA">
        <w:rPr>
          <w:b/>
          <w:lang w:val="en-ZA"/>
        </w:rPr>
        <w:t>conceptual</w:t>
      </w:r>
      <w:r>
        <w:rPr>
          <w:lang w:val="en-ZA"/>
        </w:rPr>
        <w:t xml:space="preserve"> knowledge using the cognitive processes </w:t>
      </w:r>
      <w:r w:rsidRPr="00735DBA">
        <w:rPr>
          <w:b/>
          <w:lang w:val="en-ZA"/>
        </w:rPr>
        <w:t>remember</w:t>
      </w:r>
      <w:r>
        <w:rPr>
          <w:lang w:val="en-ZA"/>
        </w:rPr>
        <w:t xml:space="preserve"> and </w:t>
      </w:r>
      <w:r w:rsidRPr="00735DBA">
        <w:rPr>
          <w:b/>
          <w:lang w:val="en-ZA"/>
        </w:rPr>
        <w:t>understand</w:t>
      </w:r>
      <w:r>
        <w:rPr>
          <w:lang w:val="en-ZA"/>
        </w:rPr>
        <w:t xml:space="preserve">. </w:t>
      </w:r>
    </w:p>
    <w:p w14:paraId="0B76369F" w14:textId="77777777" w:rsidR="00F4467F" w:rsidRPr="0046044E" w:rsidRDefault="00F4467F" w:rsidP="00F4467F">
      <w:pPr>
        <w:rPr>
          <w:lang w:val="en-ZA"/>
        </w:rPr>
      </w:pPr>
    </w:p>
    <w:p w14:paraId="511A2037" w14:textId="190C4794" w:rsidR="00F4467F" w:rsidRDefault="00CB2385" w:rsidP="00F4467F">
      <w:pPr>
        <w:rPr>
          <w:lang w:val="en-ZA"/>
        </w:rPr>
      </w:pPr>
      <w:r>
        <w:rPr>
          <w:lang w:val="en-ZA"/>
        </w:rPr>
        <w:t xml:space="preserve">Here is some </w:t>
      </w:r>
      <w:r w:rsidR="00F4467F">
        <w:rPr>
          <w:lang w:val="en-ZA"/>
        </w:rPr>
        <w:t>guidance on</w:t>
      </w:r>
      <w:r>
        <w:rPr>
          <w:lang w:val="en-ZA"/>
        </w:rPr>
        <w:t xml:space="preserve"> designing completion questions:</w:t>
      </w:r>
    </w:p>
    <w:p w14:paraId="0722C01A" w14:textId="350E444F" w:rsidR="00CB2385" w:rsidRDefault="00CB2385" w:rsidP="00F1158B">
      <w:pPr>
        <w:pStyle w:val="ListParagraph"/>
        <w:numPr>
          <w:ilvl w:val="0"/>
          <w:numId w:val="81"/>
        </w:numPr>
        <w:rPr>
          <w:lang w:val="en-ZA"/>
        </w:rPr>
      </w:pPr>
      <w:r>
        <w:rPr>
          <w:lang w:val="en-ZA"/>
        </w:rPr>
        <w:t>Paraphrase sentences from textbooks and other instructional materials. Do not take statements directly from textbooks.</w:t>
      </w:r>
    </w:p>
    <w:p w14:paraId="7F5F5493" w14:textId="2FD5D80C" w:rsidR="00CB2385" w:rsidRDefault="00CB2385" w:rsidP="00F1158B">
      <w:pPr>
        <w:pStyle w:val="ListParagraph"/>
        <w:numPr>
          <w:ilvl w:val="0"/>
          <w:numId w:val="81"/>
        </w:numPr>
        <w:rPr>
          <w:lang w:val="en-ZA"/>
        </w:rPr>
      </w:pPr>
      <w:r>
        <w:rPr>
          <w:lang w:val="en-ZA"/>
        </w:rPr>
        <w:t>Word the sentence so that only a single answer is correct. Word the item so the answer is brief and specific.</w:t>
      </w:r>
    </w:p>
    <w:p w14:paraId="39CE2252" w14:textId="7487D4A5" w:rsidR="00CB2385" w:rsidRDefault="00CB2385" w:rsidP="00F1158B">
      <w:pPr>
        <w:pStyle w:val="ListParagraph"/>
        <w:numPr>
          <w:ilvl w:val="0"/>
          <w:numId w:val="81"/>
        </w:numPr>
        <w:rPr>
          <w:lang w:val="en-ZA"/>
        </w:rPr>
      </w:pPr>
      <w:r>
        <w:rPr>
          <w:lang w:val="en-ZA"/>
        </w:rPr>
        <w:t>Blanks for answers should be equal in length</w:t>
      </w:r>
      <w:r w:rsidR="00F02EB8">
        <w:rPr>
          <w:lang w:val="en-ZA"/>
        </w:rPr>
        <w:t>, and towards the end of the sentence.</w:t>
      </w:r>
    </w:p>
    <w:p w14:paraId="19F5B561" w14:textId="1881C52B" w:rsidR="00F02EB8" w:rsidRDefault="00F02EB8" w:rsidP="00F1158B">
      <w:pPr>
        <w:pStyle w:val="ListParagraph"/>
        <w:numPr>
          <w:ilvl w:val="0"/>
          <w:numId w:val="81"/>
        </w:numPr>
        <w:rPr>
          <w:lang w:val="en-ZA"/>
        </w:rPr>
      </w:pPr>
      <w:r>
        <w:rPr>
          <w:lang w:val="en-ZA"/>
        </w:rPr>
        <w:t>If answered in numerical units, specify the unit required.</w:t>
      </w:r>
    </w:p>
    <w:p w14:paraId="4575C622" w14:textId="4057FAF5" w:rsidR="00F02EB8" w:rsidRDefault="00F02EB8" w:rsidP="00F1158B">
      <w:pPr>
        <w:pStyle w:val="ListParagraph"/>
        <w:numPr>
          <w:ilvl w:val="0"/>
          <w:numId w:val="81"/>
        </w:numPr>
        <w:rPr>
          <w:lang w:val="en-ZA"/>
        </w:rPr>
      </w:pPr>
      <w:r>
        <w:rPr>
          <w:lang w:val="en-ZA"/>
        </w:rPr>
        <w:t>Avoid clues to the correct answer.</w:t>
      </w:r>
    </w:p>
    <w:p w14:paraId="0A435210" w14:textId="77777777" w:rsidR="00F02EB8" w:rsidRPr="00CB2385" w:rsidRDefault="00F02EB8" w:rsidP="00F02EB8">
      <w:pPr>
        <w:rPr>
          <w:lang w:val="en-ZA"/>
        </w:rPr>
      </w:pPr>
    </w:p>
    <w:p w14:paraId="5C2B6B65" w14:textId="77777777" w:rsidR="00F4467F" w:rsidRDefault="00B33724" w:rsidP="00F4467F">
      <w:pPr>
        <w:pStyle w:val="Heading3"/>
      </w:pPr>
      <w:r>
        <w:t>Activity 23</w:t>
      </w:r>
      <w:r w:rsidR="00F4467F">
        <w:t>: Analyse constructed response items</w:t>
      </w:r>
    </w:p>
    <w:p w14:paraId="08C3FB27" w14:textId="77777777" w:rsidR="00F4467F" w:rsidRPr="00E41915" w:rsidRDefault="00F4467F" w:rsidP="00F4467F">
      <w:pPr>
        <w:rPr>
          <w:b/>
          <w:lang w:val="en-ZA"/>
        </w:rPr>
      </w:pPr>
      <w:r w:rsidRPr="00E41915">
        <w:rPr>
          <w:b/>
          <w:lang w:val="en-ZA"/>
        </w:rPr>
        <w:t>Suggested time: 10 minutes</w:t>
      </w:r>
    </w:p>
    <w:p w14:paraId="6186CB80" w14:textId="77777777" w:rsidR="00F4467F" w:rsidRDefault="00F4467F" w:rsidP="00F4467F">
      <w:pPr>
        <w:rPr>
          <w:lang w:val="en-ZA"/>
        </w:rPr>
      </w:pPr>
    </w:p>
    <w:p w14:paraId="0B39E085" w14:textId="32C4C53C" w:rsidR="00F4467F" w:rsidRPr="00A56DF5" w:rsidRDefault="00F4467F" w:rsidP="00F4467F">
      <w:pPr>
        <w:rPr>
          <w:lang w:val="en-ZA"/>
        </w:rPr>
      </w:pPr>
      <w:r>
        <w:rPr>
          <w:lang w:val="en-ZA"/>
        </w:rPr>
        <w:t>For each of the following</w:t>
      </w:r>
      <w:r w:rsidRPr="00A56DF5">
        <w:rPr>
          <w:lang w:val="en-ZA"/>
        </w:rPr>
        <w:t xml:space="preserve"> examples </w:t>
      </w:r>
      <w:r>
        <w:rPr>
          <w:lang w:val="en-ZA"/>
        </w:rPr>
        <w:t xml:space="preserve">identify </w:t>
      </w:r>
      <w:r w:rsidRPr="00A56DF5">
        <w:rPr>
          <w:lang w:val="en-ZA"/>
        </w:rPr>
        <w:t>which principle</w:t>
      </w:r>
      <w:r>
        <w:rPr>
          <w:lang w:val="en-ZA"/>
        </w:rPr>
        <w:t xml:space="preserve"> from </w:t>
      </w:r>
      <w:r w:rsidR="00F02EB8">
        <w:rPr>
          <w:lang w:val="en-ZA"/>
        </w:rPr>
        <w:t>the guidance above</w:t>
      </w:r>
      <w:r>
        <w:rPr>
          <w:lang w:val="en-ZA"/>
        </w:rPr>
        <w:t xml:space="preserve"> has not been applied</w:t>
      </w:r>
      <w:r w:rsidR="00F02EB8">
        <w:rPr>
          <w:lang w:val="en-ZA"/>
        </w:rPr>
        <w:t xml:space="preserve"> and say why</w:t>
      </w:r>
      <w:r>
        <w:rPr>
          <w:lang w:val="en-ZA"/>
        </w:rPr>
        <w:t>:</w:t>
      </w:r>
    </w:p>
    <w:p w14:paraId="4666FAD3" w14:textId="77777777" w:rsidR="00F4467F" w:rsidRDefault="00F4467F" w:rsidP="00F4467F">
      <w:pPr>
        <w:rPr>
          <w:lang w:val="en-ZA"/>
        </w:rPr>
      </w:pPr>
    </w:p>
    <w:p w14:paraId="129CA0AD" w14:textId="77777777" w:rsidR="00F02EB8" w:rsidRDefault="00F4467F" w:rsidP="00F1158B">
      <w:pPr>
        <w:pStyle w:val="ListParagraph"/>
        <w:numPr>
          <w:ilvl w:val="0"/>
          <w:numId w:val="82"/>
        </w:numPr>
        <w:rPr>
          <w:lang w:val="en-ZA"/>
        </w:rPr>
      </w:pPr>
      <w:r w:rsidRPr="00F02EB8">
        <w:rPr>
          <w:lang w:val="en-ZA"/>
        </w:rPr>
        <w:t>Poor: Jan Van Riebeeck first landed in ‘South Africa’ ________.</w:t>
      </w:r>
    </w:p>
    <w:p w14:paraId="42D833F1" w14:textId="77777777" w:rsidR="00F02EB8" w:rsidRDefault="00F4467F" w:rsidP="00F02EB8">
      <w:pPr>
        <w:ind w:left="786"/>
        <w:rPr>
          <w:lang w:val="en-ZA"/>
        </w:rPr>
      </w:pPr>
      <w:r w:rsidRPr="00F02EB8">
        <w:rPr>
          <w:lang w:val="en-ZA"/>
        </w:rPr>
        <w:t>Improved: Jan Van Riebeeck first landed in ‘South Africa’ in ________.</w:t>
      </w:r>
    </w:p>
    <w:p w14:paraId="25BB472A" w14:textId="77777777" w:rsidR="00F02EB8" w:rsidRDefault="00F4467F" w:rsidP="00F02EB8">
      <w:pPr>
        <w:ind w:left="786"/>
        <w:rPr>
          <w:lang w:val="en-ZA"/>
        </w:rPr>
      </w:pPr>
      <w:r w:rsidRPr="00A56DF5">
        <w:rPr>
          <w:lang w:val="en-ZA"/>
        </w:rPr>
        <w:t>Better: Ja</w:t>
      </w:r>
      <w:r>
        <w:rPr>
          <w:lang w:val="en-ZA"/>
        </w:rPr>
        <w:t>n Van Riebeeck first landed in ‘South Africa’</w:t>
      </w:r>
      <w:r w:rsidR="00F02EB8">
        <w:rPr>
          <w:lang w:val="en-ZA"/>
        </w:rPr>
        <w:t xml:space="preserve"> in the year ________.</w:t>
      </w:r>
    </w:p>
    <w:p w14:paraId="56A87BE7" w14:textId="77777777" w:rsidR="00F02EB8" w:rsidRDefault="00F4467F" w:rsidP="00F1158B">
      <w:pPr>
        <w:pStyle w:val="ListParagraph"/>
        <w:numPr>
          <w:ilvl w:val="0"/>
          <w:numId w:val="82"/>
        </w:numPr>
        <w:rPr>
          <w:lang w:val="en-ZA"/>
        </w:rPr>
      </w:pPr>
      <w:r w:rsidRPr="00F02EB8">
        <w:rPr>
          <w:lang w:val="en-ZA"/>
        </w:rPr>
        <w:t>Poor: In 2020, ________ decided to impose a South African lockdown because of the coronavirus pandemic.</w:t>
      </w:r>
    </w:p>
    <w:p w14:paraId="4D3F2E2A" w14:textId="2C6C6D43" w:rsidR="00F4467F" w:rsidRPr="00F02EB8" w:rsidRDefault="00F4467F" w:rsidP="00F02EB8">
      <w:pPr>
        <w:ind w:left="786"/>
        <w:rPr>
          <w:lang w:val="en-ZA"/>
        </w:rPr>
      </w:pPr>
      <w:r w:rsidRPr="00F02EB8">
        <w:rPr>
          <w:lang w:val="en-ZA"/>
        </w:rPr>
        <w:t>Improved: The name of the president who decided to impose a lockdown in South Africa in 2020 because of the coronavirus pandemic was _________________________.</w:t>
      </w:r>
    </w:p>
    <w:p w14:paraId="1D698C64" w14:textId="77777777" w:rsidR="00F02EB8" w:rsidRDefault="00F4467F" w:rsidP="00F1158B">
      <w:pPr>
        <w:pStyle w:val="ListParagraph"/>
        <w:numPr>
          <w:ilvl w:val="0"/>
          <w:numId w:val="82"/>
        </w:numPr>
        <w:rPr>
          <w:lang w:val="en-ZA"/>
        </w:rPr>
      </w:pPr>
      <w:r w:rsidRPr="00F02EB8">
        <w:rPr>
          <w:lang w:val="en-ZA"/>
        </w:rPr>
        <w:t>Poor: The distance between the moon and the earth is ________.</w:t>
      </w:r>
    </w:p>
    <w:p w14:paraId="60ED467A" w14:textId="6C83F561" w:rsidR="00F4467F" w:rsidRPr="00F02EB8" w:rsidRDefault="00F4467F" w:rsidP="00F02EB8">
      <w:pPr>
        <w:ind w:left="786"/>
        <w:rPr>
          <w:lang w:val="en-ZA"/>
        </w:rPr>
      </w:pPr>
      <w:r w:rsidRPr="00F02EB8">
        <w:rPr>
          <w:lang w:val="en-ZA"/>
        </w:rPr>
        <w:t>Improved: The distance between the moon and the earth is ________ kilometres.</w:t>
      </w:r>
    </w:p>
    <w:p w14:paraId="09B5A4C5" w14:textId="6EB56A6A" w:rsidR="005D2DE4" w:rsidRDefault="005D2DE4">
      <w:pPr>
        <w:rPr>
          <w:lang w:val="en-ZA"/>
        </w:rPr>
      </w:pPr>
      <w:r>
        <w:rPr>
          <w:lang w:val="en-ZA"/>
        </w:rPr>
        <w:br w:type="page"/>
      </w:r>
    </w:p>
    <w:p w14:paraId="2AF6D9A5" w14:textId="77777777" w:rsidR="00F4467F" w:rsidRPr="00A56DF5" w:rsidRDefault="00F4467F" w:rsidP="00F02EB8">
      <w:pPr>
        <w:pStyle w:val="Comment-14pointArial"/>
      </w:pPr>
      <w:r w:rsidRPr="00A56DF5">
        <w:lastRenderedPageBreak/>
        <w:t>Discussion of the task</w:t>
      </w:r>
    </w:p>
    <w:p w14:paraId="5B08663B" w14:textId="77777777" w:rsidR="00F4467F" w:rsidRPr="00A56DF5" w:rsidRDefault="00F4467F" w:rsidP="00F4467F">
      <w:pPr>
        <w:rPr>
          <w:lang w:val="en-ZA"/>
        </w:rPr>
      </w:pPr>
      <w:r>
        <w:rPr>
          <w:lang w:val="en-ZA"/>
        </w:rPr>
        <w:t>The principles that were not applied in these questions are as follows:</w:t>
      </w:r>
    </w:p>
    <w:p w14:paraId="3B1F7DA2" w14:textId="77777777" w:rsidR="00F02EB8" w:rsidRDefault="00F4467F" w:rsidP="00F1158B">
      <w:pPr>
        <w:pStyle w:val="ListParagraph"/>
        <w:numPr>
          <w:ilvl w:val="0"/>
          <w:numId w:val="83"/>
        </w:numPr>
        <w:rPr>
          <w:lang w:val="en-ZA"/>
        </w:rPr>
      </w:pPr>
      <w:r w:rsidRPr="00F02EB8">
        <w:rPr>
          <w:lang w:val="en-ZA"/>
        </w:rPr>
        <w:t>Word the sentence so that only a single answer is correct.</w:t>
      </w:r>
      <w:r w:rsidR="00F02EB8" w:rsidRPr="00F02EB8">
        <w:rPr>
          <w:lang w:val="en-ZA"/>
        </w:rPr>
        <w:t xml:space="preserve"> In the first example, students could logically provide correct answers having nothing to do with the year. In the improved version an answer like ‘a boat’ would also be correct.</w:t>
      </w:r>
    </w:p>
    <w:p w14:paraId="7FC764D5" w14:textId="6BB6149D" w:rsidR="00F02EB8" w:rsidRDefault="00F4467F" w:rsidP="00F1158B">
      <w:pPr>
        <w:pStyle w:val="ListParagraph"/>
        <w:numPr>
          <w:ilvl w:val="0"/>
          <w:numId w:val="83"/>
        </w:numPr>
        <w:rPr>
          <w:lang w:val="en-ZA"/>
        </w:rPr>
      </w:pPr>
      <w:r w:rsidRPr="00F02EB8">
        <w:rPr>
          <w:lang w:val="en-ZA"/>
        </w:rPr>
        <w:t xml:space="preserve">Place blanks </w:t>
      </w:r>
      <w:r w:rsidR="00F02EB8">
        <w:rPr>
          <w:lang w:val="en-ZA"/>
        </w:rPr>
        <w:t>towards</w:t>
      </w:r>
      <w:r w:rsidRPr="00F02EB8">
        <w:rPr>
          <w:lang w:val="en-ZA"/>
        </w:rPr>
        <w:t xml:space="preserve"> the end of the sentence.</w:t>
      </w:r>
    </w:p>
    <w:p w14:paraId="7BE8E0AF" w14:textId="48E7CD9A" w:rsidR="00F4467F" w:rsidRPr="00F02EB8" w:rsidRDefault="00F4467F" w:rsidP="00F1158B">
      <w:pPr>
        <w:pStyle w:val="ListParagraph"/>
        <w:numPr>
          <w:ilvl w:val="0"/>
          <w:numId w:val="83"/>
        </w:numPr>
        <w:rPr>
          <w:lang w:val="en-ZA"/>
        </w:rPr>
      </w:pPr>
      <w:r w:rsidRPr="00F02EB8">
        <w:rPr>
          <w:lang w:val="en-ZA"/>
        </w:rPr>
        <w:t>If answered in numerical units, specify the unit required.</w:t>
      </w:r>
    </w:p>
    <w:p w14:paraId="30009761" w14:textId="77777777" w:rsidR="00F4467F" w:rsidRPr="00A56DF5" w:rsidRDefault="00F4467F" w:rsidP="00F4467F">
      <w:pPr>
        <w:rPr>
          <w:lang w:val="en-ZA"/>
        </w:rPr>
      </w:pPr>
    </w:p>
    <w:p w14:paraId="21BC3D2E" w14:textId="77777777" w:rsidR="00F4467F" w:rsidRPr="00A56DF5" w:rsidRDefault="00F4467F" w:rsidP="00362C14">
      <w:pPr>
        <w:pStyle w:val="Heading3"/>
      </w:pPr>
      <w:r w:rsidRPr="00A56DF5">
        <w:t xml:space="preserve">Short </w:t>
      </w:r>
      <w:r w:rsidRPr="00F02EB8">
        <w:t>answer</w:t>
      </w:r>
      <w:r w:rsidRPr="00A56DF5">
        <w:t xml:space="preserve"> items</w:t>
      </w:r>
    </w:p>
    <w:p w14:paraId="4D83D87D" w14:textId="77777777" w:rsidR="00F4467F" w:rsidRDefault="00F4467F" w:rsidP="00F4467F">
      <w:pPr>
        <w:rPr>
          <w:lang w:val="en-ZA"/>
        </w:rPr>
      </w:pPr>
      <w:r>
        <w:rPr>
          <w:lang w:val="en-ZA"/>
        </w:rPr>
        <w:t>For short answer items, the student</w:t>
      </w:r>
      <w:r w:rsidRPr="00A56DF5">
        <w:rPr>
          <w:lang w:val="en-ZA"/>
        </w:rPr>
        <w:t xml:space="preserve"> </w:t>
      </w:r>
      <w:r>
        <w:rPr>
          <w:lang w:val="en-ZA"/>
        </w:rPr>
        <w:t>responds with a</w:t>
      </w:r>
      <w:r w:rsidRPr="00A56DF5">
        <w:rPr>
          <w:lang w:val="en-ZA"/>
        </w:rPr>
        <w:t xml:space="preserve"> word, a few words, a</w:t>
      </w:r>
      <w:r>
        <w:rPr>
          <w:lang w:val="en-ZA"/>
        </w:rPr>
        <w:t xml:space="preserve"> sentence or two or a paragraph. This type of</w:t>
      </w:r>
      <w:r w:rsidRPr="00A56DF5">
        <w:rPr>
          <w:lang w:val="en-ZA"/>
        </w:rPr>
        <w:t xml:space="preserve"> </w:t>
      </w:r>
      <w:r>
        <w:rPr>
          <w:lang w:val="en-ZA"/>
        </w:rPr>
        <w:t xml:space="preserve">constructed response question is often more effective than completion questions </w:t>
      </w:r>
      <w:r w:rsidRPr="00A56DF5">
        <w:rPr>
          <w:lang w:val="en-ZA"/>
        </w:rPr>
        <w:t xml:space="preserve">for assessing knowledge </w:t>
      </w:r>
      <w:r>
        <w:rPr>
          <w:lang w:val="en-ZA"/>
        </w:rPr>
        <w:t xml:space="preserve">and cognitive processes </w:t>
      </w:r>
      <w:r w:rsidRPr="00A56DF5">
        <w:rPr>
          <w:lang w:val="en-ZA"/>
        </w:rPr>
        <w:t xml:space="preserve">at different levels of </w:t>
      </w:r>
      <w:r>
        <w:rPr>
          <w:lang w:val="en-ZA"/>
        </w:rPr>
        <w:t>Bloom’s</w:t>
      </w:r>
      <w:r w:rsidRPr="00A56DF5">
        <w:rPr>
          <w:lang w:val="en-ZA"/>
        </w:rPr>
        <w:t xml:space="preserve"> taxonomy. First</w:t>
      </w:r>
      <w:r>
        <w:rPr>
          <w:lang w:val="en-ZA"/>
        </w:rPr>
        <w:t>ly</w:t>
      </w:r>
      <w:r w:rsidRPr="00A56DF5">
        <w:rPr>
          <w:lang w:val="en-ZA"/>
        </w:rPr>
        <w:t xml:space="preserve">, this type of </w:t>
      </w:r>
      <w:r>
        <w:rPr>
          <w:lang w:val="en-ZA"/>
        </w:rPr>
        <w:t>question</w:t>
      </w:r>
      <w:r w:rsidRPr="00A56DF5">
        <w:rPr>
          <w:lang w:val="en-ZA"/>
        </w:rPr>
        <w:t xml:space="preserve"> is similar to how teachers phrase questions </w:t>
      </w:r>
      <w:r>
        <w:rPr>
          <w:lang w:val="en-ZA"/>
        </w:rPr>
        <w:t>during teaching and learning and thus may feel more familiar to students</w:t>
      </w:r>
      <w:r w:rsidRPr="00A56DF5">
        <w:rPr>
          <w:lang w:val="en-ZA"/>
        </w:rPr>
        <w:t xml:space="preserve">. </w:t>
      </w:r>
      <w:r>
        <w:rPr>
          <w:lang w:val="en-ZA"/>
        </w:rPr>
        <w:t>Secondly, while completion questions</w:t>
      </w:r>
      <w:r w:rsidRPr="00A56DF5">
        <w:rPr>
          <w:lang w:val="en-ZA"/>
        </w:rPr>
        <w:t xml:space="preserve"> require students to interpret the question from the sentence</w:t>
      </w:r>
      <w:r>
        <w:rPr>
          <w:lang w:val="en-ZA"/>
        </w:rPr>
        <w:t xml:space="preserve">, this is not necessary with short answer questions. </w:t>
      </w:r>
    </w:p>
    <w:p w14:paraId="561517E3" w14:textId="77777777" w:rsidR="00F4467F" w:rsidRDefault="00F4467F" w:rsidP="00F4467F">
      <w:pPr>
        <w:rPr>
          <w:lang w:val="en-ZA"/>
        </w:rPr>
      </w:pPr>
    </w:p>
    <w:p w14:paraId="02424F90" w14:textId="77777777" w:rsidR="00F4467F" w:rsidRPr="00A56DF5" w:rsidRDefault="00F4467F" w:rsidP="00F4467F">
      <w:pPr>
        <w:rPr>
          <w:lang w:val="en-ZA"/>
        </w:rPr>
      </w:pPr>
      <w:r>
        <w:rPr>
          <w:lang w:val="en-ZA"/>
        </w:rPr>
        <w:t>In the following</w:t>
      </w:r>
      <w:r w:rsidRPr="00A56DF5">
        <w:rPr>
          <w:lang w:val="en-ZA"/>
        </w:rPr>
        <w:t xml:space="preserve"> examples</w:t>
      </w:r>
      <w:r>
        <w:rPr>
          <w:lang w:val="en-ZA"/>
        </w:rPr>
        <w:t xml:space="preserve"> short </w:t>
      </w:r>
      <w:r w:rsidRPr="00A56DF5">
        <w:rPr>
          <w:lang w:val="en-ZA"/>
        </w:rPr>
        <w:t xml:space="preserve">answer items </w:t>
      </w:r>
      <w:r>
        <w:rPr>
          <w:lang w:val="en-ZA"/>
        </w:rPr>
        <w:t xml:space="preserve">are used to assess </w:t>
      </w:r>
      <w:r w:rsidRPr="00A56DF5">
        <w:rPr>
          <w:lang w:val="en-ZA"/>
        </w:rPr>
        <w:t>deep understanding:</w:t>
      </w:r>
    </w:p>
    <w:p w14:paraId="44F2F099" w14:textId="77777777" w:rsidR="00F4467F" w:rsidRPr="00A56DF5" w:rsidRDefault="00F4467F" w:rsidP="00F4467F">
      <w:pPr>
        <w:rPr>
          <w:lang w:val="en-ZA"/>
        </w:rPr>
      </w:pPr>
    </w:p>
    <w:p w14:paraId="55106D59" w14:textId="77777777" w:rsidR="00F4467F" w:rsidRPr="00735DBA" w:rsidRDefault="00F4467F" w:rsidP="00F02EB8">
      <w:pPr>
        <w:pBdr>
          <w:top w:val="single" w:sz="4" w:space="1" w:color="auto"/>
          <w:left w:val="single" w:sz="4" w:space="4" w:color="auto"/>
          <w:bottom w:val="single" w:sz="4" w:space="1" w:color="auto"/>
          <w:right w:val="single" w:sz="4" w:space="4" w:color="auto"/>
        </w:pBdr>
        <w:rPr>
          <w:b/>
          <w:lang w:val="en-ZA"/>
        </w:rPr>
      </w:pPr>
      <w:r w:rsidRPr="00735DBA">
        <w:rPr>
          <w:b/>
          <w:lang w:val="en-ZA"/>
        </w:rPr>
        <w:t>Example 1</w:t>
      </w:r>
    </w:p>
    <w:p w14:paraId="14D8E5DD" w14:textId="77777777" w:rsidR="00F4467F" w:rsidRPr="00F02EB8" w:rsidRDefault="00F4467F" w:rsidP="00F02EB8">
      <w:pPr>
        <w:pBdr>
          <w:top w:val="single" w:sz="4" w:space="1" w:color="auto"/>
          <w:left w:val="single" w:sz="4" w:space="4" w:color="auto"/>
          <w:bottom w:val="single" w:sz="4" w:space="1" w:color="auto"/>
          <w:right w:val="single" w:sz="4" w:space="4" w:color="auto"/>
        </w:pBdr>
        <w:rPr>
          <w:b/>
          <w:lang w:val="en-ZA"/>
        </w:rPr>
      </w:pPr>
      <w:r w:rsidRPr="00F02EB8">
        <w:rPr>
          <w:b/>
          <w:lang w:val="en-ZA"/>
        </w:rPr>
        <w:t>Compare two different points of view about whether it is best to have National Health Insurance for the health system.</w:t>
      </w:r>
    </w:p>
    <w:p w14:paraId="5FF71D22" w14:textId="77777777" w:rsidR="00F4467F" w:rsidRPr="00A56DF5" w:rsidRDefault="00F4467F" w:rsidP="00F02EB8">
      <w:pPr>
        <w:pBdr>
          <w:top w:val="single" w:sz="4" w:space="1" w:color="auto"/>
          <w:left w:val="single" w:sz="4" w:space="4" w:color="auto"/>
          <w:bottom w:val="single" w:sz="4" w:space="1" w:color="auto"/>
          <w:right w:val="single" w:sz="4" w:space="4" w:color="auto"/>
        </w:pBdr>
        <w:rPr>
          <w:lang w:val="en-ZA"/>
        </w:rPr>
      </w:pPr>
    </w:p>
    <w:p w14:paraId="262596FE" w14:textId="77777777" w:rsidR="00F4467F" w:rsidRDefault="00F4467F" w:rsidP="00F02EB8">
      <w:pPr>
        <w:pBdr>
          <w:top w:val="single" w:sz="4" w:space="1" w:color="auto"/>
          <w:left w:val="single" w:sz="4" w:space="4" w:color="auto"/>
          <w:bottom w:val="single" w:sz="4" w:space="1" w:color="auto"/>
          <w:right w:val="single" w:sz="4" w:space="4" w:color="auto"/>
        </w:pBdr>
        <w:rPr>
          <w:lang w:val="en-ZA"/>
        </w:rPr>
      </w:pPr>
      <w:r>
        <w:rPr>
          <w:lang w:val="en-ZA"/>
        </w:rPr>
        <w:t xml:space="preserve">This question requires the student to </w:t>
      </w:r>
      <w:r w:rsidRPr="00E41915">
        <w:rPr>
          <w:b/>
          <w:lang w:val="en-ZA"/>
        </w:rPr>
        <w:t>analyse</w:t>
      </w:r>
      <w:r>
        <w:rPr>
          <w:lang w:val="en-ZA"/>
        </w:rPr>
        <w:t xml:space="preserve"> (Bloom) using </w:t>
      </w:r>
      <w:r w:rsidRPr="00E41915">
        <w:rPr>
          <w:b/>
          <w:lang w:val="en-ZA"/>
        </w:rPr>
        <w:t>conceptual knowledge</w:t>
      </w:r>
      <w:r>
        <w:rPr>
          <w:lang w:val="en-ZA"/>
        </w:rPr>
        <w:t xml:space="preserve"> (Bloom) at a </w:t>
      </w:r>
      <w:r w:rsidRPr="00E41915">
        <w:rPr>
          <w:b/>
          <w:lang w:val="en-ZA"/>
        </w:rPr>
        <w:t xml:space="preserve">relational </w:t>
      </w:r>
      <w:r>
        <w:rPr>
          <w:lang w:val="en-ZA"/>
        </w:rPr>
        <w:t xml:space="preserve">level of complexity (SOLO). </w:t>
      </w:r>
    </w:p>
    <w:p w14:paraId="23CFE8C9" w14:textId="77777777" w:rsidR="00F4467F" w:rsidRPr="00A56DF5" w:rsidRDefault="00F4467F" w:rsidP="00F4467F">
      <w:pPr>
        <w:ind w:left="720"/>
        <w:rPr>
          <w:lang w:val="en-ZA"/>
        </w:rPr>
      </w:pPr>
    </w:p>
    <w:p w14:paraId="0B36B69A" w14:textId="77777777" w:rsidR="00F4467F" w:rsidRPr="00735DBA" w:rsidRDefault="00F4467F" w:rsidP="00F02EB8">
      <w:pPr>
        <w:pBdr>
          <w:top w:val="single" w:sz="4" w:space="1" w:color="auto"/>
          <w:left w:val="single" w:sz="4" w:space="4" w:color="auto"/>
          <w:bottom w:val="single" w:sz="4" w:space="1" w:color="auto"/>
          <w:right w:val="single" w:sz="4" w:space="4" w:color="auto"/>
        </w:pBdr>
        <w:rPr>
          <w:b/>
          <w:lang w:val="en-ZA"/>
        </w:rPr>
      </w:pPr>
      <w:r w:rsidRPr="00735DBA">
        <w:rPr>
          <w:b/>
          <w:lang w:val="en-ZA"/>
        </w:rPr>
        <w:t>Example 2</w:t>
      </w:r>
    </w:p>
    <w:p w14:paraId="45211913" w14:textId="77777777" w:rsidR="00F4467F" w:rsidRPr="00735DBA" w:rsidRDefault="00F4467F" w:rsidP="00F02EB8">
      <w:pPr>
        <w:pBdr>
          <w:top w:val="single" w:sz="4" w:space="1" w:color="auto"/>
          <w:left w:val="single" w:sz="4" w:space="4" w:color="auto"/>
          <w:bottom w:val="single" w:sz="4" w:space="1" w:color="auto"/>
          <w:right w:val="single" w:sz="4" w:space="4" w:color="auto"/>
        </w:pBdr>
        <w:rPr>
          <w:b/>
          <w:lang w:val="en-ZA"/>
        </w:rPr>
      </w:pPr>
      <w:r w:rsidRPr="00735DBA">
        <w:rPr>
          <w:b/>
          <w:lang w:val="en-ZA"/>
        </w:rPr>
        <w:t>What is the implication for the environment of using more coal-powered power stations to provide electricity?</w:t>
      </w:r>
    </w:p>
    <w:p w14:paraId="21CBD5AE" w14:textId="77777777" w:rsidR="00F4467F" w:rsidRDefault="00F4467F" w:rsidP="00F02EB8">
      <w:pPr>
        <w:pBdr>
          <w:top w:val="single" w:sz="4" w:space="1" w:color="auto"/>
          <w:left w:val="single" w:sz="4" w:space="4" w:color="auto"/>
          <w:bottom w:val="single" w:sz="4" w:space="1" w:color="auto"/>
          <w:right w:val="single" w:sz="4" w:space="4" w:color="auto"/>
        </w:pBdr>
        <w:rPr>
          <w:lang w:val="en-ZA"/>
        </w:rPr>
      </w:pPr>
    </w:p>
    <w:p w14:paraId="23D13DA5" w14:textId="77777777" w:rsidR="00F4467F" w:rsidRDefault="00F4467F" w:rsidP="00F02EB8">
      <w:pPr>
        <w:pBdr>
          <w:top w:val="single" w:sz="4" w:space="1" w:color="auto"/>
          <w:left w:val="single" w:sz="4" w:space="4" w:color="auto"/>
          <w:bottom w:val="single" w:sz="4" w:space="1" w:color="auto"/>
          <w:right w:val="single" w:sz="4" w:space="4" w:color="auto"/>
        </w:pBdr>
        <w:rPr>
          <w:lang w:val="en-ZA"/>
        </w:rPr>
      </w:pPr>
      <w:r>
        <w:rPr>
          <w:lang w:val="en-ZA"/>
        </w:rPr>
        <w:t xml:space="preserve">This question requires the student to </w:t>
      </w:r>
      <w:r w:rsidRPr="00E41915">
        <w:rPr>
          <w:b/>
          <w:lang w:val="en-ZA"/>
        </w:rPr>
        <w:t>evaluate</w:t>
      </w:r>
      <w:r>
        <w:rPr>
          <w:lang w:val="en-ZA"/>
        </w:rPr>
        <w:t xml:space="preserve"> (Bloom) using </w:t>
      </w:r>
      <w:r w:rsidRPr="001A1324">
        <w:rPr>
          <w:b/>
          <w:lang w:val="en-ZA"/>
        </w:rPr>
        <w:t>conceptual knowledge</w:t>
      </w:r>
      <w:r>
        <w:rPr>
          <w:lang w:val="en-ZA"/>
        </w:rPr>
        <w:t xml:space="preserve"> (Bloom) at an </w:t>
      </w:r>
      <w:r w:rsidRPr="001A1324">
        <w:rPr>
          <w:b/>
          <w:lang w:val="en-ZA"/>
        </w:rPr>
        <w:t>extended abstract</w:t>
      </w:r>
      <w:r>
        <w:rPr>
          <w:lang w:val="en-ZA"/>
        </w:rPr>
        <w:t xml:space="preserve"> level of complexity (SOLO). </w:t>
      </w:r>
    </w:p>
    <w:p w14:paraId="2240D807" w14:textId="77777777" w:rsidR="00F4467F" w:rsidRPr="00A56DF5" w:rsidRDefault="00F4467F" w:rsidP="00F4467F">
      <w:pPr>
        <w:ind w:left="720"/>
        <w:rPr>
          <w:lang w:val="en-ZA"/>
        </w:rPr>
      </w:pPr>
    </w:p>
    <w:p w14:paraId="2CAC4D73" w14:textId="2700569E" w:rsidR="00F4467F" w:rsidRPr="00A56DF5" w:rsidRDefault="00F4467F" w:rsidP="00F4467F">
      <w:pPr>
        <w:rPr>
          <w:lang w:val="en-ZA"/>
        </w:rPr>
      </w:pPr>
      <w:r w:rsidRPr="00A56DF5">
        <w:rPr>
          <w:lang w:val="en-ZA"/>
        </w:rPr>
        <w:t xml:space="preserve">Short-answer items can assess </w:t>
      </w:r>
      <w:r>
        <w:rPr>
          <w:lang w:val="en-ZA"/>
        </w:rPr>
        <w:t>a range of knowledge and skills by designing questions which limit the student to using targeted knowledge and skills.</w:t>
      </w:r>
    </w:p>
    <w:p w14:paraId="69240480" w14:textId="77777777" w:rsidR="00F4467F" w:rsidRPr="00A56DF5" w:rsidRDefault="00F4467F" w:rsidP="00F4467F">
      <w:pPr>
        <w:rPr>
          <w:lang w:val="en-ZA"/>
        </w:rPr>
      </w:pPr>
    </w:p>
    <w:p w14:paraId="25CD8688" w14:textId="77777777" w:rsidR="00F4467F" w:rsidRPr="00735DBA" w:rsidRDefault="00F4467F" w:rsidP="00362C14">
      <w:pPr>
        <w:pStyle w:val="Heading3"/>
      </w:pPr>
      <w:r w:rsidRPr="00735DBA">
        <w:t xml:space="preserve">Selected response </w:t>
      </w:r>
      <w:r w:rsidRPr="00F02EB8">
        <w:t>questions</w:t>
      </w:r>
    </w:p>
    <w:p w14:paraId="58AED5B0" w14:textId="77777777" w:rsidR="00F4467F" w:rsidRDefault="00F4467F" w:rsidP="00F4467F">
      <w:pPr>
        <w:rPr>
          <w:lang w:val="en-ZA"/>
        </w:rPr>
      </w:pPr>
      <w:r>
        <w:rPr>
          <w:lang w:val="en-ZA"/>
        </w:rPr>
        <w:t>In contrast to constructed response questions, s</w:t>
      </w:r>
      <w:r w:rsidRPr="00735DBA">
        <w:rPr>
          <w:lang w:val="en-ZA"/>
        </w:rPr>
        <w:t>elected</w:t>
      </w:r>
      <w:r>
        <w:rPr>
          <w:lang w:val="en-ZA"/>
        </w:rPr>
        <w:t xml:space="preserve"> </w:t>
      </w:r>
      <w:r w:rsidRPr="00735DBA">
        <w:rPr>
          <w:lang w:val="en-ZA"/>
        </w:rPr>
        <w:t xml:space="preserve">response questions require students to select a response from two or more possible responses that are provided. </w:t>
      </w:r>
      <w:r>
        <w:rPr>
          <w:lang w:val="en-ZA"/>
        </w:rPr>
        <w:t>These can be scored quickly and accurately because they do not result in unique responses from every student, but as responses are provided for the student to choose from there is the risk that a student who doesn’t know the correct response will guess the correct response.</w:t>
      </w:r>
    </w:p>
    <w:p w14:paraId="4648A950" w14:textId="77777777" w:rsidR="00F4467F" w:rsidRDefault="00F4467F" w:rsidP="00F4467F">
      <w:pPr>
        <w:rPr>
          <w:lang w:val="en-ZA"/>
        </w:rPr>
      </w:pPr>
    </w:p>
    <w:p w14:paraId="6C943CE0" w14:textId="77777777" w:rsidR="00F4467F" w:rsidRDefault="00F4467F" w:rsidP="00F4467F">
      <w:pPr>
        <w:rPr>
          <w:lang w:val="en-ZA"/>
        </w:rPr>
      </w:pPr>
      <w:r w:rsidRPr="00735DBA">
        <w:rPr>
          <w:lang w:val="en-ZA"/>
        </w:rPr>
        <w:t>Although we have all taken selected</w:t>
      </w:r>
      <w:r>
        <w:rPr>
          <w:lang w:val="en-ZA"/>
        </w:rPr>
        <w:t xml:space="preserve"> </w:t>
      </w:r>
      <w:r w:rsidRPr="00735DBA">
        <w:rPr>
          <w:lang w:val="en-ZA"/>
        </w:rPr>
        <w:t xml:space="preserve">response tests, this does not mean they are easy to design! </w:t>
      </w:r>
      <w:r>
        <w:rPr>
          <w:lang w:val="en-ZA"/>
        </w:rPr>
        <w:t xml:space="preserve">There are a number of design options that can be used. We will look at binary choice, matching and multiple choice. </w:t>
      </w:r>
    </w:p>
    <w:p w14:paraId="0DF03CE9" w14:textId="77777777" w:rsidR="00F4467F" w:rsidRDefault="00F4467F" w:rsidP="00362C14">
      <w:pPr>
        <w:pStyle w:val="Heading3"/>
      </w:pPr>
      <w:r>
        <w:t>Binary choice question design</w:t>
      </w:r>
    </w:p>
    <w:p w14:paraId="545D80E6" w14:textId="051EF9D9" w:rsidR="00F4467F" w:rsidRPr="0046044E" w:rsidRDefault="00F4467F" w:rsidP="00F4467F">
      <w:pPr>
        <w:rPr>
          <w:lang w:val="en-ZA"/>
        </w:rPr>
      </w:pPr>
      <w:r>
        <w:rPr>
          <w:lang w:val="en-ZA"/>
        </w:rPr>
        <w:t xml:space="preserve">The slide in Figure </w:t>
      </w:r>
      <w:r w:rsidR="004B53B4">
        <w:rPr>
          <w:lang w:val="en-ZA"/>
        </w:rPr>
        <w:t>22</w:t>
      </w:r>
      <w:r>
        <w:rPr>
          <w:lang w:val="en-ZA"/>
        </w:rPr>
        <w:t xml:space="preserve"> explains</w:t>
      </w:r>
      <w:r w:rsidRPr="0046044E">
        <w:rPr>
          <w:lang w:val="en-ZA"/>
        </w:rPr>
        <w:t xml:space="preserve"> </w:t>
      </w:r>
      <w:r w:rsidRPr="0046044E">
        <w:rPr>
          <w:b/>
          <w:bCs/>
          <w:lang w:val="en-ZA"/>
        </w:rPr>
        <w:t>binary choice items</w:t>
      </w:r>
      <w:r>
        <w:rPr>
          <w:lang w:val="en-ZA"/>
        </w:rPr>
        <w:t xml:space="preserve"> and</w:t>
      </w:r>
      <w:r w:rsidRPr="0046044E">
        <w:rPr>
          <w:lang w:val="en-ZA"/>
        </w:rPr>
        <w:t xml:space="preserve"> </w:t>
      </w:r>
      <w:r>
        <w:rPr>
          <w:lang w:val="en-ZA"/>
        </w:rPr>
        <w:t>provides guidance on how to design them effectively.</w:t>
      </w:r>
    </w:p>
    <w:p w14:paraId="2226D19F" w14:textId="77777777" w:rsidR="00F4467F" w:rsidRPr="00735DBA" w:rsidRDefault="00F4467F" w:rsidP="00F4467F">
      <w:pPr>
        <w:rPr>
          <w:lang w:val="en-ZA"/>
        </w:rPr>
      </w:pPr>
    </w:p>
    <w:p w14:paraId="4D14C3D9" w14:textId="30AF6E23" w:rsidR="00F4467F" w:rsidRDefault="00F4467F" w:rsidP="007768B7">
      <w:pPr>
        <w:rPr>
          <w:b/>
        </w:rPr>
      </w:pPr>
      <w:r w:rsidRPr="00096243">
        <w:rPr>
          <w:noProof/>
          <w:lang w:val="en-ZA"/>
        </w:rPr>
        <w:lastRenderedPageBreak/>
        <w:drawing>
          <wp:anchor distT="0" distB="0" distL="114300" distR="114300" simplePos="0" relativeHeight="251693056" behindDoc="0" locked="0" layoutInCell="1" allowOverlap="1" wp14:anchorId="68C6AD34" wp14:editId="743A2D75">
            <wp:simplePos x="0" y="0"/>
            <wp:positionH relativeFrom="margin">
              <wp:align>left</wp:align>
            </wp:positionH>
            <wp:positionV relativeFrom="paragraph">
              <wp:posOffset>152611</wp:posOffset>
            </wp:positionV>
            <wp:extent cx="5732145" cy="4298950"/>
            <wp:effectExtent l="152400" t="152400" r="363855" b="368300"/>
            <wp:wrapSquare wrapText="bothSides"/>
            <wp:docPr id="64" name="Picture 6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98116" name="Slide5.PNG"/>
                    <pic:cNvPicPr/>
                  </pic:nvPicPr>
                  <pic:blipFill>
                    <a:blip r:embed="rId94">
                      <a:extLst>
                        <a:ext uri="{28A0092B-C50C-407E-A947-70E740481C1C}">
                          <a14:useLocalDpi xmlns:a14="http://schemas.microsoft.com/office/drawing/2010/main" val="0"/>
                        </a:ext>
                      </a:extLst>
                    </a:blip>
                    <a:stretch>
                      <a:fillRect/>
                    </a:stretch>
                  </pic:blipFill>
                  <pic:spPr>
                    <a:xfrm>
                      <a:off x="0" y="0"/>
                      <a:ext cx="5732145" cy="42989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768B7">
        <w:rPr>
          <w:b/>
        </w:rPr>
        <w:t xml:space="preserve">Figure </w:t>
      </w:r>
      <w:r w:rsidR="004B53B4">
        <w:rPr>
          <w:b/>
        </w:rPr>
        <w:t>22</w:t>
      </w:r>
      <w:r w:rsidRPr="007768B7">
        <w:rPr>
          <w:b/>
        </w:rPr>
        <w:t>: Binary choice items</w:t>
      </w:r>
    </w:p>
    <w:p w14:paraId="3C5BEFDF" w14:textId="1EEDA9FC" w:rsidR="007768B7" w:rsidRDefault="007768B7" w:rsidP="007768B7"/>
    <w:p w14:paraId="1E9EF55A" w14:textId="77777777" w:rsidR="007768B7" w:rsidRPr="007768B7" w:rsidRDefault="007768B7" w:rsidP="00F02EB8"/>
    <w:p w14:paraId="0B476B44" w14:textId="77777777" w:rsidR="00F4467F" w:rsidRPr="00735DBA" w:rsidRDefault="00B33724" w:rsidP="00F02EB8">
      <w:pPr>
        <w:pStyle w:val="Activity"/>
      </w:pPr>
      <w:r>
        <w:t>Activity 24</w:t>
      </w:r>
      <w:r w:rsidR="00F4467F" w:rsidRPr="00735DBA">
        <w:t xml:space="preserve">: Evaluate </w:t>
      </w:r>
      <w:r w:rsidR="00F4467F">
        <w:t>binary choice questions</w:t>
      </w:r>
    </w:p>
    <w:p w14:paraId="4DEAC43A" w14:textId="2B8EA1E1" w:rsidR="00F4467F" w:rsidRPr="00735DBA" w:rsidRDefault="00F4467F" w:rsidP="00F4467F">
      <w:pPr>
        <w:rPr>
          <w:lang w:val="en-ZA"/>
        </w:rPr>
      </w:pPr>
      <w:r w:rsidRPr="00735DBA">
        <w:rPr>
          <w:b/>
          <w:lang w:val="en-ZA"/>
        </w:rPr>
        <w:t xml:space="preserve">Suggested time: </w:t>
      </w:r>
      <w:r>
        <w:rPr>
          <w:b/>
          <w:lang w:val="en-ZA"/>
        </w:rPr>
        <w:t xml:space="preserve">10 </w:t>
      </w:r>
      <w:r w:rsidR="00322A18">
        <w:rPr>
          <w:b/>
          <w:lang w:val="en-ZA"/>
        </w:rPr>
        <w:t>minutes</w:t>
      </w:r>
    </w:p>
    <w:p w14:paraId="4276CB93" w14:textId="77777777" w:rsidR="00F4467F" w:rsidRPr="00735DBA" w:rsidRDefault="00F4467F" w:rsidP="00F4467F">
      <w:pPr>
        <w:rPr>
          <w:lang w:val="en-ZA"/>
        </w:rPr>
      </w:pPr>
    </w:p>
    <w:p w14:paraId="626C8C75" w14:textId="3D528A9F" w:rsidR="00F4467F" w:rsidRDefault="00F4467F" w:rsidP="00F1158B">
      <w:pPr>
        <w:pStyle w:val="ListParagraph"/>
        <w:numPr>
          <w:ilvl w:val="0"/>
          <w:numId w:val="84"/>
        </w:numPr>
        <w:rPr>
          <w:lang w:val="en-ZA" w:eastAsia="en-US"/>
        </w:rPr>
      </w:pPr>
      <w:r w:rsidRPr="009A2040">
        <w:rPr>
          <w:lang w:val="en-ZA" w:eastAsia="en-US"/>
        </w:rPr>
        <w:t xml:space="preserve">Using the criteria </w:t>
      </w:r>
      <w:r w:rsidR="009A2040">
        <w:rPr>
          <w:lang w:val="en-ZA" w:eastAsia="en-US"/>
        </w:rPr>
        <w:t>from</w:t>
      </w:r>
      <w:r w:rsidRPr="009A2040">
        <w:rPr>
          <w:lang w:val="en-ZA" w:eastAsia="en-US"/>
        </w:rPr>
        <w:t xml:space="preserve"> Figure </w:t>
      </w:r>
      <w:r w:rsidR="004B53B4">
        <w:rPr>
          <w:lang w:val="en-ZA" w:eastAsia="en-US"/>
        </w:rPr>
        <w:t>22</w:t>
      </w:r>
      <w:r w:rsidRPr="009A2040">
        <w:rPr>
          <w:lang w:val="en-ZA" w:eastAsia="en-US"/>
        </w:rPr>
        <w:t xml:space="preserve">, indicate whether the design of the true/false item is good (G) or </w:t>
      </w:r>
      <w:r w:rsidR="009A2040">
        <w:rPr>
          <w:lang w:val="en-ZA" w:eastAsia="en-US"/>
        </w:rPr>
        <w:t xml:space="preserve">poor </w:t>
      </w:r>
      <w:r w:rsidRPr="009A2040">
        <w:rPr>
          <w:lang w:val="en-ZA" w:eastAsia="en-US"/>
        </w:rPr>
        <w:t>(P)</w:t>
      </w:r>
      <w:r w:rsidR="009A2040">
        <w:rPr>
          <w:lang w:val="en-ZA" w:eastAsia="en-US"/>
        </w:rPr>
        <w:t>. W</w:t>
      </w:r>
      <w:r w:rsidRPr="009A2040">
        <w:rPr>
          <w:lang w:val="en-ZA" w:eastAsia="en-US"/>
        </w:rPr>
        <w:t xml:space="preserve">rite </w:t>
      </w:r>
      <w:r w:rsidR="009A2040">
        <w:rPr>
          <w:lang w:val="en-ZA" w:eastAsia="en-US"/>
        </w:rPr>
        <w:t>the</w:t>
      </w:r>
      <w:r w:rsidRPr="009A2040">
        <w:rPr>
          <w:lang w:val="en-ZA" w:eastAsia="en-US"/>
        </w:rPr>
        <w:t xml:space="preserve"> reason for your answer under the question.  Do not answer the question itself. In the space under your reason write a better alternative.</w:t>
      </w:r>
    </w:p>
    <w:p w14:paraId="0DC88CCE" w14:textId="78D4A1ED" w:rsidR="009A2040" w:rsidRDefault="009A2040" w:rsidP="009A2040">
      <w:pPr>
        <w:rPr>
          <w:lang w:val="en-ZA" w:eastAsia="en-US"/>
        </w:rPr>
      </w:pPr>
    </w:p>
    <w:tbl>
      <w:tblPr>
        <w:tblStyle w:val="TableGrid5"/>
        <w:tblW w:w="0" w:type="auto"/>
        <w:tblInd w:w="846" w:type="dxa"/>
        <w:tblLook w:val="04A0" w:firstRow="1" w:lastRow="0" w:firstColumn="1" w:lastColumn="0" w:noHBand="0" w:noVBand="1"/>
      </w:tblPr>
      <w:tblGrid>
        <w:gridCol w:w="5103"/>
        <w:gridCol w:w="1559"/>
        <w:gridCol w:w="1508"/>
      </w:tblGrid>
      <w:tr w:rsidR="00F4467F" w14:paraId="48BD35BA" w14:textId="77777777" w:rsidTr="009A2040">
        <w:tc>
          <w:tcPr>
            <w:tcW w:w="5103" w:type="dxa"/>
          </w:tcPr>
          <w:p w14:paraId="077F0DF5" w14:textId="2081D4E0" w:rsidR="00F4467F" w:rsidRPr="009A2040" w:rsidRDefault="00F4467F" w:rsidP="00F1158B">
            <w:pPr>
              <w:pStyle w:val="ListParagraph"/>
              <w:numPr>
                <w:ilvl w:val="1"/>
                <w:numId w:val="84"/>
              </w:numPr>
            </w:pPr>
            <w:r w:rsidRPr="009A2040">
              <w:t>Students with a high IQ always get high ma</w:t>
            </w:r>
            <w:r w:rsidR="009A2040" w:rsidRPr="009A2040">
              <w:t>rks.</w:t>
            </w:r>
          </w:p>
          <w:p w14:paraId="74C2731B" w14:textId="77777777" w:rsidR="009A2040" w:rsidRDefault="009A2040" w:rsidP="004F2837"/>
          <w:p w14:paraId="33E4175B" w14:textId="3C250F23" w:rsidR="009A2040" w:rsidRPr="00F86753" w:rsidRDefault="009A2040" w:rsidP="004F2837"/>
        </w:tc>
        <w:tc>
          <w:tcPr>
            <w:tcW w:w="1559" w:type="dxa"/>
          </w:tcPr>
          <w:p w14:paraId="5060D9C5" w14:textId="77777777" w:rsidR="00F4467F" w:rsidRPr="00F86753" w:rsidRDefault="00F4467F" w:rsidP="004F2837">
            <w:r w:rsidRPr="00F86753">
              <w:t>T</w:t>
            </w:r>
            <w:r w:rsidRPr="00F86753">
              <w:tab/>
              <w:t>F</w:t>
            </w:r>
          </w:p>
        </w:tc>
        <w:tc>
          <w:tcPr>
            <w:tcW w:w="1508" w:type="dxa"/>
          </w:tcPr>
          <w:p w14:paraId="2E8F40FF" w14:textId="77777777" w:rsidR="00F4467F" w:rsidRPr="00F86753" w:rsidRDefault="00F4467F" w:rsidP="004F2837">
            <w:r w:rsidRPr="00F86753">
              <w:t>G</w:t>
            </w:r>
            <w:r w:rsidRPr="00F86753">
              <w:tab/>
              <w:t>P</w:t>
            </w:r>
          </w:p>
        </w:tc>
      </w:tr>
      <w:tr w:rsidR="00F4467F" w14:paraId="7209C059" w14:textId="77777777" w:rsidTr="009A2040">
        <w:tc>
          <w:tcPr>
            <w:tcW w:w="5103" w:type="dxa"/>
          </w:tcPr>
          <w:p w14:paraId="1DC2F82A" w14:textId="7B5823EB" w:rsidR="00F4467F" w:rsidRPr="009A2040" w:rsidRDefault="00F4467F" w:rsidP="00F1158B">
            <w:pPr>
              <w:pStyle w:val="ListParagraph"/>
              <w:numPr>
                <w:ilvl w:val="1"/>
                <w:numId w:val="84"/>
              </w:numPr>
            </w:pPr>
            <w:r w:rsidRPr="009A2040">
              <w:t>Mandela said: “Education is the most powerful weapon which you can use to change the world”.</w:t>
            </w:r>
          </w:p>
          <w:p w14:paraId="0B26C3BA" w14:textId="77777777" w:rsidR="00F4467F" w:rsidRDefault="00F4467F" w:rsidP="004F2837"/>
          <w:p w14:paraId="5BB723B2" w14:textId="2195CEAF" w:rsidR="009A2040" w:rsidRPr="00F86753" w:rsidRDefault="009A2040" w:rsidP="004F2837"/>
        </w:tc>
        <w:tc>
          <w:tcPr>
            <w:tcW w:w="1559" w:type="dxa"/>
          </w:tcPr>
          <w:p w14:paraId="1BE14599" w14:textId="77777777" w:rsidR="00F4467F" w:rsidRPr="00F86753" w:rsidRDefault="00F4467F" w:rsidP="004F2837">
            <w:r w:rsidRPr="00F86753">
              <w:t>T</w:t>
            </w:r>
            <w:r w:rsidRPr="00F86753">
              <w:tab/>
              <w:t>F</w:t>
            </w:r>
          </w:p>
        </w:tc>
        <w:tc>
          <w:tcPr>
            <w:tcW w:w="1508" w:type="dxa"/>
          </w:tcPr>
          <w:p w14:paraId="2C37C192" w14:textId="77777777" w:rsidR="00F4467F" w:rsidRPr="00F86753" w:rsidRDefault="00F4467F" w:rsidP="004F2837">
            <w:r w:rsidRPr="00F86753">
              <w:t>G</w:t>
            </w:r>
            <w:r w:rsidRPr="00F86753">
              <w:tab/>
              <w:t>P</w:t>
            </w:r>
          </w:p>
        </w:tc>
      </w:tr>
      <w:tr w:rsidR="00F4467F" w14:paraId="27C86593" w14:textId="77777777" w:rsidTr="009A2040">
        <w:tc>
          <w:tcPr>
            <w:tcW w:w="5103" w:type="dxa"/>
          </w:tcPr>
          <w:p w14:paraId="7B250D04" w14:textId="6989E37D" w:rsidR="00F4467F" w:rsidRPr="009A2040" w:rsidRDefault="00F4467F" w:rsidP="00F1158B">
            <w:pPr>
              <w:pStyle w:val="ListParagraph"/>
              <w:numPr>
                <w:ilvl w:val="1"/>
                <w:numId w:val="84"/>
              </w:numPr>
            </w:pPr>
            <w:r w:rsidRPr="009A2040">
              <w:t>If a plane crashed on the South African</w:t>
            </w:r>
            <w:r w:rsidRPr="009A2040">
              <w:softHyphen/>
              <w:t>-Mozambique border, half the survivors would be buried in South Africa and half in Mozambique</w:t>
            </w:r>
          </w:p>
          <w:p w14:paraId="21FFCC73" w14:textId="77777777" w:rsidR="00F4467F" w:rsidRDefault="00F4467F" w:rsidP="004F2837"/>
          <w:p w14:paraId="577147DD" w14:textId="09D3EB8A" w:rsidR="009A2040" w:rsidRPr="00F86753" w:rsidRDefault="009A2040" w:rsidP="004F2837"/>
        </w:tc>
        <w:tc>
          <w:tcPr>
            <w:tcW w:w="1559" w:type="dxa"/>
          </w:tcPr>
          <w:p w14:paraId="2FDEDB67" w14:textId="77777777" w:rsidR="00F4467F" w:rsidRPr="00F86753" w:rsidRDefault="00F4467F" w:rsidP="004F2837">
            <w:r w:rsidRPr="00F86753">
              <w:t>T</w:t>
            </w:r>
            <w:r w:rsidRPr="00F86753">
              <w:tab/>
              <w:t>F</w:t>
            </w:r>
          </w:p>
        </w:tc>
        <w:tc>
          <w:tcPr>
            <w:tcW w:w="1508" w:type="dxa"/>
          </w:tcPr>
          <w:p w14:paraId="1393CA66" w14:textId="77777777" w:rsidR="00F4467F" w:rsidRPr="00F86753" w:rsidRDefault="00F4467F" w:rsidP="004F2837">
            <w:r w:rsidRPr="00F86753">
              <w:t>G</w:t>
            </w:r>
            <w:r w:rsidRPr="00F86753">
              <w:tab/>
              <w:t>P</w:t>
            </w:r>
          </w:p>
        </w:tc>
      </w:tr>
      <w:tr w:rsidR="00F4467F" w14:paraId="3543EA1E" w14:textId="77777777" w:rsidTr="009A2040">
        <w:tc>
          <w:tcPr>
            <w:tcW w:w="5103" w:type="dxa"/>
          </w:tcPr>
          <w:p w14:paraId="4DED8CEC" w14:textId="0010220E" w:rsidR="00F4467F" w:rsidRPr="009A2040" w:rsidRDefault="00F4467F" w:rsidP="00F1158B">
            <w:pPr>
              <w:pStyle w:val="ListParagraph"/>
              <w:numPr>
                <w:ilvl w:val="1"/>
                <w:numId w:val="84"/>
              </w:numPr>
            </w:pPr>
            <w:r w:rsidRPr="009A2040">
              <w:lastRenderedPageBreak/>
              <w:t xml:space="preserve">A cup with hot water that has a spoon in it will cool </w:t>
            </w:r>
            <w:r w:rsidR="009A2040">
              <w:t>quicker</w:t>
            </w:r>
            <w:r w:rsidRPr="009A2040">
              <w:t xml:space="preserve"> than a similar cup with the same amount of hot water that does not have a spoon in it.</w:t>
            </w:r>
          </w:p>
          <w:p w14:paraId="402088A1" w14:textId="77777777" w:rsidR="00F4467F" w:rsidRDefault="00F4467F" w:rsidP="004F2837"/>
          <w:p w14:paraId="2D440F61" w14:textId="296FC68B" w:rsidR="009A2040" w:rsidRPr="00F86753" w:rsidRDefault="009A2040" w:rsidP="004F2837"/>
        </w:tc>
        <w:tc>
          <w:tcPr>
            <w:tcW w:w="1559" w:type="dxa"/>
          </w:tcPr>
          <w:p w14:paraId="270EC751" w14:textId="77777777" w:rsidR="00F4467F" w:rsidRPr="00F86753" w:rsidRDefault="00F4467F" w:rsidP="004F2837">
            <w:r w:rsidRPr="00F86753">
              <w:t>T</w:t>
            </w:r>
            <w:r w:rsidRPr="00F86753">
              <w:tab/>
              <w:t>F</w:t>
            </w:r>
          </w:p>
        </w:tc>
        <w:tc>
          <w:tcPr>
            <w:tcW w:w="1508" w:type="dxa"/>
          </w:tcPr>
          <w:p w14:paraId="7D014869" w14:textId="77777777" w:rsidR="00F4467F" w:rsidRPr="00F86753" w:rsidRDefault="00F4467F" w:rsidP="004F2837">
            <w:r w:rsidRPr="00F86753">
              <w:t>G</w:t>
            </w:r>
            <w:r w:rsidRPr="00F86753">
              <w:tab/>
              <w:t>P</w:t>
            </w:r>
          </w:p>
        </w:tc>
      </w:tr>
      <w:tr w:rsidR="00F4467F" w14:paraId="7BA251C4" w14:textId="77777777" w:rsidTr="009A2040">
        <w:tc>
          <w:tcPr>
            <w:tcW w:w="5103" w:type="dxa"/>
          </w:tcPr>
          <w:p w14:paraId="2B0E7F8C" w14:textId="3E61A81C" w:rsidR="00F4467F" w:rsidRPr="009A2040" w:rsidRDefault="00F4467F" w:rsidP="00F1158B">
            <w:pPr>
              <w:pStyle w:val="ListParagraph"/>
              <w:numPr>
                <w:ilvl w:val="1"/>
                <w:numId w:val="84"/>
              </w:numPr>
            </w:pPr>
            <w:r w:rsidRPr="009A2040">
              <w:t>No elected South African politicians have not been elected to terms longer than five years.</w:t>
            </w:r>
          </w:p>
          <w:p w14:paraId="5654842D" w14:textId="77777777" w:rsidR="009A2040" w:rsidRDefault="009A2040" w:rsidP="004F2837"/>
          <w:p w14:paraId="0979520D" w14:textId="7B5711D8" w:rsidR="009A2040" w:rsidRPr="00F86753" w:rsidRDefault="009A2040" w:rsidP="004F2837"/>
        </w:tc>
        <w:tc>
          <w:tcPr>
            <w:tcW w:w="1559" w:type="dxa"/>
          </w:tcPr>
          <w:p w14:paraId="0E4D6556" w14:textId="77777777" w:rsidR="00F4467F" w:rsidRPr="00F86753" w:rsidRDefault="00F4467F" w:rsidP="004F2837">
            <w:r w:rsidRPr="00F86753">
              <w:t>T</w:t>
            </w:r>
            <w:r w:rsidRPr="00F86753">
              <w:tab/>
              <w:t>F</w:t>
            </w:r>
          </w:p>
        </w:tc>
        <w:tc>
          <w:tcPr>
            <w:tcW w:w="1508" w:type="dxa"/>
          </w:tcPr>
          <w:p w14:paraId="4A3558F3" w14:textId="77777777" w:rsidR="00F4467F" w:rsidRPr="00F86753" w:rsidRDefault="00F4467F" w:rsidP="004F2837">
            <w:r w:rsidRPr="00F86753">
              <w:t>G</w:t>
            </w:r>
            <w:r w:rsidRPr="00F86753">
              <w:tab/>
              <w:t>P</w:t>
            </w:r>
          </w:p>
        </w:tc>
      </w:tr>
    </w:tbl>
    <w:p w14:paraId="1D27D733" w14:textId="77777777" w:rsidR="00F4467F" w:rsidRPr="00F86753" w:rsidRDefault="00F4467F" w:rsidP="00F4467F">
      <w:pPr>
        <w:spacing w:after="160" w:line="259" w:lineRule="auto"/>
        <w:rPr>
          <w:rFonts w:cs="Times New Roman"/>
          <w:lang w:val="en-ZA" w:eastAsia="en-US"/>
        </w:rPr>
      </w:pPr>
    </w:p>
    <w:p w14:paraId="1C7770E8" w14:textId="7C15D145" w:rsidR="00F4467F" w:rsidRDefault="00F4467F" w:rsidP="00F4467F">
      <w:pPr>
        <w:pStyle w:val="Heading3"/>
        <w:rPr>
          <w:lang w:eastAsia="en-US"/>
        </w:rPr>
      </w:pPr>
      <w:r w:rsidRPr="00096243">
        <w:rPr>
          <w:lang w:eastAsia="en-US"/>
        </w:rPr>
        <w:t>Discussion of the task</w:t>
      </w:r>
    </w:p>
    <w:p w14:paraId="6C0A3116" w14:textId="390D9F4C" w:rsidR="009A2040" w:rsidRPr="009A2040" w:rsidRDefault="009A2040" w:rsidP="009A2040">
      <w:pPr>
        <w:rPr>
          <w:lang w:val="en-ZA" w:eastAsia="en-US"/>
        </w:rPr>
      </w:pPr>
      <w:r>
        <w:rPr>
          <w:lang w:val="en-ZA" w:eastAsia="en-US"/>
        </w:rPr>
        <w:t>This is what we thought about the design:</w:t>
      </w:r>
    </w:p>
    <w:tbl>
      <w:tblPr>
        <w:tblStyle w:val="TableGrid5"/>
        <w:tblW w:w="9322" w:type="dxa"/>
        <w:tblLook w:val="04A0" w:firstRow="1" w:lastRow="0" w:firstColumn="1" w:lastColumn="0" w:noHBand="0" w:noVBand="1"/>
      </w:tblPr>
      <w:tblGrid>
        <w:gridCol w:w="8897"/>
        <w:gridCol w:w="425"/>
      </w:tblGrid>
      <w:tr w:rsidR="00F4467F" w14:paraId="2C270B2F" w14:textId="77777777" w:rsidTr="004F2837">
        <w:trPr>
          <w:gridAfter w:val="1"/>
          <w:wAfter w:w="425" w:type="dxa"/>
        </w:trPr>
        <w:tc>
          <w:tcPr>
            <w:tcW w:w="8897" w:type="dxa"/>
            <w:tcBorders>
              <w:top w:val="nil"/>
              <w:left w:val="nil"/>
              <w:bottom w:val="nil"/>
              <w:right w:val="nil"/>
            </w:tcBorders>
          </w:tcPr>
          <w:p w14:paraId="07766A44" w14:textId="414E9A23" w:rsidR="009A2040" w:rsidRDefault="00F4467F" w:rsidP="00F1158B">
            <w:pPr>
              <w:pStyle w:val="ListParagraph"/>
              <w:numPr>
                <w:ilvl w:val="1"/>
                <w:numId w:val="78"/>
              </w:numPr>
            </w:pPr>
            <w:r w:rsidRPr="009A2040">
              <w:t>P: This item is poor because the adverb “always” is an absolute and this would force a F choice.</w:t>
            </w:r>
          </w:p>
          <w:p w14:paraId="229100B9" w14:textId="61EACAE4" w:rsidR="00F4467F" w:rsidRPr="009A2040" w:rsidRDefault="00F4467F" w:rsidP="009A2040">
            <w:pPr>
              <w:ind w:left="284"/>
            </w:pPr>
            <w:r w:rsidRPr="009A2040">
              <w:t xml:space="preserve">Better: Students with high IQ </w:t>
            </w:r>
            <w:r w:rsidRPr="009A2040">
              <w:rPr>
                <w:b/>
              </w:rPr>
              <w:t>often</w:t>
            </w:r>
            <w:r w:rsidRPr="009A2040">
              <w:t xml:space="preserve"> get high marks. </w:t>
            </w:r>
          </w:p>
          <w:p w14:paraId="2FD57CF2" w14:textId="77777777" w:rsidR="00F4467F" w:rsidRPr="00F86753" w:rsidRDefault="00F4467F" w:rsidP="004F2837"/>
        </w:tc>
      </w:tr>
      <w:tr w:rsidR="00F4467F" w14:paraId="0E65AD97" w14:textId="77777777" w:rsidTr="004F2837">
        <w:trPr>
          <w:gridAfter w:val="1"/>
          <w:wAfter w:w="425" w:type="dxa"/>
        </w:trPr>
        <w:tc>
          <w:tcPr>
            <w:tcW w:w="8897" w:type="dxa"/>
            <w:tcBorders>
              <w:top w:val="nil"/>
              <w:left w:val="nil"/>
              <w:bottom w:val="nil"/>
              <w:right w:val="nil"/>
            </w:tcBorders>
          </w:tcPr>
          <w:p w14:paraId="162E0F05" w14:textId="37554EFE" w:rsidR="00F4467F" w:rsidRPr="009A2040" w:rsidRDefault="009A2040" w:rsidP="00F1158B">
            <w:pPr>
              <w:pStyle w:val="ListParagraph"/>
              <w:numPr>
                <w:ilvl w:val="1"/>
                <w:numId w:val="78"/>
              </w:numPr>
            </w:pPr>
            <w:r w:rsidRPr="009A2040">
              <w:t xml:space="preserve">G: </w:t>
            </w:r>
            <w:r w:rsidR="00F4467F" w:rsidRPr="009A2040">
              <w:t>It is factually correct that Mandela made that statement.</w:t>
            </w:r>
          </w:p>
          <w:p w14:paraId="000301B8" w14:textId="77777777" w:rsidR="00F4467F" w:rsidRPr="00F86753" w:rsidRDefault="00F4467F" w:rsidP="009A2040"/>
        </w:tc>
      </w:tr>
      <w:tr w:rsidR="00F4467F" w14:paraId="0F1B84D5" w14:textId="77777777" w:rsidTr="004F2837">
        <w:trPr>
          <w:gridAfter w:val="1"/>
          <w:wAfter w:w="425" w:type="dxa"/>
        </w:trPr>
        <w:tc>
          <w:tcPr>
            <w:tcW w:w="8897" w:type="dxa"/>
            <w:tcBorders>
              <w:top w:val="nil"/>
              <w:left w:val="nil"/>
              <w:bottom w:val="nil"/>
              <w:right w:val="nil"/>
            </w:tcBorders>
          </w:tcPr>
          <w:p w14:paraId="6DC120BE" w14:textId="617CA06D" w:rsidR="00F4467F" w:rsidRPr="009A2040" w:rsidRDefault="00F4467F" w:rsidP="00F1158B">
            <w:pPr>
              <w:pStyle w:val="ListParagraph"/>
              <w:numPr>
                <w:ilvl w:val="1"/>
                <w:numId w:val="78"/>
              </w:numPr>
            </w:pPr>
            <w:r w:rsidRPr="009A2040">
              <w:t>P:  This proposition is simply illogical on two levels.  Survivors do not get buried and the division into a half is completely arbitrary.</w:t>
            </w:r>
          </w:p>
          <w:p w14:paraId="25120B1B" w14:textId="77777777" w:rsidR="00F4467F" w:rsidRPr="00F86753" w:rsidRDefault="00F4467F" w:rsidP="009A2040">
            <w:pPr>
              <w:ind w:left="284"/>
            </w:pPr>
            <w:r w:rsidRPr="00F86753">
              <w:t>Better: If a plane crashed on the South African</w:t>
            </w:r>
            <w:r>
              <w:t>–</w:t>
            </w:r>
            <w:r w:rsidRPr="00F86753">
              <w:t>Mozambique border, the deceased would be buried in their respective countries</w:t>
            </w:r>
            <w:r>
              <w:t>.</w:t>
            </w:r>
          </w:p>
          <w:p w14:paraId="4040C03C" w14:textId="77777777" w:rsidR="00F4467F" w:rsidRPr="00F86753" w:rsidRDefault="00F4467F" w:rsidP="009A2040"/>
        </w:tc>
      </w:tr>
      <w:tr w:rsidR="00F4467F" w14:paraId="1E0A8628" w14:textId="77777777" w:rsidTr="00E13EBC">
        <w:tc>
          <w:tcPr>
            <w:tcW w:w="9322" w:type="dxa"/>
            <w:gridSpan w:val="2"/>
            <w:tcBorders>
              <w:top w:val="nil"/>
              <w:left w:val="nil"/>
              <w:bottom w:val="nil"/>
              <w:right w:val="nil"/>
            </w:tcBorders>
            <w:shd w:val="clear" w:color="auto" w:fill="auto"/>
          </w:tcPr>
          <w:p w14:paraId="2DC39A59" w14:textId="19CF2BB7" w:rsidR="00F4467F" w:rsidRPr="009A2040" w:rsidRDefault="00F4467F" w:rsidP="00F1158B">
            <w:pPr>
              <w:pStyle w:val="ListParagraph"/>
              <w:numPr>
                <w:ilvl w:val="1"/>
                <w:numId w:val="78"/>
              </w:numPr>
            </w:pPr>
            <w:r w:rsidRPr="009A2040">
              <w:t>P: This sentence is too long.</w:t>
            </w:r>
          </w:p>
          <w:p w14:paraId="4405204C" w14:textId="77777777" w:rsidR="00F4467F" w:rsidRPr="00F86753" w:rsidRDefault="00F4467F" w:rsidP="009A2040">
            <w:pPr>
              <w:ind w:left="284"/>
            </w:pPr>
            <w:r w:rsidRPr="00F86753">
              <w:t>Better: Hot water in a cup will cool more quickly if a spoon is</w:t>
            </w:r>
            <w:r>
              <w:t xml:space="preserve"> </w:t>
            </w:r>
            <w:r w:rsidRPr="00F86753">
              <w:t>placed in the cup.</w:t>
            </w:r>
          </w:p>
          <w:p w14:paraId="13B4E6E4" w14:textId="77777777" w:rsidR="00F4467F" w:rsidRPr="00F86753" w:rsidRDefault="00F4467F" w:rsidP="009A2040"/>
        </w:tc>
      </w:tr>
      <w:tr w:rsidR="00F4467F" w14:paraId="6F205F13" w14:textId="77777777" w:rsidTr="00E13EBC">
        <w:tc>
          <w:tcPr>
            <w:tcW w:w="9322" w:type="dxa"/>
            <w:gridSpan w:val="2"/>
            <w:tcBorders>
              <w:top w:val="nil"/>
              <w:left w:val="nil"/>
              <w:bottom w:val="nil"/>
              <w:right w:val="nil"/>
            </w:tcBorders>
            <w:shd w:val="clear" w:color="auto" w:fill="auto"/>
          </w:tcPr>
          <w:p w14:paraId="14C97165" w14:textId="7BC1F75C" w:rsidR="00F4467F" w:rsidRPr="009A2040" w:rsidRDefault="00F4467F" w:rsidP="00F1158B">
            <w:pPr>
              <w:pStyle w:val="ListParagraph"/>
              <w:numPr>
                <w:ilvl w:val="1"/>
                <w:numId w:val="78"/>
              </w:numPr>
            </w:pPr>
            <w:r w:rsidRPr="009A2040">
              <w:t>P: The double negative makes the sentence very confusing.</w:t>
            </w:r>
          </w:p>
          <w:p w14:paraId="0F0FE066" w14:textId="77777777" w:rsidR="00F4467F" w:rsidRPr="00F86753" w:rsidRDefault="00F4467F" w:rsidP="009A2040">
            <w:pPr>
              <w:ind w:left="284"/>
            </w:pPr>
            <w:r w:rsidRPr="00F86753">
              <w:t xml:space="preserve">Better: South African politicians </w:t>
            </w:r>
            <w:r>
              <w:t>are</w:t>
            </w:r>
            <w:r w:rsidRPr="00F86753">
              <w:t xml:space="preserve"> elected to five year terms</w:t>
            </w:r>
            <w:r>
              <w:t xml:space="preserve"> of </w:t>
            </w:r>
            <w:r w:rsidRPr="00F86753">
              <w:t>office.</w:t>
            </w:r>
          </w:p>
        </w:tc>
      </w:tr>
    </w:tbl>
    <w:p w14:paraId="47EC5AAE" w14:textId="77777777" w:rsidR="00F4467F" w:rsidRPr="00F86753" w:rsidRDefault="00F4467F" w:rsidP="00F4467F">
      <w:pPr>
        <w:spacing w:after="160" w:line="259" w:lineRule="auto"/>
        <w:rPr>
          <w:rFonts w:cs="Times New Roman"/>
          <w:lang w:val="en-ZA" w:eastAsia="en-US"/>
        </w:rPr>
      </w:pPr>
    </w:p>
    <w:p w14:paraId="515FABF0" w14:textId="6AA8C1CF" w:rsidR="00F4467F" w:rsidRDefault="00F4467F" w:rsidP="00F4467F">
      <w:pPr>
        <w:spacing w:after="160" w:line="259" w:lineRule="auto"/>
        <w:rPr>
          <w:rFonts w:cs="Times New Roman"/>
          <w:lang w:val="en-ZA" w:eastAsia="en-US"/>
        </w:rPr>
      </w:pPr>
      <w:r>
        <w:rPr>
          <w:rFonts w:cs="Times New Roman"/>
          <w:lang w:val="en-ZA" w:eastAsia="en-US"/>
        </w:rPr>
        <w:t>While</w:t>
      </w:r>
      <w:r w:rsidRPr="00F86753">
        <w:rPr>
          <w:rFonts w:cs="Times New Roman"/>
          <w:lang w:val="en-ZA" w:eastAsia="en-US"/>
        </w:rPr>
        <w:t xml:space="preserve"> binary choice </w:t>
      </w:r>
      <w:r>
        <w:rPr>
          <w:rFonts w:cs="Times New Roman"/>
          <w:lang w:val="en-ZA" w:eastAsia="en-US"/>
        </w:rPr>
        <w:t xml:space="preserve">questions are generally best suited to the simpler cognitive processes in Bloom's taxonomy, it is possible to design them to require students to use higher-level cognitive processes. The following examples require students to </w:t>
      </w:r>
      <w:r w:rsidRPr="00735DBA">
        <w:rPr>
          <w:rFonts w:cs="Times New Roman"/>
          <w:b/>
          <w:lang w:val="en-ZA" w:eastAsia="en-US"/>
        </w:rPr>
        <w:t>apply</w:t>
      </w:r>
      <w:r>
        <w:rPr>
          <w:rFonts w:cs="Times New Roman"/>
          <w:lang w:val="en-ZA" w:eastAsia="en-US"/>
        </w:rPr>
        <w:t xml:space="preserve"> what they have</w:t>
      </w:r>
      <w:r w:rsidRPr="00F86753">
        <w:rPr>
          <w:rFonts w:cs="Times New Roman"/>
          <w:lang w:val="en-ZA" w:eastAsia="en-US"/>
        </w:rPr>
        <w:t xml:space="preserve"> learned about electricity and resistance</w:t>
      </w:r>
      <w:r>
        <w:rPr>
          <w:rFonts w:cs="Times New Roman"/>
          <w:lang w:val="en-ZA" w:eastAsia="en-US"/>
        </w:rPr>
        <w:t xml:space="preserve"> to a scenario.</w:t>
      </w:r>
    </w:p>
    <w:tbl>
      <w:tblPr>
        <w:tblStyle w:val="TableGrid5"/>
        <w:tblW w:w="0" w:type="auto"/>
        <w:tblInd w:w="1248" w:type="dxa"/>
        <w:tblLook w:val="04A0" w:firstRow="1" w:lastRow="0" w:firstColumn="1" w:lastColumn="0" w:noHBand="0" w:noVBand="1"/>
      </w:tblPr>
      <w:tblGrid>
        <w:gridCol w:w="5382"/>
        <w:gridCol w:w="567"/>
        <w:gridCol w:w="567"/>
      </w:tblGrid>
      <w:tr w:rsidR="00C0300C" w14:paraId="7F163B14" w14:textId="77777777" w:rsidTr="000758DE">
        <w:tc>
          <w:tcPr>
            <w:tcW w:w="5382" w:type="dxa"/>
          </w:tcPr>
          <w:p w14:paraId="6E45E316" w14:textId="77777777" w:rsidR="00C0300C" w:rsidRDefault="00C0300C" w:rsidP="00C0300C">
            <w:pPr>
              <w:rPr>
                <w:b/>
              </w:rPr>
            </w:pPr>
            <w:r w:rsidRPr="00735DBA">
              <w:rPr>
                <w:b/>
              </w:rPr>
              <w:t>Example 1</w:t>
            </w:r>
          </w:p>
          <w:p w14:paraId="0C4A61BC" w14:textId="074146CD" w:rsidR="00C0300C" w:rsidRPr="00735DBA" w:rsidRDefault="00C0300C" w:rsidP="00C0300C">
            <w:r w:rsidRPr="00735DBA">
              <w:t>Other things being equal, an electric stove with greater resistance will be hotter than a stove with less resistance.</w:t>
            </w:r>
          </w:p>
          <w:p w14:paraId="1C9416C8" w14:textId="77777777" w:rsidR="00C0300C" w:rsidRPr="00735DBA" w:rsidRDefault="00C0300C" w:rsidP="007768B7"/>
        </w:tc>
        <w:tc>
          <w:tcPr>
            <w:tcW w:w="567" w:type="dxa"/>
          </w:tcPr>
          <w:p w14:paraId="28F93106" w14:textId="39FCC401" w:rsidR="00C0300C" w:rsidRPr="00735DBA" w:rsidRDefault="00C0300C" w:rsidP="004F2837">
            <w:pPr>
              <w:rPr>
                <w:b/>
              </w:rPr>
            </w:pPr>
            <w:r>
              <w:rPr>
                <w:b/>
              </w:rPr>
              <w:t>T</w:t>
            </w:r>
          </w:p>
          <w:p w14:paraId="3DF6F8EC" w14:textId="77777777" w:rsidR="00C0300C" w:rsidRPr="00735DBA" w:rsidRDefault="00C0300C" w:rsidP="004F2837">
            <w:pPr>
              <w:rPr>
                <w:b/>
              </w:rPr>
            </w:pPr>
          </w:p>
        </w:tc>
        <w:tc>
          <w:tcPr>
            <w:tcW w:w="567" w:type="dxa"/>
          </w:tcPr>
          <w:p w14:paraId="783AB3F2" w14:textId="11D46996" w:rsidR="00C0300C" w:rsidRPr="00735DBA" w:rsidRDefault="00C0300C" w:rsidP="004F2837">
            <w:pPr>
              <w:rPr>
                <w:b/>
              </w:rPr>
            </w:pPr>
            <w:r>
              <w:rPr>
                <w:b/>
              </w:rPr>
              <w:t>F</w:t>
            </w:r>
          </w:p>
        </w:tc>
      </w:tr>
      <w:tr w:rsidR="00C0300C" w14:paraId="0C4D3766" w14:textId="77777777" w:rsidTr="000758DE">
        <w:tc>
          <w:tcPr>
            <w:tcW w:w="5382" w:type="dxa"/>
          </w:tcPr>
          <w:p w14:paraId="12E56B53" w14:textId="77777777" w:rsidR="00C0300C" w:rsidRPr="00735DBA" w:rsidRDefault="00C0300C" w:rsidP="004F2837">
            <w:pPr>
              <w:rPr>
                <w:b/>
              </w:rPr>
            </w:pPr>
            <w:r w:rsidRPr="00735DBA">
              <w:rPr>
                <w:b/>
              </w:rPr>
              <w:t>Example 2</w:t>
            </w:r>
          </w:p>
          <w:p w14:paraId="3306B212" w14:textId="77777777" w:rsidR="00C0300C" w:rsidRDefault="00C0300C" w:rsidP="004F2837">
            <w:r w:rsidRPr="00735DBA">
              <w:t>Thabo is building a new electric motor. His decision to use thicker wire results in less resistance.</w:t>
            </w:r>
          </w:p>
          <w:p w14:paraId="3A84618E" w14:textId="21862A04" w:rsidR="007768B7" w:rsidRPr="007768B7" w:rsidRDefault="007768B7" w:rsidP="007768B7"/>
        </w:tc>
        <w:tc>
          <w:tcPr>
            <w:tcW w:w="567" w:type="dxa"/>
          </w:tcPr>
          <w:p w14:paraId="2BB0F014" w14:textId="77777777" w:rsidR="00C0300C" w:rsidRPr="00735DBA" w:rsidRDefault="00C0300C" w:rsidP="004F2837">
            <w:pPr>
              <w:rPr>
                <w:b/>
              </w:rPr>
            </w:pPr>
          </w:p>
        </w:tc>
        <w:tc>
          <w:tcPr>
            <w:tcW w:w="567" w:type="dxa"/>
          </w:tcPr>
          <w:p w14:paraId="14FEC160" w14:textId="6DFD5BA0" w:rsidR="00C0300C" w:rsidRPr="00735DBA" w:rsidRDefault="00C0300C" w:rsidP="004F2837">
            <w:pPr>
              <w:rPr>
                <w:b/>
              </w:rPr>
            </w:pPr>
          </w:p>
        </w:tc>
      </w:tr>
    </w:tbl>
    <w:p w14:paraId="3F6F2B17" w14:textId="77777777" w:rsidR="007768B7" w:rsidRDefault="007768B7" w:rsidP="00F4467F">
      <w:pPr>
        <w:spacing w:after="160" w:line="259" w:lineRule="auto"/>
        <w:rPr>
          <w:rFonts w:cs="Times New Roman"/>
          <w:lang w:val="en-ZA" w:eastAsia="en-US"/>
        </w:rPr>
      </w:pPr>
    </w:p>
    <w:p w14:paraId="525BA6A2" w14:textId="73811EFE" w:rsidR="000758DE" w:rsidRDefault="00F4467F" w:rsidP="00F4467F">
      <w:pPr>
        <w:spacing w:after="160" w:line="259" w:lineRule="auto"/>
        <w:rPr>
          <w:rFonts w:cs="Times New Roman"/>
          <w:lang w:val="en-ZA" w:eastAsia="en-US"/>
        </w:rPr>
      </w:pPr>
      <w:r w:rsidRPr="00735DBA">
        <w:rPr>
          <w:rFonts w:cs="Times New Roman"/>
          <w:lang w:val="en-ZA" w:eastAsia="en-US"/>
        </w:rPr>
        <w:t>By making s</w:t>
      </w:r>
      <w:r w:rsidRPr="00C34F26">
        <w:rPr>
          <w:rFonts w:cs="Times New Roman"/>
          <w:lang w:val="en-ZA" w:eastAsia="en-US"/>
        </w:rPr>
        <w:t>elected</w:t>
      </w:r>
      <w:r>
        <w:rPr>
          <w:rFonts w:cs="Times New Roman"/>
          <w:lang w:val="en-ZA" w:eastAsia="en-US"/>
        </w:rPr>
        <w:t xml:space="preserve"> response items </w:t>
      </w:r>
      <w:r w:rsidRPr="00735DBA">
        <w:rPr>
          <w:rFonts w:cs="Times New Roman"/>
          <w:b/>
          <w:lang w:val="en-ZA" w:eastAsia="en-US"/>
        </w:rPr>
        <w:t>interpretive</w:t>
      </w:r>
      <w:r>
        <w:rPr>
          <w:rFonts w:cs="Times New Roman"/>
          <w:lang w:val="en-ZA" w:eastAsia="en-US"/>
        </w:rPr>
        <w:t xml:space="preserve"> they </w:t>
      </w:r>
      <w:r w:rsidRPr="00F86753">
        <w:rPr>
          <w:rFonts w:cs="Times New Roman"/>
          <w:lang w:val="en-ZA" w:eastAsia="en-US"/>
        </w:rPr>
        <w:t xml:space="preserve">can be used </w:t>
      </w:r>
      <w:r>
        <w:rPr>
          <w:rFonts w:cs="Times New Roman"/>
          <w:lang w:val="en-ZA" w:eastAsia="en-US"/>
        </w:rPr>
        <w:t xml:space="preserve">for assessing students’ abilities </w:t>
      </w:r>
      <w:r w:rsidRPr="00F86753">
        <w:rPr>
          <w:rFonts w:cs="Times New Roman"/>
          <w:lang w:val="en-ZA" w:eastAsia="en-US"/>
        </w:rPr>
        <w:t xml:space="preserve">at the </w:t>
      </w:r>
      <w:r w:rsidRPr="00735DBA">
        <w:rPr>
          <w:rFonts w:cs="Times New Roman"/>
          <w:bCs/>
          <w:lang w:val="en-ZA" w:eastAsia="en-US"/>
        </w:rPr>
        <w:t>higher cognitive levels of Bloom’s and SOLO taxonomies</w:t>
      </w:r>
      <w:r w:rsidRPr="00C34F26">
        <w:rPr>
          <w:rFonts w:cs="Times New Roman"/>
          <w:lang w:val="en-ZA" w:eastAsia="en-US"/>
        </w:rPr>
        <w:t xml:space="preserve">. </w:t>
      </w:r>
      <w:r>
        <w:rPr>
          <w:rFonts w:cs="Times New Roman"/>
          <w:lang w:val="en-ZA" w:eastAsia="en-US"/>
        </w:rPr>
        <w:t xml:space="preserve">The graphic in Figure </w:t>
      </w:r>
      <w:r w:rsidR="004B53B4">
        <w:rPr>
          <w:rFonts w:cs="Times New Roman"/>
          <w:lang w:val="en-ZA" w:eastAsia="en-US"/>
        </w:rPr>
        <w:t>23</w:t>
      </w:r>
      <w:r>
        <w:rPr>
          <w:rFonts w:cs="Times New Roman"/>
          <w:lang w:val="en-ZA" w:eastAsia="en-US"/>
        </w:rPr>
        <w:t xml:space="preserve"> explains how to use selected response interpretive questions. </w:t>
      </w:r>
    </w:p>
    <w:p w14:paraId="3B8EEEAF" w14:textId="77777777" w:rsidR="000758DE" w:rsidRDefault="000758DE">
      <w:pPr>
        <w:rPr>
          <w:rFonts w:cs="Times New Roman"/>
          <w:lang w:val="en-ZA" w:eastAsia="en-US"/>
        </w:rPr>
      </w:pPr>
      <w:r>
        <w:rPr>
          <w:rFonts w:cs="Times New Roman"/>
          <w:lang w:val="en-ZA" w:eastAsia="en-US"/>
        </w:rPr>
        <w:br w:type="page"/>
      </w:r>
    </w:p>
    <w:p w14:paraId="5777BF64" w14:textId="1A805AAD" w:rsidR="00557223" w:rsidRDefault="00557223" w:rsidP="00557223">
      <w:r w:rsidRPr="00096243">
        <w:rPr>
          <w:noProof/>
          <w:lang w:val="en-ZA"/>
        </w:rPr>
        <w:lastRenderedPageBreak/>
        <w:drawing>
          <wp:anchor distT="0" distB="0" distL="114300" distR="114300" simplePos="0" relativeHeight="251694080" behindDoc="0" locked="0" layoutInCell="1" allowOverlap="1" wp14:anchorId="4FA4974F" wp14:editId="17E067A6">
            <wp:simplePos x="0" y="0"/>
            <wp:positionH relativeFrom="margin">
              <wp:posOffset>838200</wp:posOffset>
            </wp:positionH>
            <wp:positionV relativeFrom="paragraph">
              <wp:posOffset>160655</wp:posOffset>
            </wp:positionV>
            <wp:extent cx="4305300" cy="3228975"/>
            <wp:effectExtent l="152400" t="152400" r="361950" b="371475"/>
            <wp:wrapSquare wrapText="bothSides"/>
            <wp:docPr id="66" name="Picture 6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047307" name="Slide6.PNG"/>
                    <pic:cNvPicPr/>
                  </pic:nvPicPr>
                  <pic:blipFill>
                    <a:blip r:embed="rId95">
                      <a:extLst>
                        <a:ext uri="{28A0092B-C50C-407E-A947-70E740481C1C}">
                          <a14:useLocalDpi xmlns:a14="http://schemas.microsoft.com/office/drawing/2010/main" val="0"/>
                        </a:ext>
                      </a:extLst>
                    </a:blip>
                    <a:stretch>
                      <a:fillRect/>
                    </a:stretch>
                  </pic:blipFill>
                  <pic:spPr>
                    <a:xfrm>
                      <a:off x="0" y="0"/>
                      <a:ext cx="4305300" cy="32289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F2050D2" w14:textId="3D58130D" w:rsidR="00557223" w:rsidRDefault="00557223" w:rsidP="00557223"/>
    <w:p w14:paraId="2114774F" w14:textId="2444F180" w:rsidR="00F4467F" w:rsidRDefault="00F4467F" w:rsidP="00557223"/>
    <w:p w14:paraId="03F16F6E" w14:textId="69075D13" w:rsidR="00557223" w:rsidRDefault="00557223" w:rsidP="00557223"/>
    <w:p w14:paraId="5A8A7F1D" w14:textId="023D5BAF" w:rsidR="00557223" w:rsidRDefault="00557223" w:rsidP="00557223"/>
    <w:p w14:paraId="06F30B90" w14:textId="081A0A73" w:rsidR="00557223" w:rsidRDefault="00557223" w:rsidP="00557223"/>
    <w:p w14:paraId="6A0F888F" w14:textId="18FDF26C" w:rsidR="00557223" w:rsidRDefault="00557223" w:rsidP="00557223"/>
    <w:p w14:paraId="6149E9B5" w14:textId="104B7588" w:rsidR="00557223" w:rsidRDefault="00557223" w:rsidP="00557223"/>
    <w:p w14:paraId="39E890F0" w14:textId="17810BEA" w:rsidR="00557223" w:rsidRDefault="00557223" w:rsidP="00557223"/>
    <w:p w14:paraId="4CB2C91A" w14:textId="5536FB04" w:rsidR="00557223" w:rsidRDefault="00557223" w:rsidP="00557223"/>
    <w:p w14:paraId="3948AB82" w14:textId="334F084E" w:rsidR="00557223" w:rsidRDefault="00557223" w:rsidP="00557223"/>
    <w:p w14:paraId="79FE5E17" w14:textId="2099F21F" w:rsidR="00557223" w:rsidRDefault="00557223" w:rsidP="00557223"/>
    <w:p w14:paraId="4CEA5BE0" w14:textId="1217F829" w:rsidR="00557223" w:rsidRDefault="00557223" w:rsidP="00557223"/>
    <w:p w14:paraId="3C97FE62" w14:textId="708786D1" w:rsidR="00557223" w:rsidRDefault="00557223" w:rsidP="00557223"/>
    <w:p w14:paraId="1A4BF45E" w14:textId="1B49495C" w:rsidR="00557223" w:rsidRDefault="00557223" w:rsidP="00557223"/>
    <w:p w14:paraId="659020D7" w14:textId="00A32864" w:rsidR="00557223" w:rsidRDefault="00557223" w:rsidP="00557223"/>
    <w:p w14:paraId="0E512A9F" w14:textId="3BF3648D" w:rsidR="00557223" w:rsidRDefault="00557223" w:rsidP="00557223"/>
    <w:p w14:paraId="036559EE" w14:textId="391646F5" w:rsidR="00557223" w:rsidRDefault="00557223" w:rsidP="00557223"/>
    <w:p w14:paraId="26ACE539" w14:textId="4303791F" w:rsidR="00557223" w:rsidRDefault="00557223" w:rsidP="00557223"/>
    <w:p w14:paraId="774A620A" w14:textId="79250958" w:rsidR="00557223" w:rsidRDefault="00557223" w:rsidP="00557223"/>
    <w:p w14:paraId="1CE46690" w14:textId="5C8A176A" w:rsidR="00557223" w:rsidRDefault="00557223" w:rsidP="00557223"/>
    <w:p w14:paraId="38B11AA5" w14:textId="4B15805F" w:rsidR="00557223" w:rsidRDefault="00557223" w:rsidP="00557223"/>
    <w:p w14:paraId="12EAABA2" w14:textId="77777777" w:rsidR="00557223" w:rsidRDefault="00557223" w:rsidP="00557223"/>
    <w:p w14:paraId="2931DF1A" w14:textId="18F0401F" w:rsidR="00F4467F" w:rsidRPr="00557223" w:rsidRDefault="00F4467F" w:rsidP="00557223">
      <w:pPr>
        <w:rPr>
          <w:b/>
        </w:rPr>
      </w:pPr>
      <w:r w:rsidRPr="00557223">
        <w:rPr>
          <w:b/>
        </w:rPr>
        <w:t xml:space="preserve">Figure </w:t>
      </w:r>
      <w:r w:rsidR="004B53B4">
        <w:rPr>
          <w:b/>
        </w:rPr>
        <w:t>23:</w:t>
      </w:r>
      <w:r w:rsidR="00557223">
        <w:rPr>
          <w:b/>
        </w:rPr>
        <w:t xml:space="preserve"> Selected response interpretive items</w:t>
      </w:r>
    </w:p>
    <w:p w14:paraId="0A778BC9" w14:textId="7FAF72B6" w:rsidR="00557223" w:rsidRPr="00F86753" w:rsidRDefault="00557223" w:rsidP="00557223">
      <w:pPr>
        <w:rPr>
          <w:lang w:val="en-ZA" w:eastAsia="en-US"/>
        </w:rPr>
      </w:pPr>
    </w:p>
    <w:p w14:paraId="7538B45F" w14:textId="77777777" w:rsidR="00F4467F" w:rsidRPr="00735DBA" w:rsidRDefault="00F4467F" w:rsidP="00F4467F">
      <w:pPr>
        <w:spacing w:after="160" w:line="259" w:lineRule="auto"/>
        <w:rPr>
          <w:rFonts w:cs="Times New Roman"/>
          <w:bCs/>
          <w:lang w:val="en-ZA" w:eastAsia="en-US"/>
        </w:rPr>
      </w:pPr>
      <w:r w:rsidRPr="00735DBA">
        <w:rPr>
          <w:rFonts w:cs="Times New Roman"/>
          <w:bCs/>
          <w:lang w:val="en-ZA" w:eastAsia="en-US"/>
        </w:rPr>
        <w:t>The following examples show how interpretive binary choice questions can be</w:t>
      </w:r>
      <w:r>
        <w:rPr>
          <w:rFonts w:cs="Times New Roman"/>
          <w:bCs/>
          <w:lang w:val="en-ZA" w:eastAsia="en-US"/>
        </w:rPr>
        <w:t xml:space="preserve"> </w:t>
      </w:r>
      <w:r w:rsidRPr="00735DBA">
        <w:rPr>
          <w:rFonts w:cs="Times New Roman"/>
          <w:bCs/>
          <w:lang w:val="en-ZA" w:eastAsia="en-US"/>
        </w:rPr>
        <w:t>designed to require students to use higher-level cognitive processes.</w:t>
      </w:r>
    </w:p>
    <w:p w14:paraId="31D1590E" w14:textId="77777777" w:rsidR="00F4467F" w:rsidRPr="00735DBA" w:rsidRDefault="00F4467F" w:rsidP="00557223">
      <w:pPr>
        <w:pBdr>
          <w:top w:val="single" w:sz="4" w:space="1" w:color="auto"/>
          <w:left w:val="single" w:sz="4" w:space="4" w:color="auto"/>
          <w:bottom w:val="single" w:sz="4" w:space="1" w:color="auto"/>
          <w:right w:val="single" w:sz="4" w:space="4" w:color="auto"/>
        </w:pBdr>
        <w:spacing w:after="160" w:line="259" w:lineRule="auto"/>
        <w:rPr>
          <w:rFonts w:cs="Times New Roman"/>
          <w:b/>
          <w:lang w:val="en-ZA" w:eastAsia="en-US"/>
        </w:rPr>
      </w:pPr>
      <w:r w:rsidRPr="00735DBA">
        <w:rPr>
          <w:rFonts w:cs="Times New Roman"/>
          <w:b/>
          <w:lang w:val="en-ZA" w:eastAsia="en-US"/>
        </w:rPr>
        <w:t>Example</w:t>
      </w:r>
      <w:r>
        <w:rPr>
          <w:rFonts w:cs="Times New Roman"/>
          <w:b/>
          <w:lang w:val="en-ZA" w:eastAsia="en-US"/>
        </w:rPr>
        <w:t xml:space="preserve"> 1</w:t>
      </w:r>
    </w:p>
    <w:p w14:paraId="4752430E" w14:textId="77777777" w:rsidR="00F4467F" w:rsidRPr="00557223" w:rsidRDefault="00F4467F" w:rsidP="00557223">
      <w:pPr>
        <w:pBdr>
          <w:top w:val="single" w:sz="4" w:space="1" w:color="auto"/>
          <w:left w:val="single" w:sz="4" w:space="4" w:color="auto"/>
          <w:bottom w:val="single" w:sz="4" w:space="1" w:color="auto"/>
          <w:right w:val="single" w:sz="4" w:space="4" w:color="auto"/>
        </w:pBdr>
        <w:spacing w:after="160" w:line="259" w:lineRule="auto"/>
        <w:rPr>
          <w:rFonts w:cs="Times New Roman"/>
          <w:lang w:val="en-ZA" w:eastAsia="en-US"/>
        </w:rPr>
      </w:pPr>
      <w:r w:rsidRPr="00557223">
        <w:rPr>
          <w:rFonts w:cs="Times New Roman"/>
          <w:lang w:val="en-ZA" w:eastAsia="en-US"/>
        </w:rPr>
        <w:t>If the second part of the sentence explains why the first part is true, circle T for true; if it does not explain why the first part is true, circle F for false. How would you answer each of these questions?</w:t>
      </w:r>
    </w:p>
    <w:p w14:paraId="39E3492D" w14:textId="77777777" w:rsidR="00F4467F" w:rsidRPr="00557223" w:rsidRDefault="00F4467F" w:rsidP="00557223">
      <w:pPr>
        <w:pBdr>
          <w:top w:val="single" w:sz="4" w:space="1" w:color="auto"/>
          <w:left w:val="single" w:sz="4" w:space="4" w:color="auto"/>
          <w:bottom w:val="single" w:sz="4" w:space="1" w:color="auto"/>
          <w:right w:val="single" w:sz="4" w:space="4" w:color="auto"/>
        </w:pBdr>
        <w:spacing w:after="160" w:line="259" w:lineRule="auto"/>
        <w:rPr>
          <w:rFonts w:cs="Times New Roman"/>
          <w:lang w:val="en-ZA" w:eastAsia="en-US"/>
        </w:rPr>
      </w:pPr>
      <w:r w:rsidRPr="00557223">
        <w:rPr>
          <w:rFonts w:cs="Times New Roman"/>
          <w:lang w:val="en-ZA" w:eastAsia="en-US"/>
        </w:rPr>
        <w:t>Food is essential because it tastes good.</w:t>
      </w:r>
      <w:r w:rsidRPr="00557223">
        <w:rPr>
          <w:rFonts w:cs="Times New Roman"/>
          <w:lang w:val="en-ZA" w:eastAsia="en-US"/>
        </w:rPr>
        <w:tab/>
      </w:r>
      <w:r w:rsidRPr="00557223">
        <w:rPr>
          <w:rFonts w:cs="Times New Roman"/>
          <w:lang w:val="en-ZA" w:eastAsia="en-US"/>
        </w:rPr>
        <w:tab/>
      </w:r>
      <w:r w:rsidRPr="00557223">
        <w:rPr>
          <w:rFonts w:cs="Times New Roman"/>
          <w:lang w:val="en-ZA" w:eastAsia="en-US"/>
        </w:rPr>
        <w:tab/>
      </w:r>
      <w:r w:rsidRPr="00557223">
        <w:rPr>
          <w:rFonts w:cs="Times New Roman"/>
          <w:lang w:val="en-ZA" w:eastAsia="en-US"/>
        </w:rPr>
        <w:tab/>
        <w:t>T</w:t>
      </w:r>
      <w:r w:rsidRPr="00557223">
        <w:rPr>
          <w:rFonts w:cs="Times New Roman"/>
          <w:lang w:val="en-ZA" w:eastAsia="en-US"/>
        </w:rPr>
        <w:tab/>
        <w:t>F</w:t>
      </w:r>
    </w:p>
    <w:p w14:paraId="5F7B1C10" w14:textId="38A795F1" w:rsidR="00F4467F" w:rsidRPr="00557223" w:rsidRDefault="00F4467F" w:rsidP="00557223">
      <w:pPr>
        <w:pBdr>
          <w:top w:val="single" w:sz="4" w:space="1" w:color="auto"/>
          <w:left w:val="single" w:sz="4" w:space="4" w:color="auto"/>
          <w:bottom w:val="single" w:sz="4" w:space="1" w:color="auto"/>
          <w:right w:val="single" w:sz="4" w:space="4" w:color="auto"/>
        </w:pBdr>
        <w:spacing w:after="160" w:line="259" w:lineRule="auto"/>
        <w:rPr>
          <w:rFonts w:cs="Times New Roman"/>
          <w:lang w:val="en-ZA" w:eastAsia="en-US"/>
        </w:rPr>
      </w:pPr>
      <w:r w:rsidRPr="00557223">
        <w:rPr>
          <w:rFonts w:cs="Times New Roman"/>
          <w:lang w:val="en-ZA" w:eastAsia="en-US"/>
        </w:rPr>
        <w:t xml:space="preserve">Plants are essential because they provide oxygen. </w:t>
      </w:r>
      <w:r w:rsidRPr="00557223">
        <w:rPr>
          <w:rFonts w:cs="Times New Roman"/>
          <w:lang w:val="en-ZA" w:eastAsia="en-US"/>
        </w:rPr>
        <w:tab/>
      </w:r>
      <w:r w:rsidRPr="00557223">
        <w:rPr>
          <w:rFonts w:cs="Times New Roman"/>
          <w:lang w:val="en-ZA" w:eastAsia="en-US"/>
        </w:rPr>
        <w:tab/>
        <w:t>T</w:t>
      </w:r>
      <w:r w:rsidRPr="00557223">
        <w:rPr>
          <w:rFonts w:cs="Times New Roman"/>
          <w:lang w:val="en-ZA" w:eastAsia="en-US"/>
        </w:rPr>
        <w:tab/>
        <w:t>F</w:t>
      </w:r>
    </w:p>
    <w:p w14:paraId="10F06E0D" w14:textId="77777777" w:rsidR="00F4467F" w:rsidRPr="00557223" w:rsidRDefault="00F4467F" w:rsidP="00557223">
      <w:pPr>
        <w:pBdr>
          <w:top w:val="single" w:sz="4" w:space="1" w:color="auto"/>
          <w:left w:val="single" w:sz="4" w:space="4" w:color="auto"/>
          <w:bottom w:val="single" w:sz="4" w:space="1" w:color="auto"/>
          <w:right w:val="single" w:sz="4" w:space="4" w:color="auto"/>
        </w:pBdr>
        <w:spacing w:after="160" w:line="259" w:lineRule="auto"/>
        <w:rPr>
          <w:rFonts w:cs="Times New Roman"/>
          <w:lang w:val="en-ZA" w:eastAsia="en-US"/>
        </w:rPr>
      </w:pPr>
      <w:r w:rsidRPr="00557223">
        <w:rPr>
          <w:rFonts w:cs="Times New Roman"/>
          <w:lang w:val="en-ZA" w:eastAsia="en-US"/>
        </w:rPr>
        <w:t xml:space="preserve">Reggie is tall because he has blue eyes. </w:t>
      </w:r>
      <w:r w:rsidRPr="00557223">
        <w:rPr>
          <w:rFonts w:cs="Times New Roman"/>
          <w:lang w:val="en-ZA" w:eastAsia="en-US"/>
        </w:rPr>
        <w:tab/>
      </w:r>
      <w:r w:rsidRPr="00557223">
        <w:rPr>
          <w:rFonts w:cs="Times New Roman"/>
          <w:lang w:val="en-ZA" w:eastAsia="en-US"/>
        </w:rPr>
        <w:tab/>
      </w:r>
      <w:r w:rsidRPr="00557223">
        <w:rPr>
          <w:rFonts w:cs="Times New Roman"/>
          <w:lang w:val="en-ZA" w:eastAsia="en-US"/>
        </w:rPr>
        <w:tab/>
      </w:r>
      <w:r w:rsidRPr="00557223">
        <w:rPr>
          <w:rFonts w:cs="Times New Roman"/>
          <w:lang w:val="en-ZA" w:eastAsia="en-US"/>
        </w:rPr>
        <w:tab/>
        <w:t>T</w:t>
      </w:r>
      <w:r w:rsidRPr="00557223">
        <w:rPr>
          <w:rFonts w:cs="Times New Roman"/>
          <w:lang w:val="en-ZA" w:eastAsia="en-US"/>
        </w:rPr>
        <w:tab/>
        <w:t>F</w:t>
      </w:r>
    </w:p>
    <w:p w14:paraId="3E8E2B59" w14:textId="59D95DF7" w:rsidR="00557223" w:rsidRDefault="00557223" w:rsidP="00557223">
      <w:pPr>
        <w:rPr>
          <w:lang w:val="en-ZA" w:eastAsia="en-US"/>
        </w:rPr>
      </w:pPr>
    </w:p>
    <w:p w14:paraId="7728D46C" w14:textId="77777777" w:rsidR="00F4467F" w:rsidRPr="00735DBA" w:rsidRDefault="00F4467F" w:rsidP="00557223">
      <w:pPr>
        <w:pBdr>
          <w:top w:val="single" w:sz="4" w:space="1" w:color="auto"/>
          <w:left w:val="single" w:sz="4" w:space="4" w:color="auto"/>
          <w:bottom w:val="single" w:sz="4" w:space="1" w:color="auto"/>
          <w:right w:val="single" w:sz="4" w:space="4" w:color="auto"/>
        </w:pBdr>
        <w:spacing w:after="160" w:line="259" w:lineRule="auto"/>
        <w:rPr>
          <w:rFonts w:cs="Times New Roman"/>
          <w:b/>
          <w:lang w:val="en-ZA" w:eastAsia="en-US"/>
        </w:rPr>
      </w:pPr>
      <w:r w:rsidRPr="00735DBA">
        <w:rPr>
          <w:rFonts w:cs="Times New Roman"/>
          <w:b/>
          <w:lang w:val="en-ZA" w:eastAsia="en-US"/>
        </w:rPr>
        <w:t>Example 2</w:t>
      </w:r>
    </w:p>
    <w:p w14:paraId="746A2ECA" w14:textId="77777777" w:rsidR="00F4467F" w:rsidRPr="00735DBA" w:rsidRDefault="00F4467F" w:rsidP="00557223">
      <w:pPr>
        <w:pBdr>
          <w:top w:val="single" w:sz="4" w:space="1" w:color="auto"/>
          <w:left w:val="single" w:sz="4" w:space="4" w:color="auto"/>
          <w:bottom w:val="single" w:sz="4" w:space="1" w:color="auto"/>
          <w:right w:val="single" w:sz="4" w:space="4" w:color="auto"/>
        </w:pBdr>
        <w:rPr>
          <w:lang w:val="en-ZA" w:eastAsia="en-US"/>
        </w:rPr>
      </w:pPr>
      <w:r w:rsidRPr="00735DBA">
        <w:rPr>
          <w:lang w:val="en-ZA" w:eastAsia="en-US"/>
        </w:rPr>
        <w:t>Two citizens spoke at an Alexandra council meeting. Here are their statements. Use the information to help you answer the questions.</w:t>
      </w:r>
    </w:p>
    <w:p w14:paraId="2891E974" w14:textId="789DC704" w:rsidR="00F4467F" w:rsidRPr="00735DBA" w:rsidRDefault="00F4467F" w:rsidP="00557223">
      <w:pPr>
        <w:pBdr>
          <w:top w:val="single" w:sz="4" w:space="1" w:color="auto"/>
          <w:left w:val="single" w:sz="4" w:space="4" w:color="auto"/>
          <w:bottom w:val="single" w:sz="4" w:space="1" w:color="auto"/>
          <w:right w:val="single" w:sz="4" w:space="4" w:color="auto"/>
        </w:pBdr>
        <w:rPr>
          <w:lang w:val="en-ZA" w:eastAsia="en-US"/>
        </w:rPr>
      </w:pPr>
      <w:r w:rsidRPr="00557223">
        <w:rPr>
          <w:b/>
          <w:lang w:val="en-ZA" w:eastAsia="en-US"/>
        </w:rPr>
        <w:t>CITIZEN A:</w:t>
      </w:r>
      <w:r w:rsidRPr="00735DBA">
        <w:rPr>
          <w:lang w:val="en-ZA" w:eastAsia="en-US"/>
        </w:rPr>
        <w:t xml:space="preserve"> The old Mandela house should be restored and used as a museum. A museum would help the people of the community learn about their heritage and would attract tourists to Grenville. We should not sell the property to the tyre </w:t>
      </w:r>
      <w:r w:rsidR="00557223" w:rsidRPr="00735DBA">
        <w:rPr>
          <w:lang w:val="en-ZA" w:eastAsia="en-US"/>
        </w:rPr>
        <w:t>re-treading</w:t>
      </w:r>
      <w:r w:rsidRPr="00735DBA">
        <w:rPr>
          <w:lang w:val="en-ZA" w:eastAsia="en-US"/>
        </w:rPr>
        <w:t xml:space="preserve"> company. Alex is overcrowded, and a factory would bring even more people into the area. In addition, a factory’s industrial waste would threaten the quality of our water.</w:t>
      </w:r>
    </w:p>
    <w:p w14:paraId="00B5DA8A" w14:textId="57044D41" w:rsidR="00F4467F" w:rsidRDefault="00F4467F" w:rsidP="00557223">
      <w:pPr>
        <w:pBdr>
          <w:top w:val="single" w:sz="4" w:space="1" w:color="auto"/>
          <w:left w:val="single" w:sz="4" w:space="4" w:color="auto"/>
          <w:bottom w:val="single" w:sz="4" w:space="1" w:color="auto"/>
          <w:right w:val="single" w:sz="4" w:space="4" w:color="auto"/>
        </w:pBdr>
        <w:rPr>
          <w:lang w:val="en-ZA" w:eastAsia="en-US"/>
        </w:rPr>
      </w:pPr>
      <w:r w:rsidRPr="00557223">
        <w:rPr>
          <w:b/>
          <w:lang w:val="en-ZA" w:eastAsia="en-US"/>
        </w:rPr>
        <w:t>CITIZEN B:</w:t>
      </w:r>
      <w:r w:rsidRPr="00735DBA">
        <w:rPr>
          <w:lang w:val="en-ZA" w:eastAsia="en-US"/>
        </w:rPr>
        <w:t xml:space="preserve"> Alex needs a new factory. The factory would provide needed jobs. The tax money it would bring into the community would he</w:t>
      </w:r>
      <w:r>
        <w:rPr>
          <w:lang w:val="en-ZA" w:eastAsia="en-US"/>
        </w:rPr>
        <w:t>lp improve our streets, schools</w:t>
      </w:r>
      <w:r w:rsidRPr="00735DBA">
        <w:rPr>
          <w:lang w:val="en-ZA" w:eastAsia="en-US"/>
        </w:rPr>
        <w:t xml:space="preserve"> and other city services. A museum, on the other hand, would hurt our local economy. Taxes would have to be raised to pay for the </w:t>
      </w:r>
      <w:r w:rsidRPr="00735DBA">
        <w:rPr>
          <w:lang w:val="en-ZA" w:eastAsia="en-US"/>
        </w:rPr>
        <w:lastRenderedPageBreak/>
        <w:t>restoration of the Mandela</w:t>
      </w:r>
      <w:r>
        <w:rPr>
          <w:lang w:val="en-ZA" w:eastAsia="en-US"/>
        </w:rPr>
        <w:t xml:space="preserve"> house</w:t>
      </w:r>
      <w:r w:rsidRPr="00735DBA">
        <w:rPr>
          <w:lang w:val="en-ZA" w:eastAsia="en-US"/>
        </w:rPr>
        <w:t>. A museum would not create enough jobs to solve our unemployment problem.</w:t>
      </w:r>
    </w:p>
    <w:p w14:paraId="5B14953F" w14:textId="77777777" w:rsidR="00557223" w:rsidRPr="00735DBA" w:rsidRDefault="00557223" w:rsidP="00557223">
      <w:pPr>
        <w:pBdr>
          <w:top w:val="single" w:sz="4" w:space="1" w:color="auto"/>
          <w:left w:val="single" w:sz="4" w:space="4" w:color="auto"/>
          <w:bottom w:val="single" w:sz="4" w:space="1" w:color="auto"/>
          <w:right w:val="single" w:sz="4" w:space="4" w:color="auto"/>
        </w:pBdr>
        <w:rPr>
          <w:lang w:val="en-ZA" w:eastAsia="en-US"/>
        </w:rPr>
      </w:pPr>
    </w:p>
    <w:p w14:paraId="5B8D99FA" w14:textId="77777777" w:rsidR="00F4467F" w:rsidRPr="00735DBA" w:rsidRDefault="00F4467F" w:rsidP="00557223">
      <w:pPr>
        <w:pBdr>
          <w:top w:val="single" w:sz="4" w:space="1" w:color="auto"/>
          <w:left w:val="single" w:sz="4" w:space="4" w:color="auto"/>
          <w:bottom w:val="single" w:sz="4" w:space="1" w:color="auto"/>
          <w:right w:val="single" w:sz="4" w:space="4" w:color="auto"/>
        </w:pBdr>
        <w:rPr>
          <w:lang w:val="en-ZA" w:eastAsia="en-US"/>
        </w:rPr>
      </w:pPr>
      <w:r w:rsidRPr="00735DBA">
        <w:rPr>
          <w:lang w:val="en-ZA" w:eastAsia="en-US"/>
        </w:rPr>
        <w:t>Write the letter A next to each statement that Citizen A would most likely agree with.</w:t>
      </w:r>
    </w:p>
    <w:p w14:paraId="6258EE5A" w14:textId="77777777" w:rsidR="00F4467F" w:rsidRPr="00735DBA" w:rsidRDefault="00F4467F" w:rsidP="00557223">
      <w:pPr>
        <w:pBdr>
          <w:top w:val="single" w:sz="4" w:space="1" w:color="auto"/>
          <w:left w:val="single" w:sz="4" w:space="4" w:color="auto"/>
          <w:bottom w:val="single" w:sz="4" w:space="1" w:color="auto"/>
          <w:right w:val="single" w:sz="4" w:space="4" w:color="auto"/>
        </w:pBdr>
        <w:rPr>
          <w:lang w:val="en-ZA" w:eastAsia="en-US"/>
        </w:rPr>
      </w:pPr>
      <w:r w:rsidRPr="00735DBA">
        <w:rPr>
          <w:lang w:val="en-ZA" w:eastAsia="en-US"/>
        </w:rPr>
        <w:t>Write the letter B next to each statement that Citizen B would most likely agree with.</w:t>
      </w:r>
    </w:p>
    <w:p w14:paraId="08BCD288" w14:textId="77777777" w:rsidR="00F4467F" w:rsidRPr="00735DBA" w:rsidRDefault="00F4467F" w:rsidP="00557223">
      <w:pPr>
        <w:pBdr>
          <w:top w:val="single" w:sz="4" w:space="1" w:color="auto"/>
          <w:left w:val="single" w:sz="4" w:space="4" w:color="auto"/>
          <w:bottom w:val="single" w:sz="4" w:space="1" w:color="auto"/>
          <w:right w:val="single" w:sz="4" w:space="4" w:color="auto"/>
        </w:pBdr>
        <w:rPr>
          <w:lang w:val="en-ZA" w:eastAsia="en-US"/>
        </w:rPr>
      </w:pPr>
      <w:r w:rsidRPr="00735DBA">
        <w:rPr>
          <w:lang w:val="en-ZA" w:eastAsia="en-US"/>
        </w:rPr>
        <w:t>________ Jobs are the foundation of a community.</w:t>
      </w:r>
    </w:p>
    <w:p w14:paraId="4EE56B18" w14:textId="77777777" w:rsidR="00F4467F" w:rsidRPr="00735DBA" w:rsidRDefault="00F4467F" w:rsidP="00557223">
      <w:pPr>
        <w:pBdr>
          <w:top w:val="single" w:sz="4" w:space="1" w:color="auto"/>
          <w:left w:val="single" w:sz="4" w:space="4" w:color="auto"/>
          <w:bottom w:val="single" w:sz="4" w:space="1" w:color="auto"/>
          <w:right w:val="single" w:sz="4" w:space="4" w:color="auto"/>
        </w:pBdr>
        <w:rPr>
          <w:lang w:val="en-ZA" w:eastAsia="en-US"/>
        </w:rPr>
      </w:pPr>
      <w:r w:rsidRPr="00735DBA">
        <w:rPr>
          <w:lang w:val="en-ZA" w:eastAsia="en-US"/>
        </w:rPr>
        <w:t>________ Pollution problems will multiply.</w:t>
      </w:r>
    </w:p>
    <w:p w14:paraId="524A60B1" w14:textId="77777777" w:rsidR="00F4467F" w:rsidRPr="00735DBA" w:rsidRDefault="00F4467F" w:rsidP="00557223">
      <w:pPr>
        <w:pBdr>
          <w:top w:val="single" w:sz="4" w:space="1" w:color="auto"/>
          <w:left w:val="single" w:sz="4" w:space="4" w:color="auto"/>
          <w:bottom w:val="single" w:sz="4" w:space="1" w:color="auto"/>
          <w:right w:val="single" w:sz="4" w:space="4" w:color="auto"/>
        </w:pBdr>
        <w:rPr>
          <w:lang w:val="en-ZA" w:eastAsia="en-US"/>
        </w:rPr>
      </w:pPr>
      <w:r w:rsidRPr="00735DBA">
        <w:rPr>
          <w:lang w:val="en-ZA" w:eastAsia="en-US"/>
        </w:rPr>
        <w:t>________ We are in danger of losing the history of our community.</w:t>
      </w:r>
    </w:p>
    <w:p w14:paraId="0A6C5280" w14:textId="77777777" w:rsidR="00F4467F" w:rsidRPr="00735DBA" w:rsidRDefault="00F4467F" w:rsidP="00557223">
      <w:pPr>
        <w:pBdr>
          <w:top w:val="single" w:sz="4" w:space="1" w:color="auto"/>
          <w:left w:val="single" w:sz="4" w:space="4" w:color="auto"/>
          <w:bottom w:val="single" w:sz="4" w:space="1" w:color="auto"/>
          <w:right w:val="single" w:sz="4" w:space="4" w:color="auto"/>
        </w:pBdr>
        <w:rPr>
          <w:lang w:val="en-ZA" w:eastAsia="en-US"/>
        </w:rPr>
      </w:pPr>
      <w:r w:rsidRPr="00735DBA">
        <w:rPr>
          <w:lang w:val="en-ZA" w:eastAsia="en-US"/>
        </w:rPr>
        <w:t>________ Hanging on to the past hurts the future.</w:t>
      </w:r>
    </w:p>
    <w:p w14:paraId="57DF47D2" w14:textId="77777777" w:rsidR="00557223" w:rsidRDefault="00557223" w:rsidP="00557223">
      <w:pPr>
        <w:rPr>
          <w:lang w:val="en-ZA" w:eastAsia="en-US"/>
        </w:rPr>
      </w:pPr>
    </w:p>
    <w:p w14:paraId="086CD45B" w14:textId="6AC49D49" w:rsidR="00F4467F" w:rsidRPr="000758DE" w:rsidRDefault="00F4467F" w:rsidP="00F4467F">
      <w:pPr>
        <w:spacing w:after="160" w:line="259" w:lineRule="auto"/>
        <w:rPr>
          <w:rFonts w:cs="Times New Roman"/>
          <w:b/>
          <w:lang w:val="en-ZA" w:eastAsia="en-US"/>
        </w:rPr>
      </w:pPr>
      <w:r w:rsidRPr="000758DE">
        <w:rPr>
          <w:rFonts w:cs="Times New Roman"/>
          <w:b/>
          <w:lang w:val="en-ZA" w:eastAsia="en-US"/>
        </w:rPr>
        <w:t xml:space="preserve">Figure </w:t>
      </w:r>
      <w:r w:rsidR="004B53B4" w:rsidRPr="000758DE">
        <w:rPr>
          <w:rFonts w:cs="Times New Roman"/>
          <w:b/>
          <w:lang w:val="en-ZA" w:eastAsia="en-US"/>
        </w:rPr>
        <w:t>24</w:t>
      </w:r>
      <w:r w:rsidRPr="000758DE">
        <w:rPr>
          <w:rFonts w:cs="Times New Roman"/>
          <w:b/>
          <w:lang w:val="en-ZA" w:eastAsia="en-US"/>
        </w:rPr>
        <w:t xml:space="preserve"> provides a checklist for designing interpretive questions.</w:t>
      </w:r>
    </w:p>
    <w:p w14:paraId="521B5E21" w14:textId="77777777" w:rsidR="00F4467F" w:rsidRDefault="00F4467F" w:rsidP="00557223">
      <w:r w:rsidRPr="00096243">
        <w:rPr>
          <w:rFonts w:cs="Times New Roman"/>
          <w:noProof/>
          <w:lang w:val="en-ZA"/>
        </w:rPr>
        <w:drawing>
          <wp:anchor distT="0" distB="0" distL="114300" distR="114300" simplePos="0" relativeHeight="251695104" behindDoc="0" locked="0" layoutInCell="1" allowOverlap="1" wp14:anchorId="33C035FA" wp14:editId="2291A4B5">
            <wp:simplePos x="0" y="0"/>
            <wp:positionH relativeFrom="margin">
              <wp:posOffset>635000</wp:posOffset>
            </wp:positionH>
            <wp:positionV relativeFrom="paragraph">
              <wp:posOffset>170180</wp:posOffset>
            </wp:positionV>
            <wp:extent cx="4673600" cy="2751667"/>
            <wp:effectExtent l="152400" t="152400" r="355600" b="353695"/>
            <wp:wrapSquare wrapText="bothSides"/>
            <wp:docPr id="48" name="Picture 4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lide7.PNG"/>
                    <pic:cNvPicPr/>
                  </pic:nvPicPr>
                  <pic:blipFill rotWithShape="1">
                    <a:blip r:embed="rId96">
                      <a:extLst>
                        <a:ext uri="{28A0092B-C50C-407E-A947-70E740481C1C}">
                          <a14:useLocalDpi xmlns:a14="http://schemas.microsoft.com/office/drawing/2010/main" val="0"/>
                        </a:ext>
                      </a:extLst>
                    </a:blip>
                    <a:srcRect b="21495"/>
                    <a:stretch/>
                  </pic:blipFill>
                  <pic:spPr bwMode="auto">
                    <a:xfrm>
                      <a:off x="0" y="0"/>
                      <a:ext cx="4673600" cy="275166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2F0376" w14:textId="77777777" w:rsidR="00557223" w:rsidRDefault="00557223" w:rsidP="00557223"/>
    <w:p w14:paraId="051B6CFE" w14:textId="77777777" w:rsidR="00557223" w:rsidRDefault="00557223" w:rsidP="00557223"/>
    <w:p w14:paraId="3E981F8A" w14:textId="77777777" w:rsidR="00557223" w:rsidRDefault="00557223" w:rsidP="00557223"/>
    <w:p w14:paraId="48B249AA" w14:textId="77777777" w:rsidR="00557223" w:rsidRDefault="00557223" w:rsidP="00557223"/>
    <w:p w14:paraId="6AF0113A" w14:textId="77777777" w:rsidR="00557223" w:rsidRDefault="00557223" w:rsidP="00557223"/>
    <w:p w14:paraId="429F7212" w14:textId="77777777" w:rsidR="00557223" w:rsidRDefault="00557223" w:rsidP="00557223"/>
    <w:p w14:paraId="276315E3" w14:textId="77777777" w:rsidR="00557223" w:rsidRDefault="00557223" w:rsidP="00557223"/>
    <w:p w14:paraId="5CBA0897" w14:textId="77777777" w:rsidR="00557223" w:rsidRDefault="00557223" w:rsidP="00557223"/>
    <w:p w14:paraId="5341ACA2" w14:textId="77777777" w:rsidR="00557223" w:rsidRDefault="00557223" w:rsidP="00557223"/>
    <w:p w14:paraId="19215347" w14:textId="77777777" w:rsidR="00557223" w:rsidRDefault="00557223" w:rsidP="00557223"/>
    <w:p w14:paraId="42D15632" w14:textId="77777777" w:rsidR="00557223" w:rsidRDefault="00557223" w:rsidP="00557223"/>
    <w:p w14:paraId="45A2A566" w14:textId="77777777" w:rsidR="00557223" w:rsidRDefault="00557223" w:rsidP="00557223"/>
    <w:p w14:paraId="38B5E540" w14:textId="77777777" w:rsidR="00557223" w:rsidRDefault="00557223" w:rsidP="00557223"/>
    <w:p w14:paraId="0AA3901B" w14:textId="77777777" w:rsidR="00557223" w:rsidRDefault="00557223" w:rsidP="00557223"/>
    <w:p w14:paraId="572E4424" w14:textId="77777777" w:rsidR="00557223" w:rsidRDefault="00557223" w:rsidP="00557223"/>
    <w:p w14:paraId="15BADA74" w14:textId="77777777" w:rsidR="00557223" w:rsidRDefault="00557223" w:rsidP="00557223"/>
    <w:p w14:paraId="72CA338B" w14:textId="77777777" w:rsidR="00557223" w:rsidRDefault="00557223" w:rsidP="00557223"/>
    <w:p w14:paraId="447CE9EE" w14:textId="77777777" w:rsidR="00557223" w:rsidRDefault="00557223" w:rsidP="00557223"/>
    <w:p w14:paraId="2372C203" w14:textId="77777777" w:rsidR="00557223" w:rsidRDefault="00557223" w:rsidP="00557223"/>
    <w:p w14:paraId="7EF7053B" w14:textId="481A42F2" w:rsidR="00F4467F" w:rsidRDefault="00F4467F" w:rsidP="00557223">
      <w:pPr>
        <w:rPr>
          <w:b/>
        </w:rPr>
      </w:pPr>
      <w:r w:rsidRPr="00557223">
        <w:rPr>
          <w:b/>
        </w:rPr>
        <w:t xml:space="preserve">Figure </w:t>
      </w:r>
      <w:r w:rsidR="004B53B4">
        <w:rPr>
          <w:b/>
        </w:rPr>
        <w:t>24:</w:t>
      </w:r>
      <w:r w:rsidR="00557223">
        <w:rPr>
          <w:b/>
        </w:rPr>
        <w:t xml:space="preserve"> Checklist for writing interpretive exercises</w:t>
      </w:r>
    </w:p>
    <w:p w14:paraId="3DA769F2" w14:textId="37E3EC55" w:rsidR="00557223" w:rsidRPr="00557223" w:rsidRDefault="00557223" w:rsidP="00557223">
      <w:pPr>
        <w:rPr>
          <w:lang w:val="en-ZA" w:eastAsia="en-US"/>
        </w:rPr>
      </w:pPr>
    </w:p>
    <w:p w14:paraId="6590A231" w14:textId="77777777" w:rsidR="00F4467F" w:rsidRPr="00735DBA" w:rsidRDefault="00F4467F" w:rsidP="00362C14">
      <w:pPr>
        <w:pStyle w:val="Heading3"/>
      </w:pPr>
      <w:r w:rsidRPr="00735DBA">
        <w:t xml:space="preserve">Matching </w:t>
      </w:r>
      <w:r w:rsidRPr="00557223">
        <w:t>questions</w:t>
      </w:r>
    </w:p>
    <w:p w14:paraId="78AB1215" w14:textId="77777777" w:rsidR="00F4467F" w:rsidRDefault="00F4467F" w:rsidP="00F4467F">
      <w:pPr>
        <w:rPr>
          <w:lang w:val="en-ZA"/>
        </w:rPr>
      </w:pPr>
      <w:r w:rsidRPr="00735DBA">
        <w:rPr>
          <w:lang w:val="en-ZA"/>
        </w:rPr>
        <w:t xml:space="preserve">Matching items measure the extent to which students know related facts, associations and relationships. </w:t>
      </w:r>
      <w:r>
        <w:rPr>
          <w:lang w:val="en-ZA"/>
        </w:rPr>
        <w:t>Students could be asked to match</w:t>
      </w:r>
      <w:r w:rsidRPr="00735DBA">
        <w:rPr>
          <w:lang w:val="en-ZA"/>
        </w:rPr>
        <w:t xml:space="preserve"> terms with definitions, dates with events, </w:t>
      </w:r>
      <w:r>
        <w:rPr>
          <w:lang w:val="en-ZA"/>
        </w:rPr>
        <w:t xml:space="preserve">or </w:t>
      </w:r>
      <w:r w:rsidRPr="00735DBA">
        <w:rPr>
          <w:lang w:val="en-ZA"/>
        </w:rPr>
        <w:t>symbols with names</w:t>
      </w:r>
      <w:r>
        <w:rPr>
          <w:lang w:val="en-ZA"/>
        </w:rPr>
        <w:t>, for example</w:t>
      </w:r>
      <w:r w:rsidRPr="00735DBA">
        <w:rPr>
          <w:lang w:val="en-ZA"/>
        </w:rPr>
        <w:t xml:space="preserve">. </w:t>
      </w:r>
      <w:r>
        <w:rPr>
          <w:lang w:val="en-ZA"/>
        </w:rPr>
        <w:t>An</w:t>
      </w:r>
      <w:r w:rsidRPr="00735DBA">
        <w:rPr>
          <w:lang w:val="en-ZA"/>
        </w:rPr>
        <w:t xml:space="preserve"> advantage of matching is that the teacher can efficiently obtain a good sampling of a large amount of knowledge. Matching </w:t>
      </w:r>
      <w:r>
        <w:rPr>
          <w:lang w:val="en-ZA"/>
        </w:rPr>
        <w:t>can also be</w:t>
      </w:r>
      <w:r w:rsidRPr="00735DBA">
        <w:rPr>
          <w:lang w:val="en-ZA"/>
        </w:rPr>
        <w:t xml:space="preserve"> easily and objectively scored. </w:t>
      </w:r>
    </w:p>
    <w:p w14:paraId="55E19920" w14:textId="77777777" w:rsidR="00F4467F" w:rsidRDefault="00F4467F" w:rsidP="00F4467F">
      <w:pPr>
        <w:rPr>
          <w:lang w:val="en-ZA"/>
        </w:rPr>
      </w:pPr>
    </w:p>
    <w:p w14:paraId="4ABC573C" w14:textId="2F57B8B9" w:rsidR="00F4467F" w:rsidRPr="00735DBA" w:rsidRDefault="00F4467F" w:rsidP="00F4467F">
      <w:pPr>
        <w:rPr>
          <w:lang w:val="en-ZA"/>
        </w:rPr>
      </w:pPr>
      <w:r>
        <w:rPr>
          <w:lang w:val="en-ZA"/>
        </w:rPr>
        <w:t>In a matching item, the item</w:t>
      </w:r>
      <w:r w:rsidRPr="00735DBA">
        <w:rPr>
          <w:lang w:val="en-ZA"/>
        </w:rPr>
        <w:t xml:space="preserve"> on the left </w:t>
      </w:r>
      <w:r>
        <w:rPr>
          <w:lang w:val="en-ZA"/>
        </w:rPr>
        <w:t>is</w:t>
      </w:r>
      <w:r w:rsidRPr="00735DBA">
        <w:rPr>
          <w:lang w:val="en-ZA"/>
        </w:rPr>
        <w:t xml:space="preserve"> called the </w:t>
      </w:r>
      <w:r w:rsidRPr="00735DBA">
        <w:rPr>
          <w:i/>
          <w:iCs/>
          <w:lang w:val="en-ZA"/>
        </w:rPr>
        <w:t>prem</w:t>
      </w:r>
      <w:r>
        <w:rPr>
          <w:i/>
          <w:iCs/>
          <w:lang w:val="en-ZA"/>
        </w:rPr>
        <w:t>ise</w:t>
      </w:r>
      <w:r>
        <w:rPr>
          <w:lang w:val="en-ZA"/>
        </w:rPr>
        <w:t xml:space="preserve">. The item on </w:t>
      </w:r>
      <w:r w:rsidRPr="00735DBA">
        <w:rPr>
          <w:lang w:val="en-ZA"/>
        </w:rPr>
        <w:t>the right</w:t>
      </w:r>
      <w:r>
        <w:rPr>
          <w:lang w:val="en-ZA"/>
        </w:rPr>
        <w:t xml:space="preserve"> is called</w:t>
      </w:r>
      <w:r w:rsidRPr="00735DBA">
        <w:rPr>
          <w:lang w:val="en-ZA"/>
        </w:rPr>
        <w:t xml:space="preserve"> the </w:t>
      </w:r>
      <w:r>
        <w:rPr>
          <w:i/>
          <w:iCs/>
          <w:lang w:val="en-ZA"/>
        </w:rPr>
        <w:t>response</w:t>
      </w:r>
      <w:r w:rsidRPr="00735DBA">
        <w:rPr>
          <w:lang w:val="en-ZA"/>
        </w:rPr>
        <w:t xml:space="preserve">. The student’s task is to match the correct response </w:t>
      </w:r>
      <w:r>
        <w:rPr>
          <w:lang w:val="en-ZA"/>
        </w:rPr>
        <w:t>to</w:t>
      </w:r>
      <w:r w:rsidRPr="00735DBA">
        <w:rPr>
          <w:lang w:val="en-ZA"/>
        </w:rPr>
        <w:t xml:space="preserve"> each premise. </w:t>
      </w:r>
      <w:r>
        <w:rPr>
          <w:lang w:val="en-ZA"/>
        </w:rPr>
        <w:t xml:space="preserve">Examples are shown in Figure </w:t>
      </w:r>
      <w:r w:rsidR="004B53B4">
        <w:rPr>
          <w:lang w:val="en-ZA"/>
        </w:rPr>
        <w:t>25</w:t>
      </w:r>
      <w:r>
        <w:rPr>
          <w:lang w:val="en-ZA"/>
        </w:rPr>
        <w:t>.</w:t>
      </w:r>
    </w:p>
    <w:p w14:paraId="295338EA" w14:textId="567C6A52" w:rsidR="00E81924" w:rsidRPr="000758DE" w:rsidRDefault="000758DE" w:rsidP="00E81924">
      <w:pPr>
        <w:rPr>
          <w:lang w:val="en-ZA"/>
        </w:rPr>
      </w:pPr>
      <w:r>
        <w:rPr>
          <w:lang w:val="en-ZA"/>
        </w:rPr>
        <w:br w:type="page"/>
      </w:r>
    </w:p>
    <w:p w14:paraId="2F31F8A8" w14:textId="317E9931" w:rsidR="00E81924" w:rsidRDefault="00904BD8" w:rsidP="00E81924">
      <w:r w:rsidRPr="00096243">
        <w:rPr>
          <w:noProof/>
          <w:lang w:val="en-ZA"/>
        </w:rPr>
        <w:lastRenderedPageBreak/>
        <w:drawing>
          <wp:anchor distT="0" distB="0" distL="114300" distR="114300" simplePos="0" relativeHeight="251696128" behindDoc="0" locked="0" layoutInCell="1" allowOverlap="1" wp14:anchorId="2DCAD839" wp14:editId="3085F77E">
            <wp:simplePos x="0" y="0"/>
            <wp:positionH relativeFrom="margin">
              <wp:posOffset>800100</wp:posOffset>
            </wp:positionH>
            <wp:positionV relativeFrom="paragraph">
              <wp:posOffset>152400</wp:posOffset>
            </wp:positionV>
            <wp:extent cx="3959860" cy="2658110"/>
            <wp:effectExtent l="152400" t="152400" r="364490" b="370840"/>
            <wp:wrapSquare wrapText="bothSides"/>
            <wp:docPr id="109" name="Picture 10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625909" name="Slide10.PNG"/>
                    <pic:cNvPicPr/>
                  </pic:nvPicPr>
                  <pic:blipFill rotWithShape="1">
                    <a:blip r:embed="rId97" cstate="print">
                      <a:extLst>
                        <a:ext uri="{28A0092B-C50C-407E-A947-70E740481C1C}">
                          <a14:useLocalDpi xmlns:a14="http://schemas.microsoft.com/office/drawing/2010/main" val="0"/>
                        </a:ext>
                      </a:extLst>
                    </a:blip>
                    <a:srcRect b="10484"/>
                    <a:stretch/>
                  </pic:blipFill>
                  <pic:spPr bwMode="auto">
                    <a:xfrm>
                      <a:off x="0" y="0"/>
                      <a:ext cx="3959860" cy="26581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CF266E" w14:textId="3BC5E212" w:rsidR="00E81924" w:rsidRDefault="00E81924" w:rsidP="00E81924"/>
    <w:p w14:paraId="61FD7119" w14:textId="251307B7" w:rsidR="00E81924" w:rsidRDefault="00E81924" w:rsidP="00E81924"/>
    <w:p w14:paraId="2CC7DA79" w14:textId="37BD30F2" w:rsidR="00E81924" w:rsidRDefault="00E81924" w:rsidP="00E81924"/>
    <w:p w14:paraId="307FCF7F" w14:textId="36E57344" w:rsidR="00E81924" w:rsidRDefault="00E81924" w:rsidP="00E81924"/>
    <w:p w14:paraId="5267D4C7" w14:textId="2FCD1FF2" w:rsidR="00E81924" w:rsidRDefault="00E81924" w:rsidP="00E81924"/>
    <w:p w14:paraId="6B4F5031" w14:textId="1DED9643" w:rsidR="00E81924" w:rsidRDefault="00E81924" w:rsidP="00E81924"/>
    <w:p w14:paraId="3621A892" w14:textId="7909DEC9" w:rsidR="00E81924" w:rsidRDefault="00E81924" w:rsidP="00E81924"/>
    <w:p w14:paraId="0AB4BFD5" w14:textId="06F9F2D8" w:rsidR="00E81924" w:rsidRDefault="00E81924" w:rsidP="00E81924"/>
    <w:p w14:paraId="07991165" w14:textId="4A80DFD9" w:rsidR="00E81924" w:rsidRDefault="00E81924" w:rsidP="00E81924"/>
    <w:p w14:paraId="4D186EC8" w14:textId="1D3FCDF3" w:rsidR="00E81924" w:rsidRDefault="00E81924" w:rsidP="00E81924"/>
    <w:p w14:paraId="73B73F95" w14:textId="1F0A35C3" w:rsidR="00E81924" w:rsidRDefault="00E81924" w:rsidP="00E81924"/>
    <w:p w14:paraId="65BD3974" w14:textId="480E73DB" w:rsidR="00E81924" w:rsidRDefault="00E81924" w:rsidP="00E81924"/>
    <w:p w14:paraId="0333079E" w14:textId="08952489" w:rsidR="00E81924" w:rsidRDefault="00E81924" w:rsidP="00E81924"/>
    <w:p w14:paraId="5CA74D85" w14:textId="37183A43" w:rsidR="00E81924" w:rsidRDefault="00E81924" w:rsidP="00E81924"/>
    <w:p w14:paraId="217444B0" w14:textId="61CFD929" w:rsidR="00E81924" w:rsidRDefault="00E81924" w:rsidP="00E81924"/>
    <w:p w14:paraId="7DCAEE7B" w14:textId="40D72C55" w:rsidR="00E81924" w:rsidRDefault="00E81924" w:rsidP="00E81924"/>
    <w:p w14:paraId="4AA4068B" w14:textId="5162BD06" w:rsidR="00E81924" w:rsidRDefault="00E81924" w:rsidP="00E81924"/>
    <w:p w14:paraId="53FA7874" w14:textId="3A007BFA" w:rsidR="00E81924" w:rsidRDefault="00E81924" w:rsidP="00E81924"/>
    <w:p w14:paraId="1014A5CA" w14:textId="73F17EC3" w:rsidR="00F4467F" w:rsidRPr="00E81924" w:rsidRDefault="00F4467F" w:rsidP="00E81924">
      <w:pPr>
        <w:rPr>
          <w:b/>
        </w:rPr>
      </w:pPr>
      <w:r w:rsidRPr="00E81924">
        <w:rPr>
          <w:b/>
        </w:rPr>
        <w:t xml:space="preserve">Figure </w:t>
      </w:r>
      <w:r w:rsidR="004B53B4">
        <w:rPr>
          <w:b/>
        </w:rPr>
        <w:t>25:</w:t>
      </w:r>
      <w:r w:rsidR="00E81924" w:rsidRPr="00E81924">
        <w:rPr>
          <w:b/>
        </w:rPr>
        <w:t xml:space="preserve"> Matching item examples</w:t>
      </w:r>
    </w:p>
    <w:p w14:paraId="0328F88C" w14:textId="206D11D3" w:rsidR="00F4467F" w:rsidRDefault="00F4467F" w:rsidP="00E81924">
      <w:pPr>
        <w:rPr>
          <w:lang w:val="en-ZA"/>
        </w:rPr>
      </w:pPr>
    </w:p>
    <w:p w14:paraId="736F2BA4" w14:textId="29313411" w:rsidR="00F4467F" w:rsidRDefault="00F4467F" w:rsidP="00E81924">
      <w:pPr>
        <w:rPr>
          <w:lang w:val="en-ZA"/>
        </w:rPr>
      </w:pPr>
    </w:p>
    <w:p w14:paraId="0AEA1BEE" w14:textId="184C953D" w:rsidR="00F4467F" w:rsidRPr="0046044E" w:rsidRDefault="00F4467F" w:rsidP="00E81924">
      <w:pPr>
        <w:rPr>
          <w:lang w:val="en-ZA"/>
        </w:rPr>
      </w:pPr>
      <w:r>
        <w:rPr>
          <w:lang w:val="en-ZA"/>
        </w:rPr>
        <w:t xml:space="preserve">Figure </w:t>
      </w:r>
      <w:r w:rsidR="004B53B4">
        <w:rPr>
          <w:lang w:val="en-ZA"/>
        </w:rPr>
        <w:t>26</w:t>
      </w:r>
      <w:r>
        <w:rPr>
          <w:lang w:val="en-ZA"/>
        </w:rPr>
        <w:t xml:space="preserve"> outlines some of the advantages and disadvantages of matching questions.</w:t>
      </w:r>
    </w:p>
    <w:p w14:paraId="523E3BEC" w14:textId="12CE3700" w:rsidR="00F4467F" w:rsidRDefault="00F4467F" w:rsidP="00F4467F">
      <w:pPr>
        <w:keepNext/>
      </w:pPr>
    </w:p>
    <w:p w14:paraId="38817720" w14:textId="2CE6C246" w:rsidR="00E81924" w:rsidRDefault="00E81924" w:rsidP="00E81924">
      <w:r w:rsidRPr="00096243">
        <w:rPr>
          <w:noProof/>
          <w:lang w:val="en-ZA"/>
        </w:rPr>
        <w:drawing>
          <wp:anchor distT="0" distB="0" distL="114300" distR="114300" simplePos="0" relativeHeight="251697152" behindDoc="0" locked="0" layoutInCell="1" allowOverlap="1" wp14:anchorId="7869E963" wp14:editId="6FD33082">
            <wp:simplePos x="0" y="0"/>
            <wp:positionH relativeFrom="margin">
              <wp:align>center</wp:align>
            </wp:positionH>
            <wp:positionV relativeFrom="paragraph">
              <wp:posOffset>159385</wp:posOffset>
            </wp:positionV>
            <wp:extent cx="3960000" cy="2970000"/>
            <wp:effectExtent l="152400" t="152400" r="364490" b="363855"/>
            <wp:wrapSquare wrapText="bothSides"/>
            <wp:docPr id="49" name="Picture 4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Slide9.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960000" cy="297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6C27851" w14:textId="7F464AD9" w:rsidR="00E81924" w:rsidRDefault="00E81924" w:rsidP="00E81924"/>
    <w:p w14:paraId="43D5EC3E" w14:textId="4989AF95" w:rsidR="00E81924" w:rsidRDefault="00E81924" w:rsidP="00E81924"/>
    <w:p w14:paraId="62707161" w14:textId="4DFD698D" w:rsidR="00E81924" w:rsidRDefault="00E81924" w:rsidP="00E81924"/>
    <w:p w14:paraId="4F2DB401" w14:textId="77777777" w:rsidR="00E81924" w:rsidRDefault="00E81924" w:rsidP="00E81924"/>
    <w:p w14:paraId="781E2F2A" w14:textId="77777777" w:rsidR="00E81924" w:rsidRDefault="00E81924" w:rsidP="00E81924"/>
    <w:p w14:paraId="30C056E1" w14:textId="77777777" w:rsidR="00E81924" w:rsidRDefault="00E81924" w:rsidP="00E81924"/>
    <w:p w14:paraId="31C7F1C0" w14:textId="77777777" w:rsidR="00E81924" w:rsidRDefault="00E81924" w:rsidP="00E81924"/>
    <w:p w14:paraId="0F21757F" w14:textId="77777777" w:rsidR="00E81924" w:rsidRDefault="00E81924" w:rsidP="00E81924"/>
    <w:p w14:paraId="7C55586B" w14:textId="77777777" w:rsidR="00E81924" w:rsidRDefault="00E81924" w:rsidP="00E81924"/>
    <w:p w14:paraId="75836BF0" w14:textId="77777777" w:rsidR="00E81924" w:rsidRDefault="00E81924" w:rsidP="00E81924"/>
    <w:p w14:paraId="0FE64F06" w14:textId="77777777" w:rsidR="00E81924" w:rsidRDefault="00E81924" w:rsidP="00E81924"/>
    <w:p w14:paraId="6E44E97F" w14:textId="77777777" w:rsidR="00E81924" w:rsidRDefault="00E81924" w:rsidP="00E81924"/>
    <w:p w14:paraId="21C7D0B8" w14:textId="77777777" w:rsidR="00E81924" w:rsidRDefault="00E81924" w:rsidP="00E81924"/>
    <w:p w14:paraId="7468B366" w14:textId="77777777" w:rsidR="00E81924" w:rsidRDefault="00E81924" w:rsidP="00E81924"/>
    <w:p w14:paraId="69F479BE" w14:textId="77777777" w:rsidR="00E81924" w:rsidRDefault="00E81924" w:rsidP="00E81924"/>
    <w:p w14:paraId="5C370D30" w14:textId="77777777" w:rsidR="00E81924" w:rsidRDefault="00E81924" w:rsidP="00E81924"/>
    <w:p w14:paraId="712EF03E" w14:textId="77777777" w:rsidR="00E81924" w:rsidRDefault="00E81924" w:rsidP="00E81924"/>
    <w:p w14:paraId="41028271" w14:textId="77777777" w:rsidR="00E81924" w:rsidRDefault="00E81924" w:rsidP="00E81924"/>
    <w:p w14:paraId="1DA4B524" w14:textId="77777777" w:rsidR="00E81924" w:rsidRDefault="00E81924" w:rsidP="00E81924"/>
    <w:p w14:paraId="2510E9B8" w14:textId="77777777" w:rsidR="00E81924" w:rsidRDefault="00E81924" w:rsidP="00E81924"/>
    <w:p w14:paraId="388DAAFF" w14:textId="3627E68D" w:rsidR="00F4467F" w:rsidRPr="00E81924" w:rsidRDefault="00F4467F" w:rsidP="00E81924">
      <w:pPr>
        <w:rPr>
          <w:b/>
          <w:lang w:val="en-ZA"/>
        </w:rPr>
      </w:pPr>
      <w:r w:rsidRPr="00E81924">
        <w:rPr>
          <w:b/>
        </w:rPr>
        <w:t xml:space="preserve">Figure </w:t>
      </w:r>
      <w:r w:rsidR="004B53B4">
        <w:rPr>
          <w:b/>
        </w:rPr>
        <w:t>26:</w:t>
      </w:r>
      <w:r w:rsidR="00E81924" w:rsidRPr="00E81924">
        <w:rPr>
          <w:b/>
        </w:rPr>
        <w:t xml:space="preserve"> Advantages and disadvantages of matching items</w:t>
      </w:r>
    </w:p>
    <w:p w14:paraId="2DE5BF72" w14:textId="0F288D5B" w:rsidR="00904BD8" w:rsidRDefault="00904BD8">
      <w:pPr>
        <w:rPr>
          <w:lang w:val="en-ZA"/>
        </w:rPr>
      </w:pPr>
      <w:r>
        <w:rPr>
          <w:lang w:val="en-ZA"/>
        </w:rPr>
        <w:br w:type="page"/>
      </w:r>
    </w:p>
    <w:p w14:paraId="0CD3D070" w14:textId="61BED896" w:rsidR="00F4467F" w:rsidRDefault="00F4467F" w:rsidP="00F4467F">
      <w:pPr>
        <w:rPr>
          <w:lang w:val="en-ZA"/>
        </w:rPr>
      </w:pPr>
      <w:r>
        <w:rPr>
          <w:lang w:val="en-ZA"/>
        </w:rPr>
        <w:lastRenderedPageBreak/>
        <w:t xml:space="preserve">Figure </w:t>
      </w:r>
      <w:r w:rsidR="004B53B4">
        <w:rPr>
          <w:lang w:val="en-ZA"/>
        </w:rPr>
        <w:t>27</w:t>
      </w:r>
      <w:r>
        <w:rPr>
          <w:lang w:val="en-ZA"/>
        </w:rPr>
        <w:t xml:space="preserve"> provides guidance on how to design matching questions.</w:t>
      </w:r>
    </w:p>
    <w:p w14:paraId="34F0147B" w14:textId="7FACB63F" w:rsidR="00F4467F" w:rsidRDefault="00F4467F" w:rsidP="00E81924"/>
    <w:p w14:paraId="130CD046" w14:textId="1FD89AB5" w:rsidR="00E81924" w:rsidRDefault="00904BD8" w:rsidP="00E81924">
      <w:r w:rsidRPr="00096243">
        <w:rPr>
          <w:noProof/>
          <w:lang w:val="en-ZA"/>
        </w:rPr>
        <w:drawing>
          <wp:anchor distT="0" distB="0" distL="114300" distR="114300" simplePos="0" relativeHeight="251698176" behindDoc="0" locked="0" layoutInCell="1" allowOverlap="1" wp14:anchorId="79D34578" wp14:editId="4CE05423">
            <wp:simplePos x="0" y="0"/>
            <wp:positionH relativeFrom="margin">
              <wp:align>center</wp:align>
            </wp:positionH>
            <wp:positionV relativeFrom="paragraph">
              <wp:posOffset>55245</wp:posOffset>
            </wp:positionV>
            <wp:extent cx="3960000" cy="2970000"/>
            <wp:effectExtent l="152400" t="152400" r="364490" b="363855"/>
            <wp:wrapSquare wrapText="bothSides"/>
            <wp:docPr id="50" name="Picture 5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lide11.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960000" cy="297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91D7825" w14:textId="2FEFDD88" w:rsidR="00E81924" w:rsidRDefault="00E81924" w:rsidP="00E81924"/>
    <w:p w14:paraId="49DF0C3F" w14:textId="5238DBD3" w:rsidR="00E81924" w:rsidRDefault="00E81924" w:rsidP="00E81924"/>
    <w:p w14:paraId="4608839B" w14:textId="421F2F8B" w:rsidR="00E81924" w:rsidRDefault="00E81924" w:rsidP="00E81924"/>
    <w:p w14:paraId="18B072A0" w14:textId="0EDAD27F" w:rsidR="00E81924" w:rsidRDefault="00E81924" w:rsidP="00E81924"/>
    <w:p w14:paraId="7B9A51F4" w14:textId="77777777" w:rsidR="00E81924" w:rsidRDefault="00E81924" w:rsidP="00E81924"/>
    <w:p w14:paraId="4C6EB4EA" w14:textId="77777777" w:rsidR="00E81924" w:rsidRDefault="00E81924" w:rsidP="00E81924"/>
    <w:p w14:paraId="33F04C3F" w14:textId="77777777" w:rsidR="00E81924" w:rsidRDefault="00E81924" w:rsidP="00E81924"/>
    <w:p w14:paraId="7CE25AFF" w14:textId="77777777" w:rsidR="00E81924" w:rsidRDefault="00E81924" w:rsidP="00E81924"/>
    <w:p w14:paraId="1F234C81" w14:textId="77777777" w:rsidR="00E81924" w:rsidRDefault="00E81924" w:rsidP="00E81924"/>
    <w:p w14:paraId="144B70E7" w14:textId="77777777" w:rsidR="00E81924" w:rsidRDefault="00E81924" w:rsidP="00E81924"/>
    <w:p w14:paraId="7B51E1FF" w14:textId="77777777" w:rsidR="00E81924" w:rsidRDefault="00E81924" w:rsidP="00E81924"/>
    <w:p w14:paraId="2DA0776E" w14:textId="77777777" w:rsidR="00E81924" w:rsidRDefault="00E81924" w:rsidP="00E81924"/>
    <w:p w14:paraId="191FE86B" w14:textId="77777777" w:rsidR="00E81924" w:rsidRDefault="00E81924" w:rsidP="00E81924"/>
    <w:p w14:paraId="015A24C6" w14:textId="77777777" w:rsidR="00E81924" w:rsidRDefault="00E81924" w:rsidP="00E81924"/>
    <w:p w14:paraId="52681F09" w14:textId="77777777" w:rsidR="00E81924" w:rsidRDefault="00E81924" w:rsidP="00E81924"/>
    <w:p w14:paraId="23EF418A" w14:textId="77777777" w:rsidR="00E81924" w:rsidRDefault="00E81924" w:rsidP="00E81924"/>
    <w:p w14:paraId="096B12FB" w14:textId="77777777" w:rsidR="00E81924" w:rsidRDefault="00E81924" w:rsidP="00E81924"/>
    <w:p w14:paraId="48928B61" w14:textId="77777777" w:rsidR="00E81924" w:rsidRDefault="00E81924" w:rsidP="00E81924"/>
    <w:p w14:paraId="18461053" w14:textId="77777777" w:rsidR="00E81924" w:rsidRDefault="00E81924" w:rsidP="00E81924"/>
    <w:p w14:paraId="794E8A92" w14:textId="4858A832" w:rsidR="00F4467F" w:rsidRPr="00E81924" w:rsidRDefault="00E81924" w:rsidP="00E81924">
      <w:pPr>
        <w:rPr>
          <w:b/>
          <w:lang w:val="en-ZA"/>
        </w:rPr>
      </w:pPr>
      <w:r>
        <w:rPr>
          <w:b/>
        </w:rPr>
        <w:t xml:space="preserve">Figure </w:t>
      </w:r>
      <w:r w:rsidR="004B53B4">
        <w:rPr>
          <w:b/>
        </w:rPr>
        <w:t>27:</w:t>
      </w:r>
      <w:r>
        <w:rPr>
          <w:b/>
        </w:rPr>
        <w:t xml:space="preserve"> Guidelines for matching items</w:t>
      </w:r>
    </w:p>
    <w:p w14:paraId="552705B7" w14:textId="77777777" w:rsidR="00F4467F" w:rsidRDefault="00F4467F" w:rsidP="00E81924">
      <w:pPr>
        <w:rPr>
          <w:lang w:val="en-ZA"/>
        </w:rPr>
      </w:pPr>
    </w:p>
    <w:p w14:paraId="55130EED" w14:textId="77777777" w:rsidR="00F4467F" w:rsidRDefault="00F4467F" w:rsidP="00E81924">
      <w:pPr>
        <w:rPr>
          <w:lang w:val="en-ZA"/>
        </w:rPr>
      </w:pPr>
    </w:p>
    <w:p w14:paraId="573084F2" w14:textId="77777777" w:rsidR="00F4467F" w:rsidRDefault="00B33724" w:rsidP="00E81924">
      <w:pPr>
        <w:pStyle w:val="Activity"/>
        <w:rPr>
          <w:shd w:val="clear" w:color="auto" w:fill="D6E3BC" w:themeFill="accent3" w:themeFillTint="66"/>
        </w:rPr>
      </w:pPr>
      <w:r w:rsidRPr="00E13EBC">
        <w:t>Activity 25</w:t>
      </w:r>
      <w:r w:rsidR="00F4467F" w:rsidRPr="00E13EBC">
        <w:t>: Evaluate a matching question</w:t>
      </w:r>
    </w:p>
    <w:p w14:paraId="7B691280" w14:textId="77777777" w:rsidR="00F4467F" w:rsidRPr="00E81924" w:rsidRDefault="00F4467F" w:rsidP="00E81924">
      <w:pPr>
        <w:rPr>
          <w:b/>
          <w:lang w:val="en-ZA"/>
        </w:rPr>
      </w:pPr>
      <w:r w:rsidRPr="00E81924">
        <w:rPr>
          <w:b/>
          <w:lang w:val="en-ZA"/>
        </w:rPr>
        <w:t>Suggested time: 10 minutes</w:t>
      </w:r>
    </w:p>
    <w:p w14:paraId="08F7A97F" w14:textId="77777777" w:rsidR="00F4467F" w:rsidRDefault="00F4467F" w:rsidP="00F4467F">
      <w:pPr>
        <w:ind w:left="720" w:hanging="720"/>
        <w:rPr>
          <w:shd w:val="clear" w:color="auto" w:fill="D6E3BC" w:themeFill="accent3" w:themeFillTint="66"/>
          <w:lang w:val="en-ZA"/>
        </w:rPr>
      </w:pPr>
    </w:p>
    <w:p w14:paraId="202E1D51" w14:textId="2EF420E9" w:rsidR="00F4467F" w:rsidRPr="00E81924" w:rsidRDefault="00F4467F" w:rsidP="00F1158B">
      <w:pPr>
        <w:pStyle w:val="ListParagraph"/>
        <w:numPr>
          <w:ilvl w:val="0"/>
          <w:numId w:val="85"/>
        </w:numPr>
        <w:rPr>
          <w:lang w:val="en-ZA"/>
        </w:rPr>
      </w:pPr>
      <w:r w:rsidRPr="00E81924">
        <w:rPr>
          <w:lang w:val="en-ZA"/>
        </w:rPr>
        <w:t>Look at the matching question in the following graphic and then evaluate the question using the criteria on the right.</w:t>
      </w:r>
      <w:r w:rsidRPr="00E81924">
        <w:rPr>
          <w:shd w:val="clear" w:color="auto" w:fill="D6E3BC" w:themeFill="accent3" w:themeFillTint="66"/>
          <w:lang w:val="en-ZA"/>
        </w:rPr>
        <w:t xml:space="preserve"> </w:t>
      </w:r>
    </w:p>
    <w:p w14:paraId="4C282BFD" w14:textId="66EB5C6B" w:rsidR="00E81924" w:rsidRDefault="00E81924" w:rsidP="00E81924">
      <w:pPr>
        <w:rPr>
          <w:lang w:val="en-ZA"/>
        </w:rPr>
      </w:pPr>
    </w:p>
    <w:p w14:paraId="7BF3C87E" w14:textId="624BC377" w:rsidR="00E81924" w:rsidRDefault="00E81924" w:rsidP="00E81924">
      <w:pPr>
        <w:rPr>
          <w:lang w:val="en-ZA"/>
        </w:rPr>
      </w:pPr>
      <w:r w:rsidRPr="00096243">
        <w:rPr>
          <w:noProof/>
          <w:lang w:val="en-ZA"/>
        </w:rPr>
        <w:drawing>
          <wp:anchor distT="0" distB="0" distL="114300" distR="114300" simplePos="0" relativeHeight="251699200" behindDoc="0" locked="0" layoutInCell="1" allowOverlap="1" wp14:anchorId="7585FF59" wp14:editId="7484FAB3">
            <wp:simplePos x="0" y="0"/>
            <wp:positionH relativeFrom="column">
              <wp:posOffset>736600</wp:posOffset>
            </wp:positionH>
            <wp:positionV relativeFrom="paragraph">
              <wp:posOffset>20109</wp:posOffset>
            </wp:positionV>
            <wp:extent cx="3959860" cy="2969895"/>
            <wp:effectExtent l="152400" t="152400" r="364490" b="363855"/>
            <wp:wrapSquare wrapText="bothSides"/>
            <wp:docPr id="111" name="Picture 1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4228" name="Setting Objective test items.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959860" cy="29698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037750E" w14:textId="3924B3C7" w:rsidR="00E81924" w:rsidRDefault="00E81924" w:rsidP="00E81924">
      <w:pPr>
        <w:rPr>
          <w:lang w:val="en-ZA"/>
        </w:rPr>
      </w:pPr>
    </w:p>
    <w:p w14:paraId="5011A9D7" w14:textId="28F5CDF2" w:rsidR="00E81924" w:rsidRDefault="00E81924" w:rsidP="00E81924">
      <w:pPr>
        <w:rPr>
          <w:lang w:val="en-ZA"/>
        </w:rPr>
      </w:pPr>
    </w:p>
    <w:p w14:paraId="78EA8B96" w14:textId="609F9CE4" w:rsidR="00E81924" w:rsidRDefault="00E81924" w:rsidP="00E81924">
      <w:pPr>
        <w:rPr>
          <w:lang w:val="en-ZA"/>
        </w:rPr>
      </w:pPr>
    </w:p>
    <w:p w14:paraId="6652BB28" w14:textId="076900AE" w:rsidR="00E81924" w:rsidRDefault="00E81924" w:rsidP="00E81924">
      <w:pPr>
        <w:rPr>
          <w:lang w:val="en-ZA"/>
        </w:rPr>
      </w:pPr>
    </w:p>
    <w:p w14:paraId="5960ED15" w14:textId="2C65F4A0" w:rsidR="00E81924" w:rsidRDefault="00E81924" w:rsidP="00E81924">
      <w:pPr>
        <w:rPr>
          <w:lang w:val="en-ZA"/>
        </w:rPr>
      </w:pPr>
    </w:p>
    <w:p w14:paraId="52640608" w14:textId="365D7A9E" w:rsidR="00E81924" w:rsidRDefault="00E81924" w:rsidP="00E81924">
      <w:pPr>
        <w:rPr>
          <w:lang w:val="en-ZA"/>
        </w:rPr>
      </w:pPr>
    </w:p>
    <w:p w14:paraId="3B35CBAD" w14:textId="741B182B" w:rsidR="00E81924" w:rsidRDefault="00E81924" w:rsidP="00E81924">
      <w:pPr>
        <w:rPr>
          <w:lang w:val="en-ZA"/>
        </w:rPr>
      </w:pPr>
    </w:p>
    <w:p w14:paraId="2979351D" w14:textId="64D50067" w:rsidR="00E81924" w:rsidRDefault="00E81924" w:rsidP="00E81924">
      <w:pPr>
        <w:rPr>
          <w:lang w:val="en-ZA"/>
        </w:rPr>
      </w:pPr>
    </w:p>
    <w:p w14:paraId="5A7D4E93" w14:textId="7C15FFCE" w:rsidR="00E81924" w:rsidRDefault="00E81924" w:rsidP="00E81924">
      <w:pPr>
        <w:rPr>
          <w:lang w:val="en-ZA"/>
        </w:rPr>
      </w:pPr>
    </w:p>
    <w:p w14:paraId="73036C15" w14:textId="3531403F" w:rsidR="00E81924" w:rsidRDefault="00E81924" w:rsidP="00E81924">
      <w:pPr>
        <w:rPr>
          <w:lang w:val="en-ZA"/>
        </w:rPr>
      </w:pPr>
    </w:p>
    <w:p w14:paraId="3D7A8B1A" w14:textId="52F7930F" w:rsidR="00E81924" w:rsidRDefault="00E81924" w:rsidP="00E81924">
      <w:pPr>
        <w:rPr>
          <w:lang w:val="en-ZA"/>
        </w:rPr>
      </w:pPr>
    </w:p>
    <w:p w14:paraId="6C4BE60B" w14:textId="38F999DD" w:rsidR="00E81924" w:rsidRDefault="00E81924" w:rsidP="00E81924">
      <w:pPr>
        <w:rPr>
          <w:lang w:val="en-ZA"/>
        </w:rPr>
      </w:pPr>
    </w:p>
    <w:p w14:paraId="5A90822F" w14:textId="57DA0EC8" w:rsidR="00E81924" w:rsidRDefault="00E81924" w:rsidP="00E81924">
      <w:pPr>
        <w:rPr>
          <w:lang w:val="en-ZA"/>
        </w:rPr>
      </w:pPr>
    </w:p>
    <w:p w14:paraId="6375FCCD" w14:textId="58F6003A" w:rsidR="00E81924" w:rsidRDefault="00E81924" w:rsidP="00E81924">
      <w:pPr>
        <w:rPr>
          <w:lang w:val="en-ZA"/>
        </w:rPr>
      </w:pPr>
    </w:p>
    <w:p w14:paraId="70738403" w14:textId="7CB4E45D" w:rsidR="00E81924" w:rsidRDefault="00E81924" w:rsidP="00E81924">
      <w:pPr>
        <w:rPr>
          <w:lang w:val="en-ZA"/>
        </w:rPr>
      </w:pPr>
    </w:p>
    <w:p w14:paraId="42A9BEBE" w14:textId="057540A6" w:rsidR="00E81924" w:rsidRDefault="00E81924" w:rsidP="00E81924">
      <w:pPr>
        <w:rPr>
          <w:lang w:val="en-ZA"/>
        </w:rPr>
      </w:pPr>
    </w:p>
    <w:p w14:paraId="7E574AB9" w14:textId="2D3EF9FD" w:rsidR="00E81924" w:rsidRDefault="00E81924" w:rsidP="00E81924">
      <w:pPr>
        <w:rPr>
          <w:lang w:val="en-ZA"/>
        </w:rPr>
      </w:pPr>
    </w:p>
    <w:p w14:paraId="64093261" w14:textId="0FF85265" w:rsidR="00904BD8" w:rsidRDefault="00904BD8">
      <w:pPr>
        <w:rPr>
          <w:lang w:val="en-ZA"/>
        </w:rPr>
      </w:pPr>
      <w:r>
        <w:rPr>
          <w:lang w:val="en-ZA"/>
        </w:rPr>
        <w:br w:type="page"/>
      </w:r>
    </w:p>
    <w:p w14:paraId="1A28DDF5" w14:textId="77777777" w:rsidR="00F4467F" w:rsidRPr="00735DBA" w:rsidRDefault="00F4467F" w:rsidP="00E81924">
      <w:pPr>
        <w:pStyle w:val="Comment-14pointArial"/>
      </w:pPr>
      <w:r w:rsidRPr="00735DBA">
        <w:lastRenderedPageBreak/>
        <w:t>Discussion o</w:t>
      </w:r>
      <w:r>
        <w:t>f</w:t>
      </w:r>
      <w:r w:rsidRPr="00735DBA">
        <w:t xml:space="preserve"> the task</w:t>
      </w:r>
    </w:p>
    <w:p w14:paraId="2CD7BDBF" w14:textId="77777777" w:rsidR="00F4467F" w:rsidRDefault="00F4467F" w:rsidP="00F4467F">
      <w:pPr>
        <w:rPr>
          <w:lang w:val="en-ZA"/>
        </w:rPr>
      </w:pPr>
      <w:r>
        <w:rPr>
          <w:lang w:val="en-ZA"/>
        </w:rPr>
        <w:t>The matching question is poorly designed. All of the criteria on the right apply to the question.</w:t>
      </w:r>
      <w:r w:rsidRPr="00735DBA">
        <w:rPr>
          <w:lang w:val="en-ZA"/>
        </w:rPr>
        <w:t xml:space="preserve"> </w:t>
      </w:r>
    </w:p>
    <w:p w14:paraId="6B9715A3" w14:textId="77777777" w:rsidR="00F4467F" w:rsidRDefault="00F4467F" w:rsidP="00F4467F">
      <w:pPr>
        <w:rPr>
          <w:lang w:val="en-ZA"/>
        </w:rPr>
      </w:pPr>
    </w:p>
    <w:p w14:paraId="1E25F279" w14:textId="77777777" w:rsidR="00F4467F" w:rsidRPr="00096243" w:rsidRDefault="00F4467F" w:rsidP="00F4467F">
      <w:pPr>
        <w:pStyle w:val="Heading3"/>
      </w:pPr>
      <w:r w:rsidRPr="00096243">
        <w:t>Multiple choice questions (MCQs)</w:t>
      </w:r>
    </w:p>
    <w:p w14:paraId="30D3C0EF" w14:textId="77777777" w:rsidR="00F4467F" w:rsidRPr="00735DBA" w:rsidRDefault="00F4467F" w:rsidP="00F4467F">
      <w:pPr>
        <w:rPr>
          <w:lang w:val="en-ZA"/>
        </w:rPr>
      </w:pPr>
      <w:r w:rsidRPr="00735DBA">
        <w:rPr>
          <w:b/>
          <w:bCs/>
          <w:lang w:val="en-ZA"/>
        </w:rPr>
        <w:t>Multiple</w:t>
      </w:r>
      <w:r>
        <w:rPr>
          <w:b/>
          <w:bCs/>
          <w:lang w:val="en-ZA"/>
        </w:rPr>
        <w:t xml:space="preserve"> c</w:t>
      </w:r>
      <w:r w:rsidRPr="00735DBA">
        <w:rPr>
          <w:b/>
          <w:bCs/>
          <w:lang w:val="en-ZA"/>
        </w:rPr>
        <w:t xml:space="preserve">hoice </w:t>
      </w:r>
      <w:r>
        <w:rPr>
          <w:b/>
          <w:bCs/>
          <w:lang w:val="en-ZA"/>
        </w:rPr>
        <w:t>questions</w:t>
      </w:r>
      <w:r w:rsidRPr="00735DBA">
        <w:rPr>
          <w:lang w:val="en-ZA"/>
        </w:rPr>
        <w:t xml:space="preserve"> </w:t>
      </w:r>
      <w:r>
        <w:rPr>
          <w:lang w:val="en-ZA"/>
        </w:rPr>
        <w:t xml:space="preserve">differ from binary choice questions in that the student is provided with several responses to choose from. Usually, there is one correct response. But it is also possible to have the student select which responses are correct, in which case any, all, or none of the responses may be correct. </w:t>
      </w:r>
      <w:r w:rsidRPr="00735DBA">
        <w:rPr>
          <w:lang w:val="en-ZA"/>
        </w:rPr>
        <w:t>Multiple</w:t>
      </w:r>
      <w:r>
        <w:rPr>
          <w:lang w:val="en-ZA"/>
        </w:rPr>
        <w:t xml:space="preserve"> </w:t>
      </w:r>
      <w:r w:rsidRPr="00735DBA">
        <w:rPr>
          <w:lang w:val="en-ZA"/>
        </w:rPr>
        <w:t xml:space="preserve">choice questions offer several advantages. </w:t>
      </w:r>
      <w:r>
        <w:rPr>
          <w:lang w:val="en-ZA"/>
        </w:rPr>
        <w:t>They are more reliable than</w:t>
      </w:r>
      <w:r w:rsidRPr="00735DBA">
        <w:rPr>
          <w:lang w:val="en-ZA"/>
        </w:rPr>
        <w:t xml:space="preserve"> binary</w:t>
      </w:r>
      <w:r>
        <w:rPr>
          <w:lang w:val="en-ZA"/>
        </w:rPr>
        <w:t xml:space="preserve"> </w:t>
      </w:r>
      <w:r w:rsidRPr="00735DBA">
        <w:rPr>
          <w:lang w:val="en-ZA"/>
        </w:rPr>
        <w:t>choice items</w:t>
      </w:r>
      <w:r>
        <w:rPr>
          <w:lang w:val="en-ZA"/>
        </w:rPr>
        <w:t xml:space="preserve"> because while a student who doesn’t know the answer to a question has a 50% chance of guessing the correct responses when there are just two possible responses to choose from (e.g. ‘yes’ or ‘no’), with multiple choices the possibility of guessing the correct response decreases. </w:t>
      </w:r>
      <w:r w:rsidRPr="00735DBA">
        <w:rPr>
          <w:lang w:val="en-ZA"/>
        </w:rPr>
        <w:t>Multiple</w:t>
      </w:r>
      <w:r>
        <w:rPr>
          <w:lang w:val="en-ZA"/>
        </w:rPr>
        <w:t xml:space="preserve"> </w:t>
      </w:r>
      <w:r w:rsidRPr="00735DBA">
        <w:rPr>
          <w:lang w:val="en-ZA"/>
        </w:rPr>
        <w:t xml:space="preserve">choice </w:t>
      </w:r>
      <w:r>
        <w:rPr>
          <w:lang w:val="en-ZA"/>
        </w:rPr>
        <w:t xml:space="preserve">questions can also be designed for diagnostic assessment by carefully designing the incorrect responses (which are called ‘distractors’) on the test to reflect possible misconceptions which students have or errors which they frequently make. By analysing which, or how many, of your students selected particular wrong responses you can identify where further intervention is needed in teaching and learning. </w:t>
      </w:r>
    </w:p>
    <w:p w14:paraId="469D5469" w14:textId="77777777" w:rsidR="00F4467F" w:rsidRPr="00735DBA" w:rsidRDefault="00F4467F" w:rsidP="00F4467F">
      <w:pPr>
        <w:rPr>
          <w:lang w:val="en-ZA"/>
        </w:rPr>
      </w:pPr>
    </w:p>
    <w:p w14:paraId="5A843FA4" w14:textId="7524ABEE" w:rsidR="000D1940" w:rsidRDefault="00F4467F" w:rsidP="000D1940">
      <w:pPr>
        <w:rPr>
          <w:lang w:val="en-ZA"/>
        </w:rPr>
      </w:pPr>
      <w:r w:rsidRPr="00735DBA">
        <w:rPr>
          <w:lang w:val="en-ZA"/>
        </w:rPr>
        <w:t xml:space="preserve">It </w:t>
      </w:r>
      <w:r>
        <w:rPr>
          <w:lang w:val="en-ZA"/>
        </w:rPr>
        <w:t>can be difficult to think of enough appropriate distractors (incorrect response options). If the distractors aren’t reasonable, it will be obvious to the student which answer is correct simply because the distr</w:t>
      </w:r>
      <w:r w:rsidR="000D1940">
        <w:rPr>
          <w:lang w:val="en-ZA"/>
        </w:rPr>
        <w:t>actors are too obviously wrong.</w:t>
      </w:r>
    </w:p>
    <w:p w14:paraId="1AE4CB2A" w14:textId="77777777" w:rsidR="000D1940" w:rsidRPr="00735DBA" w:rsidRDefault="000D1940" w:rsidP="000D1940">
      <w:pPr>
        <w:rPr>
          <w:lang w:val="en-ZA"/>
        </w:rPr>
      </w:pPr>
    </w:p>
    <w:p w14:paraId="7651F4D2" w14:textId="77777777" w:rsidR="00F4467F" w:rsidRPr="00735DBA" w:rsidRDefault="00F4467F" w:rsidP="000D1940">
      <w:r w:rsidRPr="00735DBA">
        <w:t xml:space="preserve">The following multiple choice questions are poorly designed. Under each example, the </w:t>
      </w:r>
      <w:r>
        <w:t>flaw in</w:t>
      </w:r>
      <w:r w:rsidRPr="00735DBA">
        <w:t xml:space="preserve"> the question’s design is identified.</w:t>
      </w:r>
    </w:p>
    <w:p w14:paraId="04634490" w14:textId="123D49B6" w:rsidR="000D1940" w:rsidRDefault="000D1940" w:rsidP="000D1940">
      <w:pPr>
        <w:rPr>
          <w:lang w:val="en-ZA"/>
        </w:rPr>
      </w:pPr>
    </w:p>
    <w:p w14:paraId="464D64C7" w14:textId="77777777" w:rsidR="00705C64" w:rsidRPr="00735DBA" w:rsidRDefault="00705C64" w:rsidP="000D1940">
      <w:pPr>
        <w:rPr>
          <w:lang w:val="en-ZA"/>
        </w:rPr>
      </w:pPr>
    </w:p>
    <w:p w14:paraId="0257CD0D" w14:textId="5FF5BAF1" w:rsidR="00F4467F" w:rsidRPr="00705C64" w:rsidRDefault="00F4467F" w:rsidP="00705C64">
      <w:pPr>
        <w:pBdr>
          <w:top w:val="single" w:sz="4" w:space="1" w:color="auto"/>
          <w:left w:val="single" w:sz="4" w:space="4" w:color="auto"/>
          <w:bottom w:val="single" w:sz="4" w:space="1" w:color="auto"/>
          <w:right w:val="single" w:sz="4" w:space="4" w:color="auto"/>
        </w:pBdr>
        <w:ind w:left="720"/>
        <w:rPr>
          <w:b/>
          <w:sz w:val="20"/>
          <w:szCs w:val="20"/>
          <w:lang w:val="en-ZA"/>
        </w:rPr>
      </w:pPr>
      <w:r w:rsidRPr="00705C64">
        <w:rPr>
          <w:b/>
          <w:sz w:val="20"/>
          <w:szCs w:val="20"/>
          <w:lang w:val="en-ZA"/>
        </w:rPr>
        <w:t>Example 1</w:t>
      </w:r>
    </w:p>
    <w:p w14:paraId="35E11565" w14:textId="77777777" w:rsidR="00F4467F" w:rsidRPr="00705C64" w:rsidRDefault="00F4467F" w:rsidP="00705C64">
      <w:pPr>
        <w:pBdr>
          <w:top w:val="single" w:sz="4" w:space="1" w:color="auto"/>
          <w:left w:val="single" w:sz="4" w:space="4" w:color="auto"/>
          <w:bottom w:val="single" w:sz="4" w:space="1" w:color="auto"/>
          <w:right w:val="single" w:sz="4" w:space="4" w:color="auto"/>
        </w:pBdr>
        <w:ind w:left="720"/>
        <w:rPr>
          <w:sz w:val="20"/>
          <w:szCs w:val="20"/>
          <w:lang w:val="en-ZA"/>
        </w:rPr>
      </w:pPr>
      <w:r w:rsidRPr="00705C64">
        <w:rPr>
          <w:sz w:val="20"/>
          <w:szCs w:val="20"/>
          <w:lang w:val="en-ZA"/>
        </w:rPr>
        <w:t>Who was the third president of the democratic South Africa?</w:t>
      </w:r>
    </w:p>
    <w:p w14:paraId="40F9BB90" w14:textId="77777777" w:rsidR="00F4467F" w:rsidRPr="00705C64" w:rsidRDefault="00F4467F" w:rsidP="00F1158B">
      <w:pPr>
        <w:pStyle w:val="ListParagraph"/>
        <w:numPr>
          <w:ilvl w:val="0"/>
          <w:numId w:val="48"/>
        </w:numPr>
        <w:pBdr>
          <w:top w:val="single" w:sz="4" w:space="1" w:color="auto"/>
          <w:left w:val="single" w:sz="4" w:space="4" w:color="auto"/>
          <w:bottom w:val="single" w:sz="4" w:space="1" w:color="auto"/>
          <w:right w:val="single" w:sz="4" w:space="4" w:color="auto"/>
        </w:pBdr>
        <w:ind w:left="1080"/>
        <w:rPr>
          <w:sz w:val="20"/>
          <w:szCs w:val="20"/>
          <w:lang w:val="en-ZA"/>
        </w:rPr>
      </w:pPr>
      <w:r w:rsidRPr="00705C64">
        <w:rPr>
          <w:sz w:val="20"/>
          <w:szCs w:val="20"/>
          <w:lang w:val="en-ZA"/>
        </w:rPr>
        <w:t>Jacob Zuma</w:t>
      </w:r>
    </w:p>
    <w:p w14:paraId="479D4C38" w14:textId="77777777" w:rsidR="00F4467F" w:rsidRPr="00705C64" w:rsidRDefault="00F4467F" w:rsidP="00F1158B">
      <w:pPr>
        <w:pStyle w:val="ListParagraph"/>
        <w:numPr>
          <w:ilvl w:val="0"/>
          <w:numId w:val="48"/>
        </w:numPr>
        <w:pBdr>
          <w:top w:val="single" w:sz="4" w:space="1" w:color="auto"/>
          <w:left w:val="single" w:sz="4" w:space="4" w:color="auto"/>
          <w:bottom w:val="single" w:sz="4" w:space="1" w:color="auto"/>
          <w:right w:val="single" w:sz="4" w:space="4" w:color="auto"/>
        </w:pBdr>
        <w:ind w:left="1080"/>
        <w:rPr>
          <w:sz w:val="20"/>
          <w:szCs w:val="20"/>
          <w:lang w:val="en-ZA"/>
        </w:rPr>
      </w:pPr>
      <w:r w:rsidRPr="00705C64">
        <w:rPr>
          <w:sz w:val="20"/>
          <w:szCs w:val="20"/>
          <w:lang w:val="en-ZA"/>
        </w:rPr>
        <w:t>Kgalema Motlanthe</w:t>
      </w:r>
    </w:p>
    <w:p w14:paraId="7881D010" w14:textId="77777777" w:rsidR="00F4467F" w:rsidRPr="00705C64" w:rsidRDefault="00F4467F" w:rsidP="00F1158B">
      <w:pPr>
        <w:pStyle w:val="ListParagraph"/>
        <w:numPr>
          <w:ilvl w:val="0"/>
          <w:numId w:val="48"/>
        </w:numPr>
        <w:pBdr>
          <w:top w:val="single" w:sz="4" w:space="1" w:color="auto"/>
          <w:left w:val="single" w:sz="4" w:space="4" w:color="auto"/>
          <w:bottom w:val="single" w:sz="4" w:space="1" w:color="auto"/>
          <w:right w:val="single" w:sz="4" w:space="4" w:color="auto"/>
        </w:pBdr>
        <w:ind w:left="1080"/>
        <w:rPr>
          <w:sz w:val="20"/>
          <w:szCs w:val="20"/>
          <w:lang w:val="en-ZA"/>
        </w:rPr>
      </w:pPr>
      <w:r w:rsidRPr="00705C64">
        <w:rPr>
          <w:sz w:val="20"/>
          <w:szCs w:val="20"/>
          <w:lang w:val="en-ZA"/>
        </w:rPr>
        <w:t>Siya Kolisi</w:t>
      </w:r>
    </w:p>
    <w:p w14:paraId="27180035" w14:textId="77777777" w:rsidR="00F4467F" w:rsidRPr="00705C64" w:rsidRDefault="00F4467F" w:rsidP="00F1158B">
      <w:pPr>
        <w:pStyle w:val="ListParagraph"/>
        <w:numPr>
          <w:ilvl w:val="0"/>
          <w:numId w:val="48"/>
        </w:numPr>
        <w:pBdr>
          <w:top w:val="single" w:sz="4" w:space="1" w:color="auto"/>
          <w:left w:val="single" w:sz="4" w:space="4" w:color="auto"/>
          <w:bottom w:val="single" w:sz="4" w:space="1" w:color="auto"/>
          <w:right w:val="single" w:sz="4" w:space="4" w:color="auto"/>
        </w:pBdr>
        <w:ind w:left="1080"/>
        <w:rPr>
          <w:sz w:val="20"/>
          <w:szCs w:val="20"/>
          <w:lang w:val="en-ZA"/>
        </w:rPr>
      </w:pPr>
      <w:r w:rsidRPr="00705C64">
        <w:rPr>
          <w:sz w:val="20"/>
          <w:szCs w:val="20"/>
          <w:lang w:val="en-ZA"/>
        </w:rPr>
        <w:t>Thabo Mbeki</w:t>
      </w:r>
    </w:p>
    <w:p w14:paraId="5ECCB79C" w14:textId="77777777" w:rsidR="00F4467F" w:rsidRPr="00705C64" w:rsidRDefault="00F4467F" w:rsidP="00F1158B">
      <w:pPr>
        <w:pStyle w:val="ListParagraph"/>
        <w:numPr>
          <w:ilvl w:val="0"/>
          <w:numId w:val="48"/>
        </w:numPr>
        <w:pBdr>
          <w:top w:val="single" w:sz="4" w:space="1" w:color="auto"/>
          <w:left w:val="single" w:sz="4" w:space="4" w:color="auto"/>
          <w:bottom w:val="single" w:sz="4" w:space="1" w:color="auto"/>
          <w:right w:val="single" w:sz="4" w:space="4" w:color="auto"/>
        </w:pBdr>
        <w:ind w:left="1080"/>
        <w:rPr>
          <w:sz w:val="20"/>
          <w:szCs w:val="20"/>
          <w:lang w:val="en-ZA"/>
        </w:rPr>
      </w:pPr>
      <w:r w:rsidRPr="00705C64">
        <w:rPr>
          <w:sz w:val="20"/>
          <w:szCs w:val="20"/>
          <w:lang w:val="en-ZA"/>
        </w:rPr>
        <w:t>Nelson Mandela</w:t>
      </w:r>
    </w:p>
    <w:p w14:paraId="6EACCB03" w14:textId="77777777" w:rsidR="00F4467F" w:rsidRPr="00705C64" w:rsidRDefault="00F4467F" w:rsidP="00F1158B">
      <w:pPr>
        <w:pStyle w:val="ListParagraph"/>
        <w:numPr>
          <w:ilvl w:val="0"/>
          <w:numId w:val="48"/>
        </w:numPr>
        <w:pBdr>
          <w:top w:val="single" w:sz="4" w:space="1" w:color="auto"/>
          <w:left w:val="single" w:sz="4" w:space="4" w:color="auto"/>
          <w:bottom w:val="single" w:sz="4" w:space="1" w:color="auto"/>
          <w:right w:val="single" w:sz="4" w:space="4" w:color="auto"/>
        </w:pBdr>
        <w:ind w:left="1080"/>
        <w:rPr>
          <w:sz w:val="20"/>
          <w:szCs w:val="20"/>
          <w:lang w:val="en-ZA"/>
        </w:rPr>
      </w:pPr>
      <w:r w:rsidRPr="00705C64">
        <w:rPr>
          <w:sz w:val="20"/>
          <w:szCs w:val="20"/>
          <w:lang w:val="en-ZA"/>
        </w:rPr>
        <w:t>Cyril Ramaphosa</w:t>
      </w:r>
    </w:p>
    <w:p w14:paraId="75F52F24" w14:textId="77777777" w:rsidR="00F4467F" w:rsidRPr="00705C64" w:rsidRDefault="00F4467F" w:rsidP="00705C64">
      <w:pPr>
        <w:pBdr>
          <w:top w:val="single" w:sz="4" w:space="1" w:color="auto"/>
          <w:left w:val="single" w:sz="4" w:space="4" w:color="auto"/>
          <w:bottom w:val="single" w:sz="4" w:space="1" w:color="auto"/>
          <w:right w:val="single" w:sz="4" w:space="4" w:color="auto"/>
        </w:pBdr>
        <w:ind w:left="720"/>
        <w:rPr>
          <w:sz w:val="20"/>
          <w:szCs w:val="20"/>
          <w:lang w:val="en-ZA"/>
        </w:rPr>
      </w:pPr>
    </w:p>
    <w:p w14:paraId="5A1E7E6C" w14:textId="77777777" w:rsidR="00F4467F" w:rsidRPr="00705C64" w:rsidRDefault="00F4467F" w:rsidP="00705C64">
      <w:pPr>
        <w:pBdr>
          <w:top w:val="single" w:sz="4" w:space="1" w:color="auto"/>
          <w:left w:val="single" w:sz="4" w:space="4" w:color="auto"/>
          <w:bottom w:val="single" w:sz="4" w:space="1" w:color="auto"/>
          <w:right w:val="single" w:sz="4" w:space="4" w:color="auto"/>
        </w:pBdr>
        <w:ind w:left="720"/>
        <w:rPr>
          <w:sz w:val="20"/>
          <w:szCs w:val="20"/>
          <w:lang w:val="en-ZA"/>
        </w:rPr>
      </w:pPr>
      <w:r w:rsidRPr="00705C64">
        <w:rPr>
          <w:b/>
          <w:sz w:val="20"/>
          <w:szCs w:val="20"/>
          <w:lang w:val="en-ZA"/>
        </w:rPr>
        <w:t>Design flaw:</w:t>
      </w:r>
      <w:r w:rsidRPr="00705C64">
        <w:rPr>
          <w:sz w:val="20"/>
          <w:szCs w:val="20"/>
          <w:lang w:val="en-ZA"/>
        </w:rPr>
        <w:t xml:space="preserve"> Option C is too obviously false.</w:t>
      </w:r>
    </w:p>
    <w:p w14:paraId="59DA1901" w14:textId="01E3BF27" w:rsidR="000D1940" w:rsidRDefault="000D1940" w:rsidP="00632621">
      <w:pPr>
        <w:rPr>
          <w:lang w:val="en-ZA"/>
        </w:rPr>
      </w:pPr>
    </w:p>
    <w:p w14:paraId="0F8256B9" w14:textId="77777777" w:rsidR="00705C64" w:rsidRDefault="00705C64" w:rsidP="00632621">
      <w:pPr>
        <w:rPr>
          <w:lang w:val="en-ZA"/>
        </w:rPr>
      </w:pPr>
    </w:p>
    <w:p w14:paraId="056AC5F2" w14:textId="3614DFCA" w:rsidR="00F4467F" w:rsidRPr="00705C64" w:rsidRDefault="00F4467F" w:rsidP="00705C64">
      <w:pPr>
        <w:pBdr>
          <w:top w:val="single" w:sz="4" w:space="1" w:color="auto"/>
          <w:left w:val="single" w:sz="4" w:space="4" w:color="auto"/>
          <w:bottom w:val="single" w:sz="4" w:space="1" w:color="auto"/>
          <w:right w:val="single" w:sz="4" w:space="4" w:color="auto"/>
        </w:pBdr>
        <w:ind w:left="720"/>
        <w:rPr>
          <w:b/>
          <w:sz w:val="20"/>
          <w:szCs w:val="20"/>
          <w:lang w:val="en-ZA"/>
        </w:rPr>
      </w:pPr>
      <w:r w:rsidRPr="00705C64">
        <w:rPr>
          <w:b/>
          <w:sz w:val="20"/>
          <w:szCs w:val="20"/>
          <w:lang w:val="en-ZA"/>
        </w:rPr>
        <w:t>Example 2</w:t>
      </w:r>
    </w:p>
    <w:p w14:paraId="4CFB16D9" w14:textId="77777777" w:rsidR="00F4467F" w:rsidRPr="00705C64" w:rsidRDefault="00F4467F" w:rsidP="00705C64">
      <w:pPr>
        <w:pBdr>
          <w:top w:val="single" w:sz="4" w:space="1" w:color="auto"/>
          <w:left w:val="single" w:sz="4" w:space="4" w:color="auto"/>
          <w:bottom w:val="single" w:sz="4" w:space="1" w:color="auto"/>
          <w:right w:val="single" w:sz="4" w:space="4" w:color="auto"/>
        </w:pBdr>
        <w:ind w:left="720"/>
        <w:rPr>
          <w:sz w:val="20"/>
          <w:szCs w:val="20"/>
          <w:lang w:val="en-ZA"/>
        </w:rPr>
      </w:pPr>
      <w:r w:rsidRPr="00705C64">
        <w:rPr>
          <w:sz w:val="20"/>
          <w:szCs w:val="20"/>
          <w:lang w:val="en-ZA"/>
        </w:rPr>
        <w:t>In a circle, what is the relationship between the radius and the diameter?</w:t>
      </w:r>
    </w:p>
    <w:p w14:paraId="728A720C" w14:textId="77777777" w:rsidR="00F4467F" w:rsidRPr="00705C64" w:rsidRDefault="00F4467F" w:rsidP="00705C64">
      <w:pPr>
        <w:pBdr>
          <w:top w:val="single" w:sz="4" w:space="1" w:color="auto"/>
          <w:left w:val="single" w:sz="4" w:space="4" w:color="auto"/>
          <w:bottom w:val="single" w:sz="4" w:space="1" w:color="auto"/>
          <w:right w:val="single" w:sz="4" w:space="4" w:color="auto"/>
        </w:pBdr>
        <w:ind w:left="720"/>
        <w:rPr>
          <w:sz w:val="20"/>
          <w:szCs w:val="20"/>
          <w:lang w:val="en-ZA"/>
        </w:rPr>
      </w:pPr>
      <w:r w:rsidRPr="00705C64">
        <w:rPr>
          <w:sz w:val="20"/>
          <w:szCs w:val="20"/>
          <w:lang w:val="en-ZA"/>
        </w:rPr>
        <w:t>A.</w:t>
      </w:r>
      <w:r w:rsidRPr="00705C64">
        <w:rPr>
          <w:sz w:val="20"/>
          <w:szCs w:val="20"/>
          <w:lang w:val="en-ZA"/>
        </w:rPr>
        <w:tab/>
        <w:t>The radius is equal to ¼ of the diameter.</w:t>
      </w:r>
    </w:p>
    <w:p w14:paraId="4446349D" w14:textId="77777777" w:rsidR="00F4467F" w:rsidRPr="00705C64" w:rsidRDefault="00F4467F" w:rsidP="00705C64">
      <w:pPr>
        <w:pBdr>
          <w:top w:val="single" w:sz="4" w:space="1" w:color="auto"/>
          <w:left w:val="single" w:sz="4" w:space="4" w:color="auto"/>
          <w:bottom w:val="single" w:sz="4" w:space="1" w:color="auto"/>
          <w:right w:val="single" w:sz="4" w:space="4" w:color="auto"/>
        </w:pBdr>
        <w:ind w:left="720"/>
        <w:rPr>
          <w:sz w:val="20"/>
          <w:szCs w:val="20"/>
          <w:lang w:val="en-ZA"/>
        </w:rPr>
      </w:pPr>
      <w:r w:rsidRPr="00705C64">
        <w:rPr>
          <w:sz w:val="20"/>
          <w:szCs w:val="20"/>
          <w:lang w:val="en-ZA"/>
        </w:rPr>
        <w:t>B.</w:t>
      </w:r>
      <w:r w:rsidRPr="00705C64">
        <w:rPr>
          <w:sz w:val="20"/>
          <w:szCs w:val="20"/>
          <w:lang w:val="en-ZA"/>
        </w:rPr>
        <w:tab/>
        <w:t>The radius is equal to ½ of the diameter.</w:t>
      </w:r>
    </w:p>
    <w:p w14:paraId="545D476C" w14:textId="77777777" w:rsidR="00F4467F" w:rsidRPr="00705C64" w:rsidRDefault="00F4467F" w:rsidP="00705C64">
      <w:pPr>
        <w:pBdr>
          <w:top w:val="single" w:sz="4" w:space="1" w:color="auto"/>
          <w:left w:val="single" w:sz="4" w:space="4" w:color="auto"/>
          <w:bottom w:val="single" w:sz="4" w:space="1" w:color="auto"/>
          <w:right w:val="single" w:sz="4" w:space="4" w:color="auto"/>
        </w:pBdr>
        <w:ind w:left="720"/>
        <w:rPr>
          <w:sz w:val="20"/>
          <w:szCs w:val="20"/>
          <w:lang w:val="en-ZA"/>
        </w:rPr>
      </w:pPr>
      <w:r w:rsidRPr="00705C64">
        <w:rPr>
          <w:sz w:val="20"/>
          <w:szCs w:val="20"/>
          <w:lang w:val="en-ZA"/>
        </w:rPr>
        <w:t>C.</w:t>
      </w:r>
      <w:r w:rsidRPr="00705C64">
        <w:rPr>
          <w:sz w:val="20"/>
          <w:szCs w:val="20"/>
          <w:lang w:val="en-ZA"/>
        </w:rPr>
        <w:tab/>
        <w:t>The radius is equal to ¾ of the diameter.</w:t>
      </w:r>
    </w:p>
    <w:p w14:paraId="1989D2A7" w14:textId="77777777" w:rsidR="00F4467F" w:rsidRPr="00705C64" w:rsidRDefault="00F4467F" w:rsidP="00705C64">
      <w:pPr>
        <w:pBdr>
          <w:top w:val="single" w:sz="4" w:space="1" w:color="auto"/>
          <w:left w:val="single" w:sz="4" w:space="4" w:color="auto"/>
          <w:bottom w:val="single" w:sz="4" w:space="1" w:color="auto"/>
          <w:right w:val="single" w:sz="4" w:space="4" w:color="auto"/>
        </w:pBdr>
        <w:ind w:left="720"/>
        <w:rPr>
          <w:sz w:val="20"/>
          <w:szCs w:val="20"/>
          <w:lang w:val="en-ZA"/>
        </w:rPr>
      </w:pPr>
      <w:r w:rsidRPr="00705C64">
        <w:rPr>
          <w:sz w:val="20"/>
          <w:szCs w:val="20"/>
          <w:lang w:val="en-ZA"/>
        </w:rPr>
        <w:t>D.</w:t>
      </w:r>
      <w:r w:rsidRPr="00705C64">
        <w:rPr>
          <w:sz w:val="20"/>
          <w:szCs w:val="20"/>
          <w:lang w:val="en-ZA"/>
        </w:rPr>
        <w:tab/>
        <w:t>The radius is equal to the diameter.</w:t>
      </w:r>
    </w:p>
    <w:p w14:paraId="57631108" w14:textId="77777777" w:rsidR="00F4467F" w:rsidRPr="00705C64" w:rsidRDefault="00F4467F" w:rsidP="00705C64">
      <w:pPr>
        <w:pBdr>
          <w:top w:val="single" w:sz="4" w:space="1" w:color="auto"/>
          <w:left w:val="single" w:sz="4" w:space="4" w:color="auto"/>
          <w:bottom w:val="single" w:sz="4" w:space="1" w:color="auto"/>
          <w:right w:val="single" w:sz="4" w:space="4" w:color="auto"/>
        </w:pBdr>
        <w:ind w:left="720"/>
        <w:rPr>
          <w:sz w:val="20"/>
          <w:szCs w:val="20"/>
          <w:lang w:val="en-ZA"/>
        </w:rPr>
      </w:pPr>
    </w:p>
    <w:p w14:paraId="441E1B33" w14:textId="22C8F801" w:rsidR="00F4467F" w:rsidRPr="00705C64" w:rsidRDefault="00F4467F" w:rsidP="00705C64">
      <w:pPr>
        <w:pBdr>
          <w:top w:val="single" w:sz="4" w:space="1" w:color="auto"/>
          <w:left w:val="single" w:sz="4" w:space="4" w:color="auto"/>
          <w:bottom w:val="single" w:sz="4" w:space="1" w:color="auto"/>
          <w:right w:val="single" w:sz="4" w:space="4" w:color="auto"/>
        </w:pBdr>
        <w:ind w:left="720"/>
        <w:rPr>
          <w:sz w:val="20"/>
          <w:szCs w:val="20"/>
          <w:lang w:val="en-ZA"/>
        </w:rPr>
      </w:pPr>
      <w:bookmarkStart w:id="90" w:name="_Hlk38645999"/>
      <w:r w:rsidRPr="00705C64">
        <w:rPr>
          <w:b/>
          <w:sz w:val="20"/>
          <w:szCs w:val="20"/>
          <w:lang w:val="en-ZA"/>
        </w:rPr>
        <w:t>Design flaw:</w:t>
      </w:r>
      <w:r w:rsidRPr="00705C64">
        <w:rPr>
          <w:sz w:val="20"/>
          <w:szCs w:val="20"/>
          <w:lang w:val="en-ZA"/>
        </w:rPr>
        <w:t xml:space="preserve"> The use of repetitive words in the options. Better wording would be:</w:t>
      </w:r>
    </w:p>
    <w:bookmarkEnd w:id="90"/>
    <w:p w14:paraId="5206475F" w14:textId="77777777" w:rsidR="00F4467F" w:rsidRPr="00705C64" w:rsidRDefault="00F4467F" w:rsidP="00705C64">
      <w:pPr>
        <w:pBdr>
          <w:top w:val="single" w:sz="4" w:space="1" w:color="auto"/>
          <w:left w:val="single" w:sz="4" w:space="4" w:color="auto"/>
          <w:bottom w:val="single" w:sz="4" w:space="1" w:color="auto"/>
          <w:right w:val="single" w:sz="4" w:space="4" w:color="auto"/>
        </w:pBdr>
        <w:ind w:left="720"/>
        <w:rPr>
          <w:sz w:val="20"/>
          <w:szCs w:val="20"/>
          <w:lang w:val="en-ZA"/>
        </w:rPr>
      </w:pPr>
    </w:p>
    <w:p w14:paraId="55ECEB2A" w14:textId="77777777" w:rsidR="00F4467F" w:rsidRPr="00705C64" w:rsidRDefault="00F4467F" w:rsidP="00705C64">
      <w:pPr>
        <w:pBdr>
          <w:top w:val="single" w:sz="4" w:space="1" w:color="auto"/>
          <w:left w:val="single" w:sz="4" w:space="4" w:color="auto"/>
          <w:bottom w:val="single" w:sz="4" w:space="1" w:color="auto"/>
          <w:right w:val="single" w:sz="4" w:space="4" w:color="auto"/>
        </w:pBdr>
        <w:ind w:left="720"/>
        <w:rPr>
          <w:sz w:val="20"/>
          <w:szCs w:val="20"/>
          <w:lang w:val="en-ZA"/>
        </w:rPr>
      </w:pPr>
      <w:r w:rsidRPr="00705C64">
        <w:rPr>
          <w:sz w:val="20"/>
          <w:szCs w:val="20"/>
          <w:lang w:val="en-ZA"/>
        </w:rPr>
        <w:t>In a circle, what is the relationship between the radius and the diameter? The</w:t>
      </w:r>
    </w:p>
    <w:p w14:paraId="7D069A6C" w14:textId="77777777" w:rsidR="00F4467F" w:rsidRPr="00705C64" w:rsidRDefault="00F4467F" w:rsidP="00705C64">
      <w:pPr>
        <w:pBdr>
          <w:top w:val="single" w:sz="4" w:space="1" w:color="auto"/>
          <w:left w:val="single" w:sz="4" w:space="4" w:color="auto"/>
          <w:bottom w:val="single" w:sz="4" w:space="1" w:color="auto"/>
          <w:right w:val="single" w:sz="4" w:space="4" w:color="auto"/>
        </w:pBdr>
        <w:ind w:left="720"/>
        <w:rPr>
          <w:sz w:val="20"/>
          <w:szCs w:val="20"/>
          <w:lang w:val="en-ZA"/>
        </w:rPr>
      </w:pPr>
      <w:r w:rsidRPr="00705C64">
        <w:rPr>
          <w:sz w:val="20"/>
          <w:szCs w:val="20"/>
          <w:lang w:val="en-ZA"/>
        </w:rPr>
        <w:t>radius is equal to</w:t>
      </w:r>
    </w:p>
    <w:p w14:paraId="015F1E38" w14:textId="77777777" w:rsidR="00F4467F" w:rsidRPr="00705C64" w:rsidRDefault="00F4467F" w:rsidP="00705C64">
      <w:pPr>
        <w:pBdr>
          <w:top w:val="single" w:sz="4" w:space="1" w:color="auto"/>
          <w:left w:val="single" w:sz="4" w:space="4" w:color="auto"/>
          <w:bottom w:val="single" w:sz="4" w:space="1" w:color="auto"/>
          <w:right w:val="single" w:sz="4" w:space="4" w:color="auto"/>
        </w:pBdr>
        <w:ind w:left="720"/>
        <w:rPr>
          <w:sz w:val="20"/>
          <w:szCs w:val="20"/>
          <w:lang w:val="en-ZA"/>
        </w:rPr>
      </w:pPr>
      <w:r w:rsidRPr="00705C64">
        <w:rPr>
          <w:sz w:val="20"/>
          <w:szCs w:val="20"/>
          <w:lang w:val="en-ZA"/>
        </w:rPr>
        <w:t>A.</w:t>
      </w:r>
      <w:r w:rsidRPr="00705C64">
        <w:rPr>
          <w:sz w:val="20"/>
          <w:szCs w:val="20"/>
          <w:lang w:val="en-ZA"/>
        </w:rPr>
        <w:tab/>
        <w:t>¼ of the diameter.</w:t>
      </w:r>
    </w:p>
    <w:p w14:paraId="3916FCEC" w14:textId="77777777" w:rsidR="00F4467F" w:rsidRPr="00705C64" w:rsidRDefault="00F4467F" w:rsidP="00705C64">
      <w:pPr>
        <w:pBdr>
          <w:top w:val="single" w:sz="4" w:space="1" w:color="auto"/>
          <w:left w:val="single" w:sz="4" w:space="4" w:color="auto"/>
          <w:bottom w:val="single" w:sz="4" w:space="1" w:color="auto"/>
          <w:right w:val="single" w:sz="4" w:space="4" w:color="auto"/>
        </w:pBdr>
        <w:ind w:left="720"/>
        <w:rPr>
          <w:sz w:val="20"/>
          <w:szCs w:val="20"/>
          <w:lang w:val="en-ZA"/>
        </w:rPr>
      </w:pPr>
      <w:r w:rsidRPr="00705C64">
        <w:rPr>
          <w:sz w:val="20"/>
          <w:szCs w:val="20"/>
          <w:lang w:val="en-ZA"/>
        </w:rPr>
        <w:t>B.</w:t>
      </w:r>
      <w:r w:rsidRPr="00705C64">
        <w:rPr>
          <w:sz w:val="20"/>
          <w:szCs w:val="20"/>
          <w:lang w:val="en-ZA"/>
        </w:rPr>
        <w:tab/>
        <w:t>½ of the diameter.</w:t>
      </w:r>
    </w:p>
    <w:p w14:paraId="41F1B484" w14:textId="77777777" w:rsidR="00F4467F" w:rsidRPr="00705C64" w:rsidRDefault="00F4467F" w:rsidP="00705C64">
      <w:pPr>
        <w:pBdr>
          <w:top w:val="single" w:sz="4" w:space="1" w:color="auto"/>
          <w:left w:val="single" w:sz="4" w:space="4" w:color="auto"/>
          <w:bottom w:val="single" w:sz="4" w:space="1" w:color="auto"/>
          <w:right w:val="single" w:sz="4" w:space="4" w:color="auto"/>
        </w:pBdr>
        <w:ind w:left="720"/>
        <w:rPr>
          <w:sz w:val="20"/>
          <w:szCs w:val="20"/>
          <w:lang w:val="en-ZA"/>
        </w:rPr>
      </w:pPr>
      <w:r w:rsidRPr="00705C64">
        <w:rPr>
          <w:sz w:val="20"/>
          <w:szCs w:val="20"/>
          <w:lang w:val="en-ZA"/>
        </w:rPr>
        <w:t>C.</w:t>
      </w:r>
      <w:r w:rsidRPr="00705C64">
        <w:rPr>
          <w:sz w:val="20"/>
          <w:szCs w:val="20"/>
          <w:lang w:val="en-ZA"/>
        </w:rPr>
        <w:tab/>
        <w:t>¾ of the diameter.</w:t>
      </w:r>
    </w:p>
    <w:p w14:paraId="70A6F588" w14:textId="77777777" w:rsidR="00F4467F" w:rsidRPr="00705C64" w:rsidRDefault="00F4467F" w:rsidP="00705C64">
      <w:pPr>
        <w:pBdr>
          <w:top w:val="single" w:sz="4" w:space="1" w:color="auto"/>
          <w:left w:val="single" w:sz="4" w:space="4" w:color="auto"/>
          <w:bottom w:val="single" w:sz="4" w:space="1" w:color="auto"/>
          <w:right w:val="single" w:sz="4" w:space="4" w:color="auto"/>
        </w:pBdr>
        <w:ind w:left="720"/>
        <w:rPr>
          <w:sz w:val="20"/>
          <w:szCs w:val="20"/>
          <w:lang w:val="en-ZA"/>
        </w:rPr>
      </w:pPr>
      <w:r w:rsidRPr="00705C64">
        <w:rPr>
          <w:sz w:val="20"/>
          <w:szCs w:val="20"/>
          <w:lang w:val="en-ZA"/>
        </w:rPr>
        <w:t>D.</w:t>
      </w:r>
      <w:r w:rsidRPr="00705C64">
        <w:rPr>
          <w:sz w:val="20"/>
          <w:szCs w:val="20"/>
          <w:lang w:val="en-ZA"/>
        </w:rPr>
        <w:tab/>
        <w:t>the diameter.</w:t>
      </w:r>
    </w:p>
    <w:p w14:paraId="6406F4E4" w14:textId="77777777" w:rsidR="00705C64" w:rsidRPr="00735DBA" w:rsidRDefault="00705C64" w:rsidP="00963608">
      <w:pPr>
        <w:rPr>
          <w:lang w:val="en-ZA"/>
        </w:rPr>
      </w:pPr>
    </w:p>
    <w:p w14:paraId="049AD470" w14:textId="77777777" w:rsidR="00F4467F" w:rsidRDefault="00F4467F" w:rsidP="00261600">
      <w:pPr>
        <w:pStyle w:val="Comment-14pointArial"/>
      </w:pPr>
      <w:r>
        <w:lastRenderedPageBreak/>
        <w:t>Stop and think</w:t>
      </w:r>
    </w:p>
    <w:p w14:paraId="42D4913F" w14:textId="63AFC565" w:rsidR="00F4467F" w:rsidRDefault="00F4467F" w:rsidP="00963608">
      <w:pPr>
        <w:pBdr>
          <w:top w:val="single" w:sz="4" w:space="1" w:color="auto"/>
          <w:left w:val="single" w:sz="4" w:space="4" w:color="auto"/>
          <w:bottom w:val="single" w:sz="4" w:space="1" w:color="auto"/>
          <w:right w:val="single" w:sz="4" w:space="4" w:color="auto"/>
        </w:pBdr>
        <w:rPr>
          <w:lang w:val="en-ZA"/>
        </w:rPr>
      </w:pPr>
      <w:r>
        <w:rPr>
          <w:lang w:val="en-ZA"/>
        </w:rPr>
        <w:t>Which cognitive processes and types of knowledge are students required to use to answer the questions in the two examples? Are they on the lower or higher levels of complexity?</w:t>
      </w:r>
    </w:p>
    <w:p w14:paraId="69348D27" w14:textId="77777777" w:rsidR="005D2DE4" w:rsidRDefault="005D2DE4" w:rsidP="00963608">
      <w:pPr>
        <w:pBdr>
          <w:top w:val="single" w:sz="4" w:space="1" w:color="auto"/>
          <w:left w:val="single" w:sz="4" w:space="4" w:color="auto"/>
          <w:bottom w:val="single" w:sz="4" w:space="1" w:color="auto"/>
          <w:right w:val="single" w:sz="4" w:space="4" w:color="auto"/>
        </w:pBdr>
        <w:rPr>
          <w:lang w:val="en-ZA"/>
        </w:rPr>
      </w:pPr>
    </w:p>
    <w:p w14:paraId="64FC68E7" w14:textId="4339EAB8" w:rsidR="00963608" w:rsidRDefault="00963608" w:rsidP="00F4467F">
      <w:pPr>
        <w:rPr>
          <w:lang w:val="en-ZA"/>
        </w:rPr>
      </w:pPr>
    </w:p>
    <w:p w14:paraId="59587EEC" w14:textId="3052AC56" w:rsidR="00F4467F" w:rsidRDefault="00F4467F" w:rsidP="00F4467F">
      <w:pPr>
        <w:rPr>
          <w:lang w:val="en-ZA"/>
        </w:rPr>
      </w:pPr>
      <w:r>
        <w:rPr>
          <w:lang w:val="en-ZA"/>
        </w:rPr>
        <w:t xml:space="preserve">The examples above require students to use the simplest cognitive skill – remembering – and work with knowledge at the lowest levels of complexity: unistructural and factual. This is the simplest form of ‘knowing that’.  </w:t>
      </w:r>
      <w:r w:rsidRPr="0046044E">
        <w:rPr>
          <w:lang w:val="en-ZA"/>
        </w:rPr>
        <w:t xml:space="preserve">It </w:t>
      </w:r>
      <w:r>
        <w:rPr>
          <w:lang w:val="en-ZA"/>
        </w:rPr>
        <w:t>can be</w:t>
      </w:r>
      <w:r w:rsidRPr="0046044E">
        <w:rPr>
          <w:lang w:val="en-ZA"/>
        </w:rPr>
        <w:t xml:space="preserve"> </w:t>
      </w:r>
      <w:r>
        <w:rPr>
          <w:lang w:val="en-ZA"/>
        </w:rPr>
        <w:t xml:space="preserve">more </w:t>
      </w:r>
      <w:r w:rsidRPr="0046044E">
        <w:rPr>
          <w:lang w:val="en-ZA"/>
        </w:rPr>
        <w:t xml:space="preserve">difficult to write </w:t>
      </w:r>
      <w:r>
        <w:rPr>
          <w:lang w:val="en-ZA"/>
        </w:rPr>
        <w:t>multiple choice questions which</w:t>
      </w:r>
      <w:r w:rsidRPr="0046044E">
        <w:rPr>
          <w:lang w:val="en-ZA"/>
        </w:rPr>
        <w:t xml:space="preserve"> assess </w:t>
      </w:r>
      <w:r>
        <w:rPr>
          <w:lang w:val="en-ZA"/>
        </w:rPr>
        <w:t>the more complex levels of students’ cognitive processes and knowledge. One way to raise the level of complexity is to use graphs, complex diagrams, longer texts or scenarios depicting problems to create a context that already contains complex elements such as relationships and analysis and then ask multiple choice questions that relate to these complex aspects.</w:t>
      </w:r>
    </w:p>
    <w:p w14:paraId="13FF75EA" w14:textId="77777777" w:rsidR="000D1940" w:rsidRPr="0046044E" w:rsidRDefault="000D1940" w:rsidP="00F4467F">
      <w:pPr>
        <w:rPr>
          <w:lang w:val="en-ZA"/>
        </w:rPr>
      </w:pPr>
    </w:p>
    <w:p w14:paraId="20E486FE" w14:textId="10103DAE" w:rsidR="00F4467F" w:rsidRDefault="00F4467F" w:rsidP="000D1940">
      <w:pPr>
        <w:pStyle w:val="Activity"/>
      </w:pPr>
      <w:r>
        <w:t>Ac</w:t>
      </w:r>
      <w:r w:rsidR="00B33724">
        <w:t>tivity 26</w:t>
      </w:r>
      <w:r>
        <w:t>: Analyse the level of complexity of multiple choice questions</w:t>
      </w:r>
    </w:p>
    <w:p w14:paraId="7A1B7472" w14:textId="79D6D226" w:rsidR="00F4467F" w:rsidRPr="000D1940" w:rsidRDefault="00F4467F" w:rsidP="000D1940">
      <w:pPr>
        <w:rPr>
          <w:b/>
          <w:lang w:val="en-ZA"/>
        </w:rPr>
      </w:pPr>
      <w:r w:rsidRPr="000D1940">
        <w:rPr>
          <w:b/>
          <w:lang w:val="en-ZA"/>
        </w:rPr>
        <w:t xml:space="preserve">Suggested time: 10 minutes </w:t>
      </w:r>
    </w:p>
    <w:p w14:paraId="0A4F1FC5" w14:textId="798E6284" w:rsidR="00F4467F" w:rsidRPr="00735DBA" w:rsidRDefault="00F4467F" w:rsidP="00F4467F">
      <w:pPr>
        <w:ind w:left="720"/>
        <w:rPr>
          <w:lang w:val="en-ZA"/>
        </w:rPr>
      </w:pPr>
    </w:p>
    <w:p w14:paraId="188280D7" w14:textId="2E402572" w:rsidR="00F4467F" w:rsidRPr="00735DBA" w:rsidRDefault="00F4467F" w:rsidP="00F4467F">
      <w:pPr>
        <w:rPr>
          <w:lang w:val="en-ZA"/>
        </w:rPr>
      </w:pPr>
      <w:r>
        <w:rPr>
          <w:lang w:val="en-ZA"/>
        </w:rPr>
        <w:t>Read the following multiple choice questions and indicate what levels of complexity</w:t>
      </w:r>
      <w:r w:rsidR="000D1940">
        <w:rPr>
          <w:lang w:val="en-ZA"/>
        </w:rPr>
        <w:t xml:space="preserve"> </w:t>
      </w:r>
      <w:r>
        <w:rPr>
          <w:lang w:val="en-ZA"/>
        </w:rPr>
        <w:t>the student is required to work at in terms of Bloom’s cognitive process and knowledge dimensions and the SOLO taxonomy.</w:t>
      </w:r>
    </w:p>
    <w:p w14:paraId="61957B64" w14:textId="77777777" w:rsidR="00F4467F" w:rsidRPr="00735DBA" w:rsidRDefault="00F4467F" w:rsidP="00F4467F">
      <w:pPr>
        <w:ind w:left="720"/>
        <w:rPr>
          <w:lang w:val="en-ZA"/>
        </w:rPr>
      </w:pPr>
    </w:p>
    <w:p w14:paraId="3EAB8983" w14:textId="57B01632" w:rsidR="00F4467F" w:rsidRDefault="00F4467F" w:rsidP="00F1158B">
      <w:pPr>
        <w:pStyle w:val="ListParagraph"/>
        <w:numPr>
          <w:ilvl w:val="0"/>
          <w:numId w:val="49"/>
        </w:numPr>
        <w:rPr>
          <w:lang w:val="en-ZA"/>
        </w:rPr>
      </w:pPr>
      <w:r w:rsidRPr="00735DBA">
        <w:rPr>
          <w:lang w:val="en-ZA"/>
        </w:rPr>
        <w:t>Shaunda has decided to make two magnets by wrapping wire around a nail</w:t>
      </w:r>
      <w:r>
        <w:rPr>
          <w:lang w:val="en-ZA"/>
        </w:rPr>
        <w:t xml:space="preserve"> </w:t>
      </w:r>
      <w:r w:rsidRPr="00735DBA">
        <w:rPr>
          <w:lang w:val="en-ZA"/>
        </w:rPr>
        <w:t>and attaching the wires to a battery so that the electric current can create a</w:t>
      </w:r>
      <w:r>
        <w:rPr>
          <w:lang w:val="en-ZA"/>
        </w:rPr>
        <w:t xml:space="preserve"> </w:t>
      </w:r>
      <w:r w:rsidRPr="00735DBA">
        <w:rPr>
          <w:lang w:val="en-ZA"/>
        </w:rPr>
        <w:t>magnetic force. One magnet (A) uses thin wire</w:t>
      </w:r>
      <w:r>
        <w:rPr>
          <w:lang w:val="en-ZA"/>
        </w:rPr>
        <w:t xml:space="preserve"> and the other</w:t>
      </w:r>
      <w:r w:rsidRPr="00735DBA">
        <w:rPr>
          <w:lang w:val="en-ZA"/>
        </w:rPr>
        <w:t xml:space="preserve"> magnet (B) uses</w:t>
      </w:r>
      <w:r>
        <w:rPr>
          <w:lang w:val="en-ZA"/>
        </w:rPr>
        <w:t xml:space="preserve"> </w:t>
      </w:r>
      <w:r w:rsidRPr="00735DBA">
        <w:rPr>
          <w:lang w:val="en-ZA"/>
        </w:rPr>
        <w:t>thick wire. Which magnet will be the strongest?</w:t>
      </w:r>
    </w:p>
    <w:p w14:paraId="55C74CCB" w14:textId="457946EC" w:rsidR="00F4467F" w:rsidRPr="00735DBA" w:rsidRDefault="00F4467F" w:rsidP="00F4467F">
      <w:pPr>
        <w:ind w:left="720"/>
        <w:rPr>
          <w:lang w:val="en-ZA"/>
        </w:rPr>
      </w:pPr>
      <w:r w:rsidRPr="00735DBA">
        <w:rPr>
          <w:lang w:val="en-ZA"/>
        </w:rPr>
        <w:t>a.</w:t>
      </w:r>
      <w:r w:rsidRPr="00735DBA">
        <w:rPr>
          <w:lang w:val="en-ZA"/>
        </w:rPr>
        <w:tab/>
        <w:t>A</w:t>
      </w:r>
    </w:p>
    <w:p w14:paraId="59D9D84B" w14:textId="17030AC1" w:rsidR="00F4467F" w:rsidRPr="00735DBA" w:rsidRDefault="00F4467F" w:rsidP="00F4467F">
      <w:pPr>
        <w:ind w:left="720"/>
        <w:rPr>
          <w:lang w:val="en-ZA"/>
        </w:rPr>
      </w:pPr>
      <w:r w:rsidRPr="00735DBA">
        <w:rPr>
          <w:lang w:val="en-ZA"/>
        </w:rPr>
        <w:t>b.</w:t>
      </w:r>
      <w:r w:rsidRPr="00735DBA">
        <w:rPr>
          <w:lang w:val="en-ZA"/>
        </w:rPr>
        <w:tab/>
        <w:t>B</w:t>
      </w:r>
    </w:p>
    <w:p w14:paraId="154B9934" w14:textId="6BF4396A" w:rsidR="00F4467F" w:rsidRPr="00735DBA" w:rsidRDefault="00F4467F" w:rsidP="00F4467F">
      <w:pPr>
        <w:ind w:left="720"/>
        <w:rPr>
          <w:lang w:val="en-ZA"/>
        </w:rPr>
      </w:pPr>
      <w:r w:rsidRPr="00735DBA">
        <w:rPr>
          <w:lang w:val="en-ZA"/>
        </w:rPr>
        <w:t>c.</w:t>
      </w:r>
      <w:r w:rsidRPr="00735DBA">
        <w:rPr>
          <w:lang w:val="en-ZA"/>
        </w:rPr>
        <w:tab/>
        <w:t>A and B will be the same</w:t>
      </w:r>
    </w:p>
    <w:p w14:paraId="10411F35" w14:textId="771F31C5" w:rsidR="00F4467F" w:rsidRDefault="00F4467F" w:rsidP="00F4467F">
      <w:pPr>
        <w:ind w:left="720"/>
        <w:rPr>
          <w:lang w:val="en-ZA"/>
        </w:rPr>
      </w:pPr>
      <w:r w:rsidRPr="00735DBA">
        <w:rPr>
          <w:lang w:val="en-ZA"/>
        </w:rPr>
        <w:t>d.</w:t>
      </w:r>
      <w:r w:rsidRPr="00735DBA">
        <w:rPr>
          <w:lang w:val="en-ZA"/>
        </w:rPr>
        <w:tab/>
        <w:t>Cannot be determined from the information provided</w:t>
      </w:r>
    </w:p>
    <w:p w14:paraId="3B855F5B" w14:textId="70DC2A8C" w:rsidR="00632621" w:rsidRDefault="00632621" w:rsidP="00F4467F">
      <w:pPr>
        <w:ind w:left="720"/>
        <w:rPr>
          <w:lang w:val="en-ZA"/>
        </w:rPr>
      </w:pPr>
    </w:p>
    <w:p w14:paraId="7CD08266" w14:textId="183AF1DE" w:rsidR="00F4467F" w:rsidRDefault="00F4467F" w:rsidP="000D1940">
      <w:pPr>
        <w:ind w:left="720"/>
        <w:rPr>
          <w:lang w:val="en-ZA"/>
        </w:rPr>
      </w:pPr>
      <w:r>
        <w:rPr>
          <w:lang w:val="en-ZA"/>
        </w:rPr>
        <w:t>Levels of complexity:</w:t>
      </w:r>
    </w:p>
    <w:p w14:paraId="1D7B0F78" w14:textId="758EB507" w:rsidR="00632621" w:rsidRDefault="00221F59" w:rsidP="00632621">
      <w:pPr>
        <w:rPr>
          <w:lang w:val="en-ZA"/>
        </w:rPr>
      </w:pPr>
      <w:r w:rsidRPr="00096243">
        <w:rPr>
          <w:noProof/>
          <w:lang w:val="en-ZA"/>
        </w:rPr>
        <w:drawing>
          <wp:anchor distT="0" distB="0" distL="71755" distR="71755" simplePos="0" relativeHeight="251700224" behindDoc="0" locked="0" layoutInCell="1" allowOverlap="1" wp14:anchorId="3B78BB23" wp14:editId="36C2332D">
            <wp:simplePos x="0" y="0"/>
            <wp:positionH relativeFrom="margin">
              <wp:posOffset>812165</wp:posOffset>
            </wp:positionH>
            <wp:positionV relativeFrom="paragraph">
              <wp:posOffset>158115</wp:posOffset>
            </wp:positionV>
            <wp:extent cx="3964902" cy="2819400"/>
            <wp:effectExtent l="152400" t="152400" r="360045" b="361950"/>
            <wp:wrapSquare wrapText="left"/>
            <wp:docPr id="17410" name="Picture 2">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71882" name="Picture 2">
                      <a:hlinkClick r:id=""/>
                    </pic:cNvPr>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0" y="0"/>
                      <a:ext cx="3964902" cy="281940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p>
    <w:p w14:paraId="4397A548" w14:textId="0FA00222" w:rsidR="00F4467F" w:rsidRPr="00B6103F" w:rsidRDefault="00705C64" w:rsidP="00B6103F">
      <w:pPr>
        <w:pStyle w:val="ListParagraph"/>
        <w:rPr>
          <w:lang w:val="en-ZA"/>
        </w:rPr>
      </w:pPr>
      <w:r w:rsidRPr="00705C64">
        <w:rPr>
          <w:lang w:val="en-ZA"/>
        </w:rPr>
        <w:t xml:space="preserve">From </w:t>
      </w:r>
      <w:r w:rsidRPr="00705C64">
        <w:rPr>
          <w:b/>
          <w:lang w:val="en-ZA"/>
        </w:rPr>
        <w:fldChar w:fldCharType="begin"/>
      </w:r>
      <w:r w:rsidRPr="00705C64">
        <w:rPr>
          <w:b/>
          <w:lang w:val="en-ZA"/>
        </w:rPr>
        <w:instrText xml:space="preserve"> ADDIN ZOTERO_ITEM CSL_CITATION {"citationID":"exSdjsSS","properties":{"formattedCitation":"(Stones, 2017)","plainCitation":"(Stones, 2017)","noteIndex":0},"citationItems":[{"id":332,"uris":["http://zotero.org/users/local/63y0ZHY6/items/NIU9MWFI"],"uri":["http://zotero.org/users/local/63y0ZHY6/items/NIU9MWFI"],"itemData":{"id":332,"type":"book","title":"Psychology of education: A pedagogical approach","publisher":"Routledge","source":"Google Scholar","title-short":"Psychology of education","author":[{"family":"Stones","given":"Edgar"}],"issued":{"date-parts":[["2017"]]}}}],"schema":"https://github.com/citation-style-language/schema/raw/master/csl-citation.json"} </w:instrText>
      </w:r>
      <w:r w:rsidRPr="00705C64">
        <w:rPr>
          <w:b/>
          <w:lang w:val="en-ZA"/>
        </w:rPr>
        <w:fldChar w:fldCharType="separate"/>
      </w:r>
      <w:r w:rsidRPr="00705C64">
        <w:rPr>
          <w:b/>
          <w:lang w:val="en-ZA"/>
        </w:rPr>
        <w:t>(Stones, 2017)</w:t>
      </w:r>
      <w:r w:rsidRPr="00705C64">
        <w:rPr>
          <w:b/>
          <w:lang w:val="en-ZA"/>
        </w:rPr>
        <w:fldChar w:fldCharType="end"/>
      </w:r>
      <w:r w:rsidR="00B6103F">
        <w:rPr>
          <w:b/>
          <w:lang w:val="en-ZA"/>
        </w:rPr>
        <w:t xml:space="preserve"> </w:t>
      </w:r>
      <w:r w:rsidR="00B6103F">
        <w:rPr>
          <w:lang w:val="en-ZA"/>
        </w:rPr>
        <w:t>Levels of complexity.</w:t>
      </w:r>
    </w:p>
    <w:p w14:paraId="17F39FC4" w14:textId="6F8948DD" w:rsidR="00F4467F" w:rsidRDefault="00F4467F" w:rsidP="00F4467F">
      <w:pPr>
        <w:rPr>
          <w:lang w:val="en-ZA"/>
        </w:rPr>
      </w:pPr>
    </w:p>
    <w:p w14:paraId="0F5FE208" w14:textId="6AC4BAD4" w:rsidR="00705C64" w:rsidRDefault="00705C64" w:rsidP="00F4467F">
      <w:pPr>
        <w:rPr>
          <w:lang w:val="en-ZA"/>
        </w:rPr>
      </w:pPr>
    </w:p>
    <w:p w14:paraId="7844EB7B" w14:textId="6E7C5DFE" w:rsidR="00F4467F" w:rsidRDefault="00F4467F" w:rsidP="00705C64">
      <w:pPr>
        <w:pStyle w:val="Comment-14pointArial"/>
      </w:pPr>
      <w:r w:rsidRPr="00735DBA">
        <w:t>Discussion of the activity</w:t>
      </w:r>
    </w:p>
    <w:p w14:paraId="070AC041" w14:textId="4B7D0C95" w:rsidR="00F4467F" w:rsidRDefault="00F4467F" w:rsidP="00F4467F">
      <w:pPr>
        <w:rPr>
          <w:lang w:val="en-ZA"/>
        </w:rPr>
      </w:pPr>
      <w:r>
        <w:rPr>
          <w:lang w:val="en-ZA"/>
        </w:rPr>
        <w:t xml:space="preserve">Question 1 involves </w:t>
      </w:r>
      <w:r w:rsidRPr="00735DBA">
        <w:rPr>
          <w:b/>
          <w:lang w:val="en-ZA"/>
        </w:rPr>
        <w:t>understanding</w:t>
      </w:r>
      <w:r>
        <w:rPr>
          <w:lang w:val="en-ZA"/>
        </w:rPr>
        <w:t xml:space="preserve"> (Bloom) conceptual knowledge (Bloom) and </w:t>
      </w:r>
      <w:r w:rsidRPr="0046044E">
        <w:rPr>
          <w:b/>
          <w:lang w:val="en-ZA"/>
        </w:rPr>
        <w:t>applying</w:t>
      </w:r>
      <w:r>
        <w:rPr>
          <w:b/>
          <w:lang w:val="en-ZA"/>
        </w:rPr>
        <w:t xml:space="preserve"> </w:t>
      </w:r>
      <w:r w:rsidRPr="00735DBA">
        <w:rPr>
          <w:lang w:val="en-ZA"/>
        </w:rPr>
        <w:t>(Bloom)</w:t>
      </w:r>
      <w:r>
        <w:rPr>
          <w:b/>
          <w:lang w:val="en-ZA"/>
        </w:rPr>
        <w:t xml:space="preserve"> </w:t>
      </w:r>
      <w:r>
        <w:rPr>
          <w:lang w:val="en-ZA"/>
        </w:rPr>
        <w:t xml:space="preserve">it to a new problem by </w:t>
      </w:r>
      <w:r w:rsidRPr="00735DBA">
        <w:rPr>
          <w:b/>
          <w:lang w:val="en-ZA"/>
        </w:rPr>
        <w:t>relating</w:t>
      </w:r>
      <w:r>
        <w:rPr>
          <w:lang w:val="en-ZA"/>
        </w:rPr>
        <w:t xml:space="preserve"> (SOLO) the concepts of electrical current magnetic force to each other, then </w:t>
      </w:r>
      <w:r w:rsidRPr="00735DBA">
        <w:rPr>
          <w:b/>
          <w:lang w:val="en-ZA"/>
        </w:rPr>
        <w:t>analysing</w:t>
      </w:r>
      <w:r>
        <w:rPr>
          <w:lang w:val="en-ZA"/>
        </w:rPr>
        <w:t xml:space="preserve"> (Bloom) what the outcome will be.</w:t>
      </w:r>
    </w:p>
    <w:p w14:paraId="427E26C0" w14:textId="7D49650B" w:rsidR="00F4467F" w:rsidRPr="00735DBA" w:rsidRDefault="00F4467F" w:rsidP="00F4467F">
      <w:pPr>
        <w:rPr>
          <w:lang w:val="en-ZA"/>
        </w:rPr>
      </w:pPr>
    </w:p>
    <w:p w14:paraId="7CA162DF" w14:textId="784AE9AB" w:rsidR="00F4467F" w:rsidRPr="00735DBA" w:rsidRDefault="00F4467F" w:rsidP="00F4467F">
      <w:pPr>
        <w:rPr>
          <w:lang w:val="en-ZA"/>
        </w:rPr>
      </w:pPr>
      <w:r>
        <w:rPr>
          <w:lang w:val="en-ZA"/>
        </w:rPr>
        <w:t xml:space="preserve">Question 2 requires students to work with </w:t>
      </w:r>
      <w:r w:rsidRPr="00735DBA">
        <w:rPr>
          <w:b/>
          <w:lang w:val="en-ZA"/>
        </w:rPr>
        <w:t>conceptual knowledge</w:t>
      </w:r>
      <w:r>
        <w:rPr>
          <w:b/>
          <w:lang w:val="en-ZA"/>
        </w:rPr>
        <w:t xml:space="preserve"> </w:t>
      </w:r>
      <w:r w:rsidRPr="00F517D4">
        <w:rPr>
          <w:lang w:val="en-ZA"/>
        </w:rPr>
        <w:t>(Bloom)</w:t>
      </w:r>
      <w:r>
        <w:rPr>
          <w:lang w:val="en-ZA"/>
        </w:rPr>
        <w:t xml:space="preserve"> from different domains (geography and steel industry) – which is an </w:t>
      </w:r>
      <w:r>
        <w:rPr>
          <w:b/>
          <w:lang w:val="en-ZA"/>
        </w:rPr>
        <w:t>extended abstract</w:t>
      </w:r>
      <w:r>
        <w:rPr>
          <w:lang w:val="en-ZA"/>
        </w:rPr>
        <w:t xml:space="preserve"> level of complexity (SOLO) – to </w:t>
      </w:r>
      <w:r w:rsidRPr="00735DBA">
        <w:rPr>
          <w:b/>
          <w:lang w:val="en-ZA"/>
        </w:rPr>
        <w:t xml:space="preserve">evaluate </w:t>
      </w:r>
      <w:r>
        <w:rPr>
          <w:lang w:val="en-ZA"/>
        </w:rPr>
        <w:t xml:space="preserve">(Bloom) the best position for a steel mill. The student needs to integrate ‘know that’ about the steel industry and about the way maps are designed with ‘know how’ about how to read maps. Factual (steel mill), conceptual (different priorities for a steel mill) and procedural (correctly interpreting and using the map legend) knowledge are involved. </w:t>
      </w:r>
    </w:p>
    <w:p w14:paraId="565AFE05" w14:textId="77777777" w:rsidR="00F4467F" w:rsidRPr="00735DBA" w:rsidRDefault="00F4467F" w:rsidP="00F4467F">
      <w:pPr>
        <w:rPr>
          <w:lang w:val="en-ZA"/>
        </w:rPr>
      </w:pPr>
    </w:p>
    <w:p w14:paraId="7BCFED24" w14:textId="77777777" w:rsidR="00F4467F" w:rsidRDefault="00B33724" w:rsidP="00F4467F">
      <w:pPr>
        <w:pStyle w:val="Heading3"/>
      </w:pPr>
      <w:r>
        <w:t>Activity 27</w:t>
      </w:r>
      <w:r w:rsidR="00F4467F" w:rsidRPr="0046044E">
        <w:t>: Reflect o</w:t>
      </w:r>
      <w:r w:rsidR="00F4467F">
        <w:t>n what you have learnt in Unit 6</w:t>
      </w:r>
    </w:p>
    <w:p w14:paraId="72C96A6C" w14:textId="77777777" w:rsidR="00F4467F" w:rsidRPr="0046044E" w:rsidRDefault="00F4467F" w:rsidP="00F4467F">
      <w:pPr>
        <w:rPr>
          <w:b/>
        </w:rPr>
      </w:pPr>
      <w:r w:rsidRPr="0046044E">
        <w:rPr>
          <w:b/>
        </w:rPr>
        <w:t>Suggested time: 20 minutes</w:t>
      </w:r>
    </w:p>
    <w:p w14:paraId="3404A440" w14:textId="77777777" w:rsidR="00F4467F" w:rsidRDefault="00F4467F" w:rsidP="00F4467F"/>
    <w:p w14:paraId="311DFE32" w14:textId="77777777" w:rsidR="00F4467F" w:rsidRPr="0046044E" w:rsidRDefault="00F4467F" w:rsidP="00F4467F">
      <w:r>
        <w:t xml:space="preserve">Now reflect on what you have learnt in this unit by completing the third column in the KWL table which you started at the beginning of this unit in your learning journal. </w:t>
      </w:r>
    </w:p>
    <w:p w14:paraId="66ADA0EC" w14:textId="77777777" w:rsidR="00F4467F" w:rsidRDefault="00F4467F" w:rsidP="00F4467F">
      <w:pPr>
        <w:pStyle w:val="Heading3"/>
      </w:pPr>
      <w:r w:rsidRPr="0046044E">
        <w:t>Discussion of the activity</w:t>
      </w:r>
    </w:p>
    <w:p w14:paraId="2E0378FE" w14:textId="77777777" w:rsidR="00F4467F" w:rsidRDefault="00F4467F" w:rsidP="00F4467F">
      <w:pPr>
        <w:spacing w:after="160" w:line="259" w:lineRule="auto"/>
        <w:rPr>
          <w:rFonts w:cs="Times New Roman"/>
          <w:lang w:val="en-ZA" w:eastAsia="en-US"/>
        </w:rPr>
      </w:pPr>
      <w:r>
        <w:rPr>
          <w:rFonts w:cs="Times New Roman"/>
          <w:lang w:val="en-ZA" w:eastAsia="en-US"/>
        </w:rPr>
        <w:t xml:space="preserve">In </w:t>
      </w:r>
      <w:r w:rsidRPr="00F517D4">
        <w:rPr>
          <w:rFonts w:cs="Times New Roman"/>
          <w:lang w:val="en-ZA" w:eastAsia="en-US"/>
        </w:rPr>
        <w:t>this unit, we have investigated using constructed response and selected response tasks for assessment. We explored the design of practical assessment tasks as well as approaches to designing written test questions to assess knowledge and cognitive processes at specific levels of complexity. Remember, all of these assessment tools can be used in different ways for baseline and diagnostic assessment, for formative and summative assessment, and for norm-referenced and criterion-referenced assessment instruments. Some can be used informally during teaching and learning: for example, you can conduct practical assessments of your students while watching them practice skills or analyse their comments during class discussions as part of Assessment for Learning.</w:t>
      </w:r>
      <w:r>
        <w:rPr>
          <w:rFonts w:cs="Times New Roman"/>
          <w:lang w:val="en-ZA" w:eastAsia="en-US"/>
        </w:rPr>
        <w:t xml:space="preserve"> </w:t>
      </w:r>
    </w:p>
    <w:p w14:paraId="570A901B" w14:textId="77777777" w:rsidR="005C6507" w:rsidRDefault="005C6507" w:rsidP="00F4467F">
      <w:pPr>
        <w:rPr>
          <w:lang w:val="en-ZA"/>
        </w:rPr>
        <w:sectPr w:rsidR="005C6507" w:rsidSect="00295CF4">
          <w:pgSz w:w="11907" w:h="16839"/>
          <w:pgMar w:top="1440" w:right="1440" w:bottom="1440" w:left="1440" w:header="720" w:footer="720" w:gutter="0"/>
          <w:cols w:space="720" w:equalWidth="0">
            <w:col w:w="9360"/>
          </w:cols>
          <w:docGrid w:linePitch="299"/>
        </w:sectPr>
      </w:pPr>
    </w:p>
    <w:p w14:paraId="420BFD2B" w14:textId="77777777" w:rsidR="00D63155" w:rsidRDefault="00D63155" w:rsidP="00261600">
      <w:pPr>
        <w:pStyle w:val="Heading1"/>
        <w:rPr>
          <w:lang w:val="en-ZA" w:eastAsia="en-US"/>
        </w:rPr>
      </w:pPr>
      <w:bookmarkStart w:id="91" w:name="_Toc59621071"/>
      <w:r>
        <w:rPr>
          <w:lang w:val="en-ZA" w:eastAsia="en-US"/>
        </w:rPr>
        <w:lastRenderedPageBreak/>
        <w:t>Unit 7: Ensuring quality in assessment</w:t>
      </w:r>
      <w:bookmarkEnd w:id="91"/>
    </w:p>
    <w:p w14:paraId="60FC39DA" w14:textId="77777777" w:rsidR="00D63155" w:rsidRDefault="00D63155" w:rsidP="00D63155">
      <w:pPr>
        <w:pStyle w:val="Heading2"/>
        <w:rPr>
          <w:lang w:val="en-ZA" w:eastAsia="en-US"/>
        </w:rPr>
      </w:pPr>
      <w:bookmarkStart w:id="92" w:name="_Toc59621072"/>
      <w:r>
        <w:rPr>
          <w:lang w:val="en-ZA" w:eastAsia="en-US"/>
        </w:rPr>
        <w:t>Introduction</w:t>
      </w:r>
      <w:bookmarkEnd w:id="92"/>
    </w:p>
    <w:p w14:paraId="47445B3A" w14:textId="4A4A5FC0" w:rsidR="00D63155" w:rsidRDefault="000B58B2" w:rsidP="00D63155">
      <w:pPr>
        <w:spacing w:after="160" w:line="259" w:lineRule="auto"/>
        <w:rPr>
          <w:lang w:val="en-ZA" w:eastAsia="en-US"/>
        </w:rPr>
      </w:pPr>
      <w:r>
        <w:rPr>
          <w:rFonts w:cs="Times New Roman"/>
          <w:lang w:val="en-ZA" w:eastAsia="en-US"/>
        </w:rPr>
        <w:t>When</w:t>
      </w:r>
      <w:r w:rsidR="00D63155">
        <w:rPr>
          <w:rFonts w:cs="Times New Roman"/>
          <w:lang w:val="en-ZA" w:eastAsia="en-US"/>
        </w:rPr>
        <w:t xml:space="preserve"> </w:t>
      </w:r>
      <w:r>
        <w:rPr>
          <w:rFonts w:cs="Times New Roman"/>
          <w:lang w:val="en-ZA" w:eastAsia="en-US"/>
        </w:rPr>
        <w:t>you</w:t>
      </w:r>
      <w:r w:rsidR="00D63155">
        <w:rPr>
          <w:rFonts w:cs="Times New Roman"/>
          <w:lang w:val="en-ZA" w:eastAsia="en-US"/>
        </w:rPr>
        <w:t xml:space="preserve"> considered why to assess, what to asses and how to assess during the previous units, </w:t>
      </w:r>
      <w:r>
        <w:rPr>
          <w:rFonts w:cs="Times New Roman"/>
          <w:lang w:val="en-ZA" w:eastAsia="en-US"/>
        </w:rPr>
        <w:t>you realised</w:t>
      </w:r>
      <w:r w:rsidR="00D63155">
        <w:rPr>
          <w:rFonts w:cs="Times New Roman"/>
          <w:lang w:val="en-ZA" w:eastAsia="en-US"/>
        </w:rPr>
        <w:t xml:space="preserve"> that assessment </w:t>
      </w:r>
      <w:r>
        <w:rPr>
          <w:rFonts w:cs="Times New Roman"/>
          <w:lang w:val="en-ZA" w:eastAsia="en-US"/>
        </w:rPr>
        <w:t>needs to be</w:t>
      </w:r>
      <w:r w:rsidR="00D63155">
        <w:rPr>
          <w:rFonts w:cs="Times New Roman"/>
          <w:lang w:val="en-ZA" w:eastAsia="en-US"/>
        </w:rPr>
        <w:t xml:space="preserve"> designed very carefully </w:t>
      </w:r>
      <w:r>
        <w:rPr>
          <w:rFonts w:cs="Times New Roman"/>
          <w:lang w:val="en-ZA" w:eastAsia="en-US"/>
        </w:rPr>
        <w:t>to avoid</w:t>
      </w:r>
      <w:r w:rsidR="00D63155">
        <w:rPr>
          <w:rFonts w:cs="Times New Roman"/>
          <w:lang w:val="en-ZA" w:eastAsia="en-US"/>
        </w:rPr>
        <w:t xml:space="preserve"> inaccurate results which can result in a variety of problems. </w:t>
      </w:r>
      <w:r>
        <w:rPr>
          <w:rFonts w:cs="Times New Roman"/>
          <w:lang w:val="en-ZA" w:eastAsia="en-US"/>
        </w:rPr>
        <w:t>You</w:t>
      </w:r>
      <w:r w:rsidR="00D63155">
        <w:rPr>
          <w:rFonts w:cs="Times New Roman"/>
          <w:lang w:val="en-ZA" w:eastAsia="en-US"/>
        </w:rPr>
        <w:t xml:space="preserve"> have looked at how to design assessment tools well so that they measure what they are designed to measure. In this </w:t>
      </w:r>
      <w:r w:rsidR="00D63155">
        <w:rPr>
          <w:lang w:val="en-ZA" w:eastAsia="en-US"/>
        </w:rPr>
        <w:t>unit</w:t>
      </w:r>
      <w:r>
        <w:rPr>
          <w:lang w:val="en-ZA" w:eastAsia="en-US"/>
        </w:rPr>
        <w:t xml:space="preserve"> now</w:t>
      </w:r>
      <w:r w:rsidR="00D63155">
        <w:rPr>
          <w:lang w:val="en-ZA" w:eastAsia="en-US"/>
        </w:rPr>
        <w:t xml:space="preserve">, </w:t>
      </w:r>
      <w:r>
        <w:rPr>
          <w:lang w:val="en-ZA" w:eastAsia="en-US"/>
        </w:rPr>
        <w:t>you will</w:t>
      </w:r>
      <w:r w:rsidR="00D63155">
        <w:rPr>
          <w:lang w:val="en-ZA" w:eastAsia="en-US"/>
        </w:rPr>
        <w:t xml:space="preserve"> focus on key concepts </w:t>
      </w:r>
      <w:r>
        <w:rPr>
          <w:lang w:val="en-ZA" w:eastAsia="en-US"/>
        </w:rPr>
        <w:t>to</w:t>
      </w:r>
      <w:r w:rsidR="00D63155">
        <w:rPr>
          <w:lang w:val="en-ZA" w:eastAsia="en-US"/>
        </w:rPr>
        <w:t xml:space="preserve"> guide the design, use and evaluation of assessment tasks and instruments to ensure that all of these are of a high </w:t>
      </w:r>
      <w:r w:rsidR="00D63155" w:rsidRPr="00A764B0">
        <w:rPr>
          <w:b/>
          <w:lang w:val="en-ZA" w:eastAsia="en-US"/>
        </w:rPr>
        <w:t>quality</w:t>
      </w:r>
      <w:r w:rsidR="00D63155">
        <w:rPr>
          <w:lang w:val="en-ZA" w:eastAsia="en-US"/>
        </w:rPr>
        <w:t>.</w:t>
      </w:r>
    </w:p>
    <w:p w14:paraId="0A22631B" w14:textId="06C809BA" w:rsidR="000B58B2" w:rsidRDefault="007324AA" w:rsidP="00D63155">
      <w:pPr>
        <w:spacing w:after="160" w:line="259" w:lineRule="auto"/>
        <w:rPr>
          <w:lang w:val="en-ZA" w:eastAsia="en-US"/>
        </w:rPr>
      </w:pPr>
      <w:r w:rsidRPr="007324AA">
        <w:rPr>
          <w:noProof/>
          <w:lang w:val="en-ZA"/>
        </w:rPr>
        <w:drawing>
          <wp:anchor distT="0" distB="0" distL="114300" distR="114300" simplePos="0" relativeHeight="251750400" behindDoc="0" locked="0" layoutInCell="1" allowOverlap="1" wp14:anchorId="33994A4C" wp14:editId="41EDB1EB">
            <wp:simplePos x="0" y="0"/>
            <wp:positionH relativeFrom="column">
              <wp:posOffset>38100</wp:posOffset>
            </wp:positionH>
            <wp:positionV relativeFrom="paragraph">
              <wp:posOffset>495300</wp:posOffset>
            </wp:positionV>
            <wp:extent cx="5732145" cy="3548322"/>
            <wp:effectExtent l="0" t="0" r="1905" b="0"/>
            <wp:wrapSquare wrapText="bothSides"/>
            <wp:docPr id="1555939414" name="Picture 1555939414" descr="C:\Users\sheilad\South African Institute for Distance Education\AdvDipTVT(058) - Documents\Module Assessment\Artwork\Model qu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heilad\South African Institute for Distance Education\AdvDipTVT(058) - Documents\Module Assessment\Artwork\Model quality.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32145" cy="3548322"/>
                    </a:xfrm>
                    <a:prstGeom prst="rect">
                      <a:avLst/>
                    </a:prstGeom>
                    <a:noFill/>
                    <a:ln>
                      <a:noFill/>
                    </a:ln>
                  </pic:spPr>
                </pic:pic>
              </a:graphicData>
            </a:graphic>
            <wp14:sizeRelH relativeFrom="page">
              <wp14:pctWidth>0</wp14:pctWidth>
            </wp14:sizeRelH>
            <wp14:sizeRelV relativeFrom="page">
              <wp14:pctHeight>0</wp14:pctHeight>
            </wp14:sizeRelV>
          </wp:anchor>
        </w:drawing>
      </w:r>
      <w:r w:rsidR="00D63155">
        <w:rPr>
          <w:lang w:val="en-ZA" w:eastAsia="en-US"/>
        </w:rPr>
        <w:t xml:space="preserve">In the assessment model we are using in this module, quality is the fourth stage in the assessment process. As </w:t>
      </w:r>
      <w:r w:rsidR="000B58B2">
        <w:rPr>
          <w:lang w:val="en-ZA" w:eastAsia="en-US"/>
        </w:rPr>
        <w:t>you</w:t>
      </w:r>
      <w:r w:rsidR="00D63155">
        <w:rPr>
          <w:lang w:val="en-ZA" w:eastAsia="en-US"/>
        </w:rPr>
        <w:t xml:space="preserve"> have seen, quality needs to be a high priority at every stage of the assessment process.</w:t>
      </w:r>
    </w:p>
    <w:p w14:paraId="763AF2D5" w14:textId="778A160F" w:rsidR="00D63155" w:rsidRPr="000B58B2" w:rsidRDefault="00D63155" w:rsidP="000B58B2">
      <w:pPr>
        <w:keepNext/>
        <w:spacing w:after="160" w:line="259" w:lineRule="auto"/>
        <w:rPr>
          <w:rFonts w:cs="Times New Roman"/>
          <w:b/>
          <w:sz w:val="16"/>
          <w:szCs w:val="16"/>
          <w:lang w:val="en-ZA" w:eastAsia="en-US"/>
        </w:rPr>
      </w:pPr>
      <w:r w:rsidRPr="000B58B2">
        <w:rPr>
          <w:b/>
        </w:rPr>
        <w:t xml:space="preserve">Figure </w:t>
      </w:r>
      <w:r w:rsidR="004B53B4">
        <w:rPr>
          <w:b/>
        </w:rPr>
        <w:t>28</w:t>
      </w:r>
      <w:r w:rsidRPr="000B58B2">
        <w:rPr>
          <w:b/>
        </w:rPr>
        <w:t>: The influence of quality criteria on the process of assessment</w:t>
      </w:r>
      <w:r w:rsidR="000B58B2" w:rsidRPr="000B58B2">
        <w:rPr>
          <w:b/>
        </w:rPr>
        <w:t xml:space="preserve"> </w:t>
      </w:r>
      <w:r w:rsidRPr="000B58B2">
        <w:rPr>
          <w:rFonts w:cs="Times New Roman"/>
          <w:b/>
          <w:sz w:val="16"/>
          <w:szCs w:val="16"/>
          <w:lang w:val="en-ZA" w:eastAsia="en-US"/>
        </w:rPr>
        <w:t>(Adapted from Earle, 2006)</w:t>
      </w:r>
    </w:p>
    <w:p w14:paraId="4E82D14F" w14:textId="77777777" w:rsidR="00D63155" w:rsidRDefault="00D63155" w:rsidP="00D63155">
      <w:pPr>
        <w:spacing w:after="160" w:line="259" w:lineRule="auto"/>
        <w:rPr>
          <w:lang w:val="en-ZA" w:eastAsia="en-US"/>
        </w:rPr>
      </w:pPr>
    </w:p>
    <w:p w14:paraId="0BA4AE53" w14:textId="77777777" w:rsidR="00D63155" w:rsidRDefault="00D63155" w:rsidP="00D63155">
      <w:pPr>
        <w:pStyle w:val="Heading2"/>
        <w:rPr>
          <w:lang w:val="en-ZA" w:eastAsia="en-US"/>
        </w:rPr>
      </w:pPr>
      <w:bookmarkStart w:id="93" w:name="_Toc59621073"/>
      <w:r>
        <w:rPr>
          <w:lang w:val="en-ZA" w:eastAsia="en-US"/>
        </w:rPr>
        <w:t>Unit 7 outcomes</w:t>
      </w:r>
      <w:bookmarkEnd w:id="93"/>
    </w:p>
    <w:p w14:paraId="47C06BD6" w14:textId="77777777" w:rsidR="00D63155" w:rsidRDefault="00D63155" w:rsidP="00D63155">
      <w:r>
        <w:t>By the end of this unit, you should be able to:</w:t>
      </w:r>
    </w:p>
    <w:p w14:paraId="3BF5C7BC" w14:textId="77777777" w:rsidR="00D63155" w:rsidRDefault="00D63155" w:rsidP="00F1158B">
      <w:pPr>
        <w:numPr>
          <w:ilvl w:val="0"/>
          <w:numId w:val="67"/>
        </w:numPr>
        <w:pBdr>
          <w:top w:val="nil"/>
          <w:left w:val="nil"/>
          <w:bottom w:val="nil"/>
          <w:right w:val="nil"/>
          <w:between w:val="nil"/>
        </w:pBdr>
        <w:rPr>
          <w:color w:val="000000"/>
        </w:rPr>
      </w:pPr>
      <w:r>
        <w:rPr>
          <w:color w:val="000000"/>
        </w:rPr>
        <w:t>Understand the concepts of validity, reliability and fairness and explain their importance in assessment.</w:t>
      </w:r>
    </w:p>
    <w:p w14:paraId="5EFC4CB7" w14:textId="77777777" w:rsidR="00D63155" w:rsidRDefault="00D63155" w:rsidP="00D63155">
      <w:pPr>
        <w:numPr>
          <w:ilvl w:val="0"/>
          <w:numId w:val="5"/>
        </w:numPr>
        <w:pBdr>
          <w:top w:val="nil"/>
          <w:left w:val="nil"/>
          <w:bottom w:val="nil"/>
          <w:right w:val="nil"/>
          <w:between w:val="nil"/>
        </w:pBdr>
        <w:rPr>
          <w:color w:val="000000"/>
        </w:rPr>
      </w:pPr>
      <w:r>
        <w:rPr>
          <w:color w:val="000000"/>
        </w:rPr>
        <w:t>Apply principles for ensuring validity, reliability and fairness when you evaluate or design assessments.</w:t>
      </w:r>
    </w:p>
    <w:p w14:paraId="1017E505" w14:textId="77777777" w:rsidR="00D63155" w:rsidRPr="00A867F5" w:rsidRDefault="00D63155" w:rsidP="00D63155">
      <w:pPr>
        <w:pBdr>
          <w:top w:val="nil"/>
          <w:left w:val="nil"/>
          <w:bottom w:val="nil"/>
          <w:right w:val="nil"/>
          <w:between w:val="nil"/>
        </w:pBdr>
        <w:ind w:left="720"/>
        <w:rPr>
          <w:color w:val="000000"/>
        </w:rPr>
      </w:pPr>
    </w:p>
    <w:p w14:paraId="7FB9B0CD" w14:textId="77777777" w:rsidR="00D63155" w:rsidRPr="00A764B0" w:rsidRDefault="00D63155" w:rsidP="00D63155">
      <w:r>
        <w:rPr>
          <w:lang w:val="en-ZA" w:eastAsia="en-US"/>
        </w:rPr>
        <w:t>How do you understand the concepts of validity and reliability at present?</w:t>
      </w:r>
      <w:r>
        <w:t xml:space="preserve"> </w:t>
      </w:r>
      <w:r w:rsidRPr="000F70B4">
        <w:t xml:space="preserve">Draw a KWL table in your learning journal and complete the first two columns before you start engaging with this </w:t>
      </w:r>
      <w:r>
        <w:t>unit</w:t>
      </w:r>
      <w:r w:rsidRPr="000F70B4">
        <w:t xml:space="preserve">. </w:t>
      </w:r>
      <w:r>
        <w:t xml:space="preserve"> </w:t>
      </w:r>
    </w:p>
    <w:p w14:paraId="11C0AD53" w14:textId="77777777" w:rsidR="00D63155" w:rsidRDefault="00D63155" w:rsidP="00D63155">
      <w:pPr>
        <w:spacing w:after="160" w:line="259" w:lineRule="auto"/>
        <w:rPr>
          <w:lang w:val="en-ZA" w:eastAsia="en-US"/>
        </w:rPr>
      </w:pPr>
    </w:p>
    <w:p w14:paraId="27C5FE94" w14:textId="77777777" w:rsidR="00D63155" w:rsidRPr="000463E7" w:rsidRDefault="00D63155" w:rsidP="00D63155">
      <w:pPr>
        <w:spacing w:after="160" w:line="259" w:lineRule="auto"/>
        <w:rPr>
          <w:rFonts w:cs="Times New Roman"/>
          <w:lang w:val="en-ZA" w:eastAsia="en-US"/>
        </w:rPr>
      </w:pPr>
    </w:p>
    <w:p w14:paraId="71C43ACC" w14:textId="77777777" w:rsidR="00D63155" w:rsidRDefault="00D63155" w:rsidP="00D63155">
      <w:pPr>
        <w:spacing w:after="160" w:line="259" w:lineRule="auto"/>
        <w:rPr>
          <w:lang w:val="en-ZA" w:eastAsia="en-US"/>
        </w:rPr>
      </w:pPr>
    </w:p>
    <w:p w14:paraId="10108572" w14:textId="13DEFA5C" w:rsidR="00D63155" w:rsidRPr="00A764B0" w:rsidRDefault="00D63155" w:rsidP="00D63155">
      <w:pPr>
        <w:pStyle w:val="Heading2"/>
      </w:pPr>
      <w:bookmarkStart w:id="94" w:name="_Toc59621074"/>
      <w:r w:rsidRPr="00A764B0">
        <w:lastRenderedPageBreak/>
        <w:t>Criteria for quality assessment</w:t>
      </w:r>
      <w:bookmarkEnd w:id="94"/>
    </w:p>
    <w:p w14:paraId="64DC1817" w14:textId="6BF0AF7D" w:rsidR="00D63155" w:rsidRDefault="00D63155" w:rsidP="00D63155">
      <w:pPr>
        <w:spacing w:after="160" w:line="259" w:lineRule="auto"/>
        <w:rPr>
          <w:rFonts w:cs="Times New Roman"/>
          <w:lang w:val="en-ZA" w:eastAsia="en-US"/>
        </w:rPr>
      </w:pPr>
      <w:r w:rsidRPr="000463E7">
        <w:rPr>
          <w:rFonts w:cs="Times New Roman"/>
          <w:lang w:val="en-ZA" w:eastAsia="en-US"/>
        </w:rPr>
        <w:t xml:space="preserve">To be able to make a judgement on the quality of assessment we need criteria for evaluating the quality of assessment.  </w:t>
      </w:r>
    </w:p>
    <w:p w14:paraId="6A95149A" w14:textId="77777777" w:rsidR="00D63155" w:rsidRDefault="00D63155" w:rsidP="00261600">
      <w:pPr>
        <w:pStyle w:val="Comment-14pointArial"/>
        <w:rPr>
          <w:lang w:eastAsia="en-US"/>
        </w:rPr>
      </w:pPr>
      <w:r>
        <w:rPr>
          <w:lang w:eastAsia="en-US"/>
        </w:rPr>
        <w:t>Stop and think</w:t>
      </w:r>
    </w:p>
    <w:p w14:paraId="74444783" w14:textId="36C8576C" w:rsidR="00D63155" w:rsidRDefault="00D63155" w:rsidP="00963608">
      <w:pPr>
        <w:pBdr>
          <w:top w:val="single" w:sz="4" w:space="1" w:color="auto"/>
          <w:left w:val="single" w:sz="4" w:space="4" w:color="auto"/>
          <w:bottom w:val="single" w:sz="4" w:space="1" w:color="auto"/>
          <w:right w:val="single" w:sz="4" w:space="4" w:color="auto"/>
        </w:pBdr>
        <w:rPr>
          <w:lang w:val="en-ZA" w:eastAsia="en-US"/>
        </w:rPr>
      </w:pPr>
      <w:r>
        <w:rPr>
          <w:lang w:val="en-ZA" w:eastAsia="en-US"/>
        </w:rPr>
        <w:t xml:space="preserve">Which criteria do </w:t>
      </w:r>
      <w:r w:rsidRPr="000463E7">
        <w:rPr>
          <w:lang w:val="en-ZA" w:eastAsia="en-US"/>
        </w:rPr>
        <w:t xml:space="preserve">you </w:t>
      </w:r>
      <w:r>
        <w:rPr>
          <w:lang w:val="en-ZA" w:eastAsia="en-US"/>
        </w:rPr>
        <w:t>consider</w:t>
      </w:r>
      <w:r w:rsidRPr="000463E7">
        <w:rPr>
          <w:lang w:val="en-ZA" w:eastAsia="en-US"/>
        </w:rPr>
        <w:t xml:space="preserve"> </w:t>
      </w:r>
      <w:r>
        <w:rPr>
          <w:lang w:val="en-ZA" w:eastAsia="en-US"/>
        </w:rPr>
        <w:t>important to ensure that assessment is of a high quality? Do you use these in your assessment practices?</w:t>
      </w:r>
    </w:p>
    <w:p w14:paraId="3ECEAE0A" w14:textId="77777777" w:rsidR="009A5D21" w:rsidRDefault="009A5D21" w:rsidP="00963608">
      <w:pPr>
        <w:pBdr>
          <w:top w:val="single" w:sz="4" w:space="1" w:color="auto"/>
          <w:left w:val="single" w:sz="4" w:space="4" w:color="auto"/>
          <w:bottom w:val="single" w:sz="4" w:space="1" w:color="auto"/>
          <w:right w:val="single" w:sz="4" w:space="4" w:color="auto"/>
        </w:pBdr>
        <w:rPr>
          <w:lang w:val="en-ZA" w:eastAsia="en-US"/>
        </w:rPr>
      </w:pPr>
    </w:p>
    <w:p w14:paraId="73FA9C8C" w14:textId="2C97B20B" w:rsidR="00963608" w:rsidRDefault="00963608" w:rsidP="00963608">
      <w:pPr>
        <w:rPr>
          <w:lang w:val="en-ZA" w:eastAsia="en-US"/>
        </w:rPr>
      </w:pPr>
    </w:p>
    <w:p w14:paraId="7A78582F" w14:textId="77777777" w:rsidR="00D63155" w:rsidRDefault="00D63155" w:rsidP="00D63155">
      <w:pPr>
        <w:spacing w:after="160" w:line="259" w:lineRule="auto"/>
        <w:rPr>
          <w:rFonts w:cs="Times New Roman"/>
          <w:lang w:val="en-ZA" w:eastAsia="en-US"/>
        </w:rPr>
      </w:pPr>
      <w:r>
        <w:rPr>
          <w:rFonts w:cs="Times New Roman"/>
          <w:lang w:val="en-ZA" w:eastAsia="en-US"/>
        </w:rPr>
        <w:t>Different theorists emphasise different criteria as important to ensuring that assessment is of a high quality.  However, most experts agree that validity, reliabil</w:t>
      </w:r>
      <w:r w:rsidR="00D272DC">
        <w:rPr>
          <w:rFonts w:cs="Times New Roman"/>
          <w:lang w:val="en-ZA" w:eastAsia="en-US"/>
        </w:rPr>
        <w:t>ity and fairness are essential.</w:t>
      </w:r>
    </w:p>
    <w:p w14:paraId="75DBFCFB" w14:textId="5C996B29" w:rsidR="00D63155" w:rsidRDefault="00D63155" w:rsidP="00D272DC">
      <w:pPr>
        <w:spacing w:after="160" w:line="259" w:lineRule="auto"/>
        <w:rPr>
          <w:lang w:val="en-ZA" w:eastAsia="en-US"/>
        </w:rPr>
      </w:pPr>
      <w:r>
        <w:rPr>
          <w:lang w:val="en-ZA" w:eastAsia="en-US"/>
        </w:rPr>
        <w:t xml:space="preserve">Figure </w:t>
      </w:r>
      <w:r w:rsidR="004B53B4">
        <w:rPr>
          <w:lang w:val="en-ZA" w:eastAsia="en-US"/>
        </w:rPr>
        <w:t>29</w:t>
      </w:r>
      <w:r>
        <w:rPr>
          <w:lang w:val="en-ZA" w:eastAsia="en-US"/>
        </w:rPr>
        <w:t xml:space="preserve"> represents the relationship between these concepts. Validity is the key dimension of quality assessment and reliability and fairness are</w:t>
      </w:r>
      <w:r w:rsidR="00D272DC">
        <w:rPr>
          <w:lang w:val="en-ZA" w:eastAsia="en-US"/>
        </w:rPr>
        <w:t xml:space="preserve"> important aspects of validity.</w:t>
      </w:r>
    </w:p>
    <w:p w14:paraId="40654122" w14:textId="6B06C37D" w:rsidR="000B58B2" w:rsidRDefault="000B58B2" w:rsidP="000B58B2">
      <w:r>
        <w:rPr>
          <w:noProof/>
          <w:lang w:val="en-ZA"/>
        </w:rPr>
        <w:drawing>
          <wp:anchor distT="0" distB="0" distL="114300" distR="114300" simplePos="0" relativeHeight="251701248" behindDoc="0" locked="0" layoutInCell="1" allowOverlap="1" wp14:anchorId="58E9C32D" wp14:editId="51B0D7A2">
            <wp:simplePos x="0" y="0"/>
            <wp:positionH relativeFrom="column">
              <wp:posOffset>1346200</wp:posOffset>
            </wp:positionH>
            <wp:positionV relativeFrom="paragraph">
              <wp:posOffset>7620</wp:posOffset>
            </wp:positionV>
            <wp:extent cx="3965575" cy="3191510"/>
            <wp:effectExtent l="0" t="0" r="0" b="8890"/>
            <wp:wrapSquare wrapText="bothSides"/>
            <wp:docPr id="52" name="Picture 5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 name="Lecture 3 - Quality.png"/>
                    <pic:cNvPicPr/>
                  </pic:nvPicPr>
                  <pic:blipFill rotWithShape="1">
                    <a:blip r:embed="rId103" cstate="print">
                      <a:extLst>
                        <a:ext uri="{BEBA8EAE-BF5A-486C-A8C5-ECC9F3942E4B}">
                          <a14:imgProps xmlns:a14="http://schemas.microsoft.com/office/drawing/2010/main">
                            <a14:imgLayer r:embed="rId104">
                              <a14:imgEffect>
                                <a14:saturation sat="0"/>
                              </a14:imgEffect>
                            </a14:imgLayer>
                          </a14:imgProps>
                        </a:ext>
                        <a:ext uri="{28A0092B-C50C-407E-A947-70E740481C1C}">
                          <a14:useLocalDpi xmlns:a14="http://schemas.microsoft.com/office/drawing/2010/main" val="0"/>
                        </a:ext>
                      </a:extLst>
                    </a:blip>
                    <a:srcRect l="3486" t="9005" r="11741"/>
                    <a:stretch/>
                  </pic:blipFill>
                  <pic:spPr bwMode="auto">
                    <a:xfrm>
                      <a:off x="0" y="0"/>
                      <a:ext cx="3965575" cy="3191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464D46" w14:textId="5ADF8FBE" w:rsidR="000B58B2" w:rsidRDefault="000B58B2" w:rsidP="000B58B2"/>
    <w:p w14:paraId="393D1D20" w14:textId="77777777" w:rsidR="000B58B2" w:rsidRDefault="000B58B2" w:rsidP="000B58B2"/>
    <w:p w14:paraId="24104E1A" w14:textId="402FFE15" w:rsidR="000B58B2" w:rsidRDefault="000B58B2" w:rsidP="000B58B2"/>
    <w:p w14:paraId="6A108B95" w14:textId="77777777" w:rsidR="000B58B2" w:rsidRDefault="000B58B2" w:rsidP="000B58B2"/>
    <w:p w14:paraId="7062E2ED" w14:textId="03873E61" w:rsidR="000B58B2" w:rsidRDefault="000B58B2" w:rsidP="000B58B2"/>
    <w:p w14:paraId="1B3144D7" w14:textId="77777777" w:rsidR="000B58B2" w:rsidRDefault="000B58B2" w:rsidP="000B58B2"/>
    <w:p w14:paraId="3E579FD6" w14:textId="77777777" w:rsidR="000B58B2" w:rsidRDefault="000B58B2" w:rsidP="000B58B2"/>
    <w:p w14:paraId="13851768" w14:textId="10C054E4" w:rsidR="00D63155" w:rsidRDefault="00D63155" w:rsidP="000B58B2"/>
    <w:p w14:paraId="3D857BEE" w14:textId="35F7B6B0" w:rsidR="000B58B2" w:rsidRDefault="000B58B2" w:rsidP="000B58B2"/>
    <w:p w14:paraId="7B285381" w14:textId="3BBE8C05" w:rsidR="000B58B2" w:rsidRDefault="000B58B2" w:rsidP="000B58B2"/>
    <w:p w14:paraId="180E7642" w14:textId="3C46A373" w:rsidR="000B58B2" w:rsidRDefault="000B58B2" w:rsidP="000B58B2"/>
    <w:p w14:paraId="7CF945DF" w14:textId="704CF870" w:rsidR="000B58B2" w:rsidRDefault="000B58B2" w:rsidP="000B58B2"/>
    <w:p w14:paraId="53E3CD8F" w14:textId="6C66DE68" w:rsidR="000B58B2" w:rsidRDefault="000B58B2" w:rsidP="000B58B2"/>
    <w:p w14:paraId="416F3E4E" w14:textId="455ECCCB" w:rsidR="000B58B2" w:rsidRDefault="000B58B2" w:rsidP="000B58B2"/>
    <w:p w14:paraId="60E36BEC" w14:textId="267A7B21" w:rsidR="000B58B2" w:rsidRDefault="000B58B2" w:rsidP="000B58B2"/>
    <w:p w14:paraId="43D26C24" w14:textId="7979D9B0" w:rsidR="000B58B2" w:rsidRDefault="000B58B2" w:rsidP="000B58B2"/>
    <w:p w14:paraId="52A13C08" w14:textId="0D70C8D6" w:rsidR="000B58B2" w:rsidRDefault="000B58B2" w:rsidP="000B58B2"/>
    <w:p w14:paraId="3AD56846" w14:textId="7D5666CF" w:rsidR="000B58B2" w:rsidRDefault="000B58B2" w:rsidP="000B58B2"/>
    <w:p w14:paraId="76B31E30" w14:textId="77777777" w:rsidR="000B58B2" w:rsidRDefault="000B58B2" w:rsidP="000B58B2"/>
    <w:p w14:paraId="73DFABBF" w14:textId="05E2F4F0" w:rsidR="00D63155" w:rsidRPr="00963608" w:rsidRDefault="00D63155" w:rsidP="00963608">
      <w:pPr>
        <w:rPr>
          <w:b/>
          <w:lang w:val="en-ZA" w:eastAsia="en-US"/>
        </w:rPr>
      </w:pPr>
      <w:r w:rsidRPr="00963608">
        <w:rPr>
          <w:b/>
        </w:rPr>
        <w:t xml:space="preserve">Figure </w:t>
      </w:r>
      <w:r w:rsidR="004B53B4">
        <w:rPr>
          <w:b/>
        </w:rPr>
        <w:t>29</w:t>
      </w:r>
      <w:r w:rsidRPr="00963608">
        <w:rPr>
          <w:b/>
        </w:rPr>
        <w:t>: Quality assessment</w:t>
      </w:r>
    </w:p>
    <w:p w14:paraId="66CCBCB7" w14:textId="77777777" w:rsidR="00D63155" w:rsidRDefault="00D63155" w:rsidP="00D63155">
      <w:pPr>
        <w:spacing w:after="160" w:line="259" w:lineRule="auto"/>
        <w:rPr>
          <w:rFonts w:cs="Times New Roman"/>
          <w:lang w:val="en-ZA" w:eastAsia="en-US"/>
        </w:rPr>
      </w:pPr>
    </w:p>
    <w:p w14:paraId="57709BE9" w14:textId="290F6116" w:rsidR="00D63155" w:rsidRDefault="00D63155" w:rsidP="00D63155">
      <w:pPr>
        <w:rPr>
          <w:lang w:val="en-ZA" w:eastAsia="en-US"/>
        </w:rPr>
      </w:pPr>
      <w:r>
        <w:rPr>
          <w:lang w:val="en-ZA" w:eastAsia="en-US"/>
        </w:rPr>
        <w:t>Let’s look at each of these concepts in more detail.</w:t>
      </w:r>
    </w:p>
    <w:p w14:paraId="4E0C496E" w14:textId="77777777" w:rsidR="000B58B2" w:rsidRDefault="000B58B2" w:rsidP="00D63155">
      <w:pPr>
        <w:rPr>
          <w:lang w:val="en-ZA" w:eastAsia="en-US"/>
        </w:rPr>
      </w:pPr>
    </w:p>
    <w:p w14:paraId="161A14E9" w14:textId="77777777" w:rsidR="00D63155" w:rsidRDefault="00D63155" w:rsidP="00D63155">
      <w:pPr>
        <w:pStyle w:val="Heading2"/>
        <w:rPr>
          <w:lang w:val="en-ZA" w:eastAsia="en-US"/>
        </w:rPr>
      </w:pPr>
      <w:bookmarkStart w:id="95" w:name="_Toc59621075"/>
      <w:r>
        <w:rPr>
          <w:lang w:val="en-ZA" w:eastAsia="en-US"/>
        </w:rPr>
        <w:t>Validity of assessment</w:t>
      </w:r>
      <w:bookmarkEnd w:id="95"/>
    </w:p>
    <w:p w14:paraId="01A0EB44" w14:textId="77777777" w:rsidR="00D63155" w:rsidRDefault="00D63155" w:rsidP="000B58B2">
      <w:pPr>
        <w:rPr>
          <w:lang w:val="en-ZA" w:eastAsia="en-US"/>
        </w:rPr>
      </w:pPr>
      <w:r w:rsidRPr="000463E7">
        <w:rPr>
          <w:lang w:val="en-ZA" w:eastAsia="en-US"/>
        </w:rPr>
        <w:t xml:space="preserve">Validity in </w:t>
      </w:r>
      <w:r>
        <w:rPr>
          <w:lang w:val="en-ZA" w:eastAsia="en-US"/>
        </w:rPr>
        <w:t>the context of</w:t>
      </w:r>
      <w:r w:rsidRPr="000463E7">
        <w:rPr>
          <w:lang w:val="en-ZA" w:eastAsia="en-US"/>
        </w:rPr>
        <w:t xml:space="preserve"> assessment is about </w:t>
      </w:r>
      <w:r>
        <w:rPr>
          <w:lang w:val="en-ZA" w:eastAsia="en-US"/>
        </w:rPr>
        <w:t>whether the assessment results were interpreted correctly or used in a way that accurately reflects the students’ competence. While an assessment might be conducted accurately and the results might be calculated accurately, if the conclusions that are drawn about the results are not accurate or trustworthy, the assessment process is not valid. If an</w:t>
      </w:r>
      <w:r w:rsidRPr="000463E7">
        <w:rPr>
          <w:lang w:val="en-ZA" w:eastAsia="en-US"/>
        </w:rPr>
        <w:t xml:space="preserve"> assessment is misinterpreted or used for purposes that were not intended, </w:t>
      </w:r>
      <w:r>
        <w:rPr>
          <w:lang w:val="en-ZA" w:eastAsia="en-US"/>
        </w:rPr>
        <w:t xml:space="preserve">it may result in poor decisions and problematic </w:t>
      </w:r>
      <w:r w:rsidRPr="000463E7">
        <w:rPr>
          <w:lang w:val="en-ZA" w:eastAsia="en-US"/>
        </w:rPr>
        <w:t>consequences.</w:t>
      </w:r>
      <w:r>
        <w:rPr>
          <w:lang w:val="en-ZA" w:eastAsia="en-US"/>
        </w:rPr>
        <w:t xml:space="preserve"> This does not mean there was anything wrong with the test or other assessment instrument that was used. But conclusions were drawn from the results that weren’t true. </w:t>
      </w:r>
    </w:p>
    <w:p w14:paraId="156E4129" w14:textId="5A6610C1" w:rsidR="00D63155" w:rsidRDefault="00D63155" w:rsidP="000B58B2">
      <w:pPr>
        <w:rPr>
          <w:lang w:val="en-ZA" w:eastAsia="en-US"/>
        </w:rPr>
      </w:pPr>
      <w:r>
        <w:rPr>
          <w:lang w:val="en-ZA" w:eastAsia="en-US"/>
        </w:rPr>
        <w:t xml:space="preserve">In fact, students could take a test and the results could be used for various purposes and some of them may be valid and others not. For example, if the results of an electrical engineering test are used to make conclusions about a student’s knowledge of electrical systems, that may be valid. If it is used to </w:t>
      </w:r>
      <w:r>
        <w:rPr>
          <w:lang w:val="en-ZA" w:eastAsia="en-US"/>
        </w:rPr>
        <w:lastRenderedPageBreak/>
        <w:t>draw conclusions about a student’s ability to communicate in writing, however, that is probably not a valid use of those assessment results. If you informally assess a student as having poor thinking skills because they do not feel confident in the language of teaching and learning and so do not express their reasoning clearly, your assessment is not valid. It might be valid to assess them as having weak communication skills in the language of teaching and learning, but you actually don’t know anything about their thinking skills because they are experiencing a barrier to expressing their thoughts. Your assessment is not valid because it draws conclusions about something that wasn’t actually assessed and your conclusions may not be true.</w:t>
      </w:r>
    </w:p>
    <w:p w14:paraId="189D929F" w14:textId="77777777" w:rsidR="000B58B2" w:rsidRDefault="000B58B2" w:rsidP="000B58B2">
      <w:pPr>
        <w:rPr>
          <w:lang w:val="en-ZA" w:eastAsia="en-US"/>
        </w:rPr>
      </w:pPr>
    </w:p>
    <w:p w14:paraId="41C670E0" w14:textId="36D42883" w:rsidR="00D63155" w:rsidRDefault="00D63155" w:rsidP="000B58B2">
      <w:pPr>
        <w:rPr>
          <w:lang w:val="en-ZA" w:eastAsia="en-US"/>
        </w:rPr>
      </w:pPr>
      <w:r>
        <w:rPr>
          <w:lang w:val="en-ZA" w:eastAsia="en-US"/>
        </w:rPr>
        <w:t>So, how do we ensure that assessment results are being correctly understood and used in a way that is valid? Here are several strategies to incorporate into your assessment practices.</w:t>
      </w:r>
    </w:p>
    <w:p w14:paraId="0422F9EB" w14:textId="77777777" w:rsidR="000B58B2" w:rsidRDefault="000B58B2" w:rsidP="000B58B2">
      <w:pPr>
        <w:rPr>
          <w:lang w:val="en-ZA" w:eastAsia="en-US"/>
        </w:rPr>
      </w:pPr>
    </w:p>
    <w:p w14:paraId="74E52271" w14:textId="77777777" w:rsidR="00D63155" w:rsidRDefault="00D63155" w:rsidP="00F1158B">
      <w:pPr>
        <w:pStyle w:val="ListParagraph"/>
        <w:numPr>
          <w:ilvl w:val="0"/>
          <w:numId w:val="51"/>
        </w:numPr>
        <w:spacing w:after="160" w:line="259" w:lineRule="auto"/>
        <w:rPr>
          <w:rFonts w:cs="Times New Roman"/>
          <w:lang w:val="en-ZA" w:eastAsia="en-US"/>
        </w:rPr>
      </w:pPr>
      <w:r w:rsidRPr="001F0FFD">
        <w:rPr>
          <w:rFonts w:cs="Times New Roman"/>
          <w:lang w:val="en-ZA" w:eastAsia="en-US"/>
        </w:rPr>
        <w:t xml:space="preserve">Choose assessment methods that </w:t>
      </w:r>
      <w:r w:rsidRPr="00A2367F">
        <w:rPr>
          <w:rFonts w:cs="Times New Roman"/>
          <w:lang w:val="en-ZA" w:eastAsia="en-US"/>
        </w:rPr>
        <w:t>enable your students to clearly demonstrate their competencies</w:t>
      </w:r>
      <w:r w:rsidRPr="00E32512">
        <w:rPr>
          <w:rFonts w:cs="Times New Roman"/>
          <w:lang w:val="en-ZA" w:eastAsia="en-US"/>
        </w:rPr>
        <w:t>.</w:t>
      </w:r>
    </w:p>
    <w:p w14:paraId="35610092" w14:textId="77777777" w:rsidR="00D63155" w:rsidRDefault="00D63155" w:rsidP="00F1158B">
      <w:pPr>
        <w:pStyle w:val="ListParagraph"/>
        <w:numPr>
          <w:ilvl w:val="0"/>
          <w:numId w:val="51"/>
        </w:numPr>
        <w:rPr>
          <w:rFonts w:cs="Times New Roman"/>
          <w:lang w:val="en-ZA" w:eastAsia="en-US"/>
        </w:rPr>
      </w:pPr>
      <w:r w:rsidRPr="00E32512">
        <w:rPr>
          <w:rFonts w:cs="Times New Roman"/>
          <w:lang w:val="en-ZA" w:eastAsia="en-US"/>
        </w:rPr>
        <w:t xml:space="preserve">Design assessments so that the learning outcomes run clearly through them and can be easily analysed. </w:t>
      </w:r>
    </w:p>
    <w:p w14:paraId="25ADAE9C" w14:textId="77777777" w:rsidR="00D63155" w:rsidRPr="00A764B0" w:rsidRDefault="00D63155" w:rsidP="00F1158B">
      <w:pPr>
        <w:pStyle w:val="ListParagraph"/>
        <w:numPr>
          <w:ilvl w:val="0"/>
          <w:numId w:val="51"/>
        </w:numPr>
      </w:pPr>
      <w:r w:rsidRPr="00A764B0">
        <w:t>Design assessments to cover all aspects or dimensions of a compe</w:t>
      </w:r>
      <w:r>
        <w:t>tency. As we discussed in Unit 4</w:t>
      </w:r>
      <w:r w:rsidRPr="00A764B0">
        <w:t xml:space="preserve">, using a rubric can help you to identify the different dimensions. This will help you avoid designing an assessment which really only allows your students to demonstrate some dimensions and evaluating your students as being weak in other dimensions because they didn't demonstrate those –without realising that you didn’t give them the opportunity. </w:t>
      </w:r>
    </w:p>
    <w:p w14:paraId="7501AE11" w14:textId="77777777" w:rsidR="00D63155" w:rsidRPr="00A764B0" w:rsidRDefault="00D63155" w:rsidP="00F1158B">
      <w:pPr>
        <w:pStyle w:val="ListParagraph"/>
        <w:numPr>
          <w:ilvl w:val="0"/>
          <w:numId w:val="51"/>
        </w:numPr>
      </w:pPr>
      <w:r w:rsidRPr="00A764B0">
        <w:t>Ask a colleague to look at your assessment tool and your results and see if they understand the results in the same way you do.</w:t>
      </w:r>
    </w:p>
    <w:p w14:paraId="29B31332" w14:textId="77777777" w:rsidR="00D63155" w:rsidRPr="00A764B0" w:rsidRDefault="00D63155" w:rsidP="00F1158B">
      <w:pPr>
        <w:pStyle w:val="ListParagraph"/>
        <w:numPr>
          <w:ilvl w:val="0"/>
          <w:numId w:val="51"/>
        </w:numPr>
      </w:pPr>
      <w:r w:rsidRPr="00A764B0">
        <w:t>Design a range of different kinds of assessments which give your students different kinds of opportunities to demonstrate their co</w:t>
      </w:r>
      <w:r>
        <w:t>mpetence</w:t>
      </w:r>
      <w:r w:rsidRPr="00A764B0">
        <w:t>, as different students with equal levels of competence will be able to demonstrate it best in different situations.</w:t>
      </w:r>
    </w:p>
    <w:p w14:paraId="55F42740" w14:textId="77777777" w:rsidR="00D63155" w:rsidRPr="00A764B0" w:rsidRDefault="00D63155" w:rsidP="00D63155"/>
    <w:p w14:paraId="1292A409" w14:textId="77777777" w:rsidR="00D63155" w:rsidRPr="00273803" w:rsidRDefault="00D63155" w:rsidP="000B58B2">
      <w:pPr>
        <w:pStyle w:val="Heading2"/>
        <w:rPr>
          <w:lang w:val="en-ZA" w:eastAsia="en-US"/>
        </w:rPr>
      </w:pPr>
      <w:bookmarkStart w:id="96" w:name="_Toc59621076"/>
      <w:r>
        <w:rPr>
          <w:lang w:val="en-ZA" w:eastAsia="en-US"/>
        </w:rPr>
        <w:t xml:space="preserve">Reliability of </w:t>
      </w:r>
      <w:r w:rsidRPr="000B58B2">
        <w:t>assessment</w:t>
      </w:r>
      <w:bookmarkEnd w:id="96"/>
    </w:p>
    <w:p w14:paraId="1EABA252" w14:textId="77777777" w:rsidR="00D63155" w:rsidRPr="000463E7" w:rsidRDefault="00D63155" w:rsidP="000B58B2">
      <w:pPr>
        <w:rPr>
          <w:lang w:val="en-ZA" w:eastAsia="en-US"/>
        </w:rPr>
      </w:pPr>
      <w:r>
        <w:rPr>
          <w:lang w:val="en-ZA" w:eastAsia="en-US"/>
        </w:rPr>
        <w:t>R</w:t>
      </w:r>
      <w:r w:rsidRPr="000463E7">
        <w:rPr>
          <w:lang w:val="en-ZA" w:eastAsia="en-US"/>
        </w:rPr>
        <w:t xml:space="preserve">eliability addresses the question: </w:t>
      </w:r>
      <w:r w:rsidRPr="000B58B2">
        <w:rPr>
          <w:i/>
          <w:lang w:val="en-ZA" w:eastAsia="en-US"/>
        </w:rPr>
        <w:t>How confident am I that this assessment process provides enough consistent and stable information to allow me to make statements about a student’s learning with certainty?</w:t>
      </w:r>
    </w:p>
    <w:p w14:paraId="5BAD6949" w14:textId="77777777" w:rsidR="000B58B2" w:rsidRDefault="000B58B2" w:rsidP="000B58B2">
      <w:pPr>
        <w:rPr>
          <w:lang w:val="en-ZA" w:eastAsia="en-US"/>
        </w:rPr>
      </w:pPr>
    </w:p>
    <w:p w14:paraId="397EEE58" w14:textId="75A5336D" w:rsidR="00D63155" w:rsidRDefault="00D63155" w:rsidP="000B58B2">
      <w:pPr>
        <w:rPr>
          <w:lang w:val="en-ZA" w:eastAsia="en-US"/>
        </w:rPr>
      </w:pPr>
      <w:r w:rsidRPr="000463E7">
        <w:rPr>
          <w:lang w:val="en-ZA" w:eastAsia="en-US"/>
        </w:rPr>
        <w:t xml:space="preserve">When </w:t>
      </w:r>
      <w:r>
        <w:rPr>
          <w:lang w:val="en-ZA" w:eastAsia="en-US"/>
        </w:rPr>
        <w:t>lecturers</w:t>
      </w:r>
      <w:r w:rsidRPr="000463E7">
        <w:rPr>
          <w:lang w:val="en-ZA" w:eastAsia="en-US"/>
        </w:rPr>
        <w:t xml:space="preserve"> make statements about </w:t>
      </w:r>
      <w:r>
        <w:rPr>
          <w:lang w:val="en-ZA" w:eastAsia="en-US"/>
        </w:rPr>
        <w:t xml:space="preserve">a </w:t>
      </w:r>
      <w:r w:rsidRPr="000463E7">
        <w:rPr>
          <w:lang w:val="en-ZA" w:eastAsia="en-US"/>
        </w:rPr>
        <w:t>student</w:t>
      </w:r>
      <w:r>
        <w:rPr>
          <w:lang w:val="en-ZA" w:eastAsia="en-US"/>
        </w:rPr>
        <w:t>’s</w:t>
      </w:r>
      <w:r w:rsidRPr="000463E7">
        <w:rPr>
          <w:lang w:val="en-ZA" w:eastAsia="en-US"/>
        </w:rPr>
        <w:t xml:space="preserve"> learning, they </w:t>
      </w:r>
      <w:r>
        <w:rPr>
          <w:lang w:val="en-ZA" w:eastAsia="en-US"/>
        </w:rPr>
        <w:t>are saying what the</w:t>
      </w:r>
      <w:r w:rsidRPr="000463E7">
        <w:rPr>
          <w:lang w:val="en-ZA" w:eastAsia="en-US"/>
        </w:rPr>
        <w:t xml:space="preserve"> student know</w:t>
      </w:r>
      <w:r>
        <w:rPr>
          <w:lang w:val="en-ZA" w:eastAsia="en-US"/>
        </w:rPr>
        <w:t>s</w:t>
      </w:r>
      <w:r w:rsidRPr="000463E7">
        <w:rPr>
          <w:lang w:val="en-ZA" w:eastAsia="en-US"/>
        </w:rPr>
        <w:t xml:space="preserve"> and can do from the evidence that is available to them.</w:t>
      </w:r>
      <w:r>
        <w:rPr>
          <w:lang w:val="en-ZA" w:eastAsia="en-US"/>
        </w:rPr>
        <w:t xml:space="preserve"> </w:t>
      </w:r>
      <w:r w:rsidRPr="000463E7">
        <w:rPr>
          <w:lang w:val="en-ZA" w:eastAsia="en-US"/>
        </w:rPr>
        <w:t xml:space="preserve">If the assessment process is reliable, the </w:t>
      </w:r>
      <w:r>
        <w:rPr>
          <w:lang w:val="en-ZA" w:eastAsia="en-US"/>
        </w:rPr>
        <w:t xml:space="preserve">statements </w:t>
      </w:r>
      <w:r w:rsidRPr="000463E7">
        <w:rPr>
          <w:lang w:val="en-ZA" w:eastAsia="en-US"/>
        </w:rPr>
        <w:t xml:space="preserve">about a student’s learning should be similar when they are made by different </w:t>
      </w:r>
      <w:r>
        <w:rPr>
          <w:lang w:val="en-ZA" w:eastAsia="en-US"/>
        </w:rPr>
        <w:t>lecturers</w:t>
      </w:r>
      <w:r w:rsidRPr="000463E7">
        <w:rPr>
          <w:lang w:val="en-ZA" w:eastAsia="en-US"/>
        </w:rPr>
        <w:t xml:space="preserve">, when the learning is measured using </w:t>
      </w:r>
      <w:r>
        <w:rPr>
          <w:lang w:val="en-ZA" w:eastAsia="en-US"/>
        </w:rPr>
        <w:t>different</w:t>
      </w:r>
      <w:r w:rsidRPr="000463E7">
        <w:rPr>
          <w:lang w:val="en-ZA" w:eastAsia="en-US"/>
        </w:rPr>
        <w:t xml:space="preserve"> methods, or when students demonstrate their learning at different times. If </w:t>
      </w:r>
      <w:r>
        <w:rPr>
          <w:lang w:val="en-ZA" w:eastAsia="en-US"/>
        </w:rPr>
        <w:t>you</w:t>
      </w:r>
      <w:r w:rsidRPr="000463E7">
        <w:rPr>
          <w:lang w:val="en-ZA" w:eastAsia="en-US"/>
        </w:rPr>
        <w:t xml:space="preserve"> are unsure about whether the </w:t>
      </w:r>
      <w:r>
        <w:rPr>
          <w:lang w:val="en-ZA" w:eastAsia="en-US"/>
        </w:rPr>
        <w:t>statements you make about a student’s learning</w:t>
      </w:r>
      <w:r w:rsidRPr="000463E7">
        <w:rPr>
          <w:lang w:val="en-ZA" w:eastAsia="en-US"/>
        </w:rPr>
        <w:t xml:space="preserve"> would be </w:t>
      </w:r>
      <w:r>
        <w:rPr>
          <w:lang w:val="en-ZA" w:eastAsia="en-US"/>
        </w:rPr>
        <w:t>the same under</w:t>
      </w:r>
      <w:r w:rsidRPr="000463E7">
        <w:rPr>
          <w:lang w:val="en-ZA" w:eastAsia="en-US"/>
        </w:rPr>
        <w:t xml:space="preserve"> all these conditions, </w:t>
      </w:r>
      <w:r>
        <w:rPr>
          <w:lang w:val="en-ZA" w:eastAsia="en-US"/>
        </w:rPr>
        <w:t>what you are saying may not be reliable</w:t>
      </w:r>
      <w:r w:rsidRPr="000463E7">
        <w:rPr>
          <w:lang w:val="en-ZA" w:eastAsia="en-US"/>
        </w:rPr>
        <w:t xml:space="preserve">. </w:t>
      </w:r>
      <w:r>
        <w:rPr>
          <w:lang w:val="en-ZA" w:eastAsia="en-US"/>
        </w:rPr>
        <w:t>You would need more</w:t>
      </w:r>
      <w:r w:rsidRPr="000463E7">
        <w:rPr>
          <w:lang w:val="en-ZA" w:eastAsia="en-US"/>
        </w:rPr>
        <w:t xml:space="preserve"> information</w:t>
      </w:r>
      <w:r>
        <w:rPr>
          <w:lang w:val="en-ZA" w:eastAsia="en-US"/>
        </w:rPr>
        <w:t xml:space="preserve"> from different methods and collected at different times about the student in order to be sure</w:t>
      </w:r>
      <w:r w:rsidRPr="000463E7">
        <w:rPr>
          <w:lang w:val="en-ZA" w:eastAsia="en-US"/>
        </w:rPr>
        <w:t xml:space="preserve"> </w:t>
      </w:r>
      <w:r>
        <w:rPr>
          <w:lang w:val="en-ZA" w:eastAsia="en-US"/>
        </w:rPr>
        <w:t>that your statement is reliable</w:t>
      </w:r>
      <w:r w:rsidRPr="000463E7">
        <w:rPr>
          <w:lang w:val="en-ZA" w:eastAsia="en-US"/>
        </w:rPr>
        <w:t>.</w:t>
      </w:r>
    </w:p>
    <w:p w14:paraId="5DB2C559" w14:textId="77777777" w:rsidR="000B58B2" w:rsidRDefault="000B58B2" w:rsidP="000B58B2">
      <w:pPr>
        <w:rPr>
          <w:lang w:val="en-ZA" w:eastAsia="en-US"/>
        </w:rPr>
      </w:pPr>
    </w:p>
    <w:p w14:paraId="558A758B" w14:textId="4D730BE0" w:rsidR="00D63155" w:rsidRDefault="00D63155" w:rsidP="000B58B2">
      <w:pPr>
        <w:rPr>
          <w:lang w:val="en-ZA" w:eastAsia="en-US"/>
        </w:rPr>
      </w:pPr>
      <w:r w:rsidRPr="000463E7">
        <w:rPr>
          <w:lang w:val="en-ZA" w:eastAsia="en-US"/>
        </w:rPr>
        <w:t xml:space="preserve">The concept of error in assessment is critical to our understanding of reliability. </w:t>
      </w:r>
      <w:r>
        <w:rPr>
          <w:lang w:val="en-ZA" w:eastAsia="en-US"/>
        </w:rPr>
        <w:t>In every</w:t>
      </w:r>
      <w:r w:rsidRPr="000463E7">
        <w:rPr>
          <w:lang w:val="en-ZA" w:eastAsia="en-US"/>
        </w:rPr>
        <w:t xml:space="preserve"> assessment there is some degree of error. </w:t>
      </w:r>
    </w:p>
    <w:p w14:paraId="519B7AFF" w14:textId="77777777" w:rsidR="000B58B2" w:rsidRDefault="000B58B2" w:rsidP="000B58B2">
      <w:pPr>
        <w:rPr>
          <w:lang w:val="en-ZA" w:eastAsia="en-US"/>
        </w:rPr>
      </w:pPr>
    </w:p>
    <w:p w14:paraId="3BCC2B97" w14:textId="51F61BE9" w:rsidR="00D63155" w:rsidRDefault="00D63155" w:rsidP="000B58B2">
      <w:pPr>
        <w:rPr>
          <w:lang w:val="en-ZA" w:eastAsia="en-US"/>
        </w:rPr>
      </w:pPr>
      <w:r>
        <w:rPr>
          <w:lang w:val="en-ZA" w:eastAsia="en-US"/>
        </w:rPr>
        <w:t xml:space="preserve">When you assess a student, you observe what the student knows by them demonstrating it in some way. You can’t directly observe their knowledge, only how they are demonstrating it at a particular moment. There might be factors making their knowledge appear different than it is – thus causing a degree of error. So when they demonstrate their knowledge in an assessment you are really scoring what you </w:t>
      </w:r>
      <w:r w:rsidRPr="00A764B0">
        <w:rPr>
          <w:b/>
          <w:lang w:val="en-ZA" w:eastAsia="en-US"/>
        </w:rPr>
        <w:t>observe</w:t>
      </w:r>
      <w:r>
        <w:rPr>
          <w:b/>
          <w:lang w:val="en-ZA" w:eastAsia="en-US"/>
        </w:rPr>
        <w:t>:</w:t>
      </w:r>
      <w:r>
        <w:rPr>
          <w:lang w:val="en-ZA" w:eastAsia="en-US"/>
        </w:rPr>
        <w:t xml:space="preserve"> which is their real knowledge plus or minus whatever degree of error is present. </w:t>
      </w:r>
    </w:p>
    <w:p w14:paraId="22B10E62" w14:textId="20845BDD" w:rsidR="00D63155" w:rsidRPr="000463E7" w:rsidRDefault="000B58B2" w:rsidP="00D63155">
      <w:pPr>
        <w:spacing w:after="160" w:line="259" w:lineRule="auto"/>
        <w:rPr>
          <w:rFonts w:cs="Times New Roman"/>
          <w:lang w:val="en-ZA" w:eastAsia="en-US"/>
        </w:rPr>
      </w:pPr>
      <w:r w:rsidRPr="000463E7">
        <w:rPr>
          <w:noProof/>
          <w:lang w:val="en-ZA"/>
        </w:rPr>
        <w:lastRenderedPageBreak/>
        <w:drawing>
          <wp:anchor distT="0" distB="0" distL="114300" distR="114300" simplePos="0" relativeHeight="251702272" behindDoc="0" locked="0" layoutInCell="1" allowOverlap="1" wp14:anchorId="46C544D6" wp14:editId="084D456F">
            <wp:simplePos x="0" y="0"/>
            <wp:positionH relativeFrom="margin">
              <wp:align>left</wp:align>
            </wp:positionH>
            <wp:positionV relativeFrom="paragraph">
              <wp:posOffset>318982</wp:posOffset>
            </wp:positionV>
            <wp:extent cx="5748867" cy="4160380"/>
            <wp:effectExtent l="0" t="0" r="444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5748867" cy="4160380"/>
                    </a:xfrm>
                    <a:prstGeom prst="rect">
                      <a:avLst/>
                    </a:prstGeom>
                  </pic:spPr>
                </pic:pic>
              </a:graphicData>
            </a:graphic>
            <wp14:sizeRelH relativeFrom="page">
              <wp14:pctWidth>0</wp14:pctWidth>
            </wp14:sizeRelH>
            <wp14:sizeRelV relativeFrom="page">
              <wp14:pctHeight>0</wp14:pctHeight>
            </wp14:sizeRelV>
          </wp:anchor>
        </w:drawing>
      </w:r>
      <w:r w:rsidR="00D63155" w:rsidRPr="000463E7">
        <w:rPr>
          <w:rFonts w:cs="Times New Roman"/>
          <w:lang w:val="en-ZA" w:eastAsia="en-US"/>
        </w:rPr>
        <w:t xml:space="preserve">Figure </w:t>
      </w:r>
      <w:r w:rsidR="004B53B4">
        <w:rPr>
          <w:rFonts w:cs="Times New Roman"/>
          <w:lang w:val="en-ZA" w:eastAsia="en-US"/>
        </w:rPr>
        <w:t>30</w:t>
      </w:r>
      <w:r w:rsidR="00D63155">
        <w:rPr>
          <w:rFonts w:cs="Times New Roman"/>
          <w:lang w:val="en-ZA" w:eastAsia="en-US"/>
        </w:rPr>
        <w:t xml:space="preserve"> below</w:t>
      </w:r>
      <w:r w:rsidR="00D63155" w:rsidRPr="000463E7">
        <w:rPr>
          <w:rFonts w:cs="Times New Roman"/>
          <w:lang w:val="en-ZA" w:eastAsia="en-US"/>
        </w:rPr>
        <w:t xml:space="preserve"> shows how different sources of error influence assessment results.</w:t>
      </w:r>
    </w:p>
    <w:p w14:paraId="2E568186" w14:textId="3759C6F0" w:rsidR="000B58B2" w:rsidRDefault="000B58B2" w:rsidP="000B58B2"/>
    <w:p w14:paraId="73687D9B" w14:textId="2BE386E2" w:rsidR="00D63155" w:rsidRPr="000B58B2" w:rsidRDefault="00D63155" w:rsidP="000B58B2">
      <w:pPr>
        <w:rPr>
          <w:b/>
        </w:rPr>
      </w:pPr>
      <w:r w:rsidRPr="000B58B2">
        <w:rPr>
          <w:b/>
        </w:rPr>
        <w:t xml:space="preserve">Figure </w:t>
      </w:r>
      <w:r w:rsidR="004B53B4">
        <w:rPr>
          <w:b/>
        </w:rPr>
        <w:t>30</w:t>
      </w:r>
      <w:r w:rsidRPr="000B58B2">
        <w:rPr>
          <w:b/>
        </w:rPr>
        <w:t>: Assessment error</w:t>
      </w:r>
      <w:r w:rsidR="000B58B2" w:rsidRPr="000B58B2">
        <w:rPr>
          <w:b/>
        </w:rPr>
        <w:t xml:space="preserve"> </w:t>
      </w:r>
      <w:r w:rsidRPr="000B58B2">
        <w:rPr>
          <w:b/>
        </w:rPr>
        <w:fldChar w:fldCharType="begin"/>
      </w:r>
      <w:r w:rsidRPr="000B58B2">
        <w:rPr>
          <w:b/>
        </w:rPr>
        <w:instrText xml:space="preserve"> ADDIN ZOTERO_ITEM CSL_CITATION {"citationID":"AWMnf9oU","properties":{"formattedCitation":"(McMillan, James, 2014)","plainCitation":"(McMillan, James, 2014)","noteIndex":0},"citationItems":[{"id":289,"uris":["http://zotero.org/users/local/63y0ZHY6/items/47HBBINE"],"uri":["http://zotero.org/users/local/63y0ZHY6/items/47HBBINE"],"itemData":{"id":289,"type":"book","title":"Classroom Assessment: Principles and Practice for Effective Standards-Based Instruction : (p. 12).","publisher":"Pearson Education Limited","publisher-place":"Essex, England","edition":"Kindle Edition","event-place":"Essex, England","author":[{"literal":"McMillan, James"}],"issued":{"date-parts":[["2014"]]}}}],"schema":"https://github.com/citation-style-language/schema/raw/master/csl-citation.json"} </w:instrText>
      </w:r>
      <w:r w:rsidRPr="000B58B2">
        <w:rPr>
          <w:b/>
        </w:rPr>
        <w:fldChar w:fldCharType="separate"/>
      </w:r>
      <w:r w:rsidRPr="000B58B2">
        <w:rPr>
          <w:b/>
        </w:rPr>
        <w:t>(McMillan, James, 2014)</w:t>
      </w:r>
      <w:r w:rsidRPr="000B58B2">
        <w:rPr>
          <w:b/>
        </w:rPr>
        <w:fldChar w:fldCharType="end"/>
      </w:r>
    </w:p>
    <w:p w14:paraId="0AA79E1F" w14:textId="77777777" w:rsidR="00D63155" w:rsidRDefault="00D63155" w:rsidP="00D63155">
      <w:pPr>
        <w:spacing w:after="160" w:line="259" w:lineRule="auto"/>
        <w:rPr>
          <w:rFonts w:cs="Times New Roman"/>
          <w:lang w:val="en-ZA" w:eastAsia="en-US"/>
        </w:rPr>
      </w:pPr>
    </w:p>
    <w:p w14:paraId="5B69B3A6" w14:textId="16AD8D0D" w:rsidR="00D63155" w:rsidRDefault="00D63155" w:rsidP="000B58B2">
      <w:pPr>
        <w:rPr>
          <w:lang w:val="en-ZA" w:eastAsia="en-US"/>
        </w:rPr>
      </w:pPr>
      <w:r>
        <w:rPr>
          <w:lang w:val="en-ZA" w:eastAsia="en-US"/>
        </w:rPr>
        <w:t xml:space="preserve">During assessment, the actual or true knowledge demonstrated by the student is observed along with </w:t>
      </w:r>
      <w:r w:rsidRPr="000463E7">
        <w:rPr>
          <w:lang w:val="en-ZA" w:eastAsia="en-US"/>
        </w:rPr>
        <w:t xml:space="preserve">internal </w:t>
      </w:r>
      <w:r>
        <w:rPr>
          <w:lang w:val="en-ZA" w:eastAsia="en-US"/>
        </w:rPr>
        <w:t>factors and / or external factors which result in a degree of error. Internal factors could be that the student is ill, feels anxious, has poor test-taking skills or is very tired, for example.  These could result in a degree of error which makes their actual knowledge appear less than it is. Similarly, external factors like the exam room being too hot or cold, interruptions during the exam, the test items only covering a narrow range of knowledge, or the lecturer disliking the student could also result in a degree of error, making the student’s actual knowledge appear less than it is.</w:t>
      </w:r>
    </w:p>
    <w:p w14:paraId="1B08E6B2" w14:textId="77777777" w:rsidR="000B58B2" w:rsidRPr="000463E7" w:rsidRDefault="000B58B2" w:rsidP="000B58B2">
      <w:pPr>
        <w:rPr>
          <w:lang w:val="en-ZA" w:eastAsia="en-US"/>
        </w:rPr>
      </w:pPr>
    </w:p>
    <w:p w14:paraId="011DBD7A" w14:textId="77777777" w:rsidR="00D63155" w:rsidRPr="000463E7" w:rsidRDefault="00D63155" w:rsidP="000B58B2">
      <w:pPr>
        <w:rPr>
          <w:lang w:val="en-ZA" w:eastAsia="en-US"/>
        </w:rPr>
      </w:pPr>
      <w:r w:rsidRPr="000463E7">
        <w:rPr>
          <w:lang w:val="en-ZA" w:eastAsia="en-US"/>
        </w:rPr>
        <w:t>The actual or true knowledge</w:t>
      </w:r>
      <w:r>
        <w:rPr>
          <w:lang w:val="en-ZA" w:eastAsia="en-US"/>
        </w:rPr>
        <w:t xml:space="preserve"> or skill</w:t>
      </w:r>
      <w:r w:rsidRPr="000463E7">
        <w:rPr>
          <w:lang w:val="en-ZA" w:eastAsia="en-US"/>
        </w:rPr>
        <w:t xml:space="preserve">s </w:t>
      </w:r>
      <w:r>
        <w:rPr>
          <w:lang w:val="en-ZA" w:eastAsia="en-US"/>
        </w:rPr>
        <w:t xml:space="preserve">are </w:t>
      </w:r>
      <w:r w:rsidRPr="000463E7">
        <w:rPr>
          <w:lang w:val="en-ZA" w:eastAsia="en-US"/>
        </w:rPr>
        <w:t>captured to some extent by the assessment, but the internal and external sources of error also contribute to the score. In the end, you get an observed score that is made up of the actual or true perfor</w:t>
      </w:r>
      <w:r>
        <w:rPr>
          <w:lang w:val="en-ZA" w:eastAsia="en-US"/>
        </w:rPr>
        <w:t>mance plus some degree of error:</w:t>
      </w:r>
    </w:p>
    <w:p w14:paraId="6CFAA073" w14:textId="77777777" w:rsidR="00D63155" w:rsidRPr="000463E7" w:rsidRDefault="00D63155" w:rsidP="000B58B2">
      <w:pPr>
        <w:rPr>
          <w:lang w:val="en-ZA" w:eastAsia="en-US"/>
        </w:rPr>
      </w:pPr>
    </w:p>
    <w:p w14:paraId="65EA3F48" w14:textId="77777777" w:rsidR="00D63155" w:rsidRPr="000463E7" w:rsidRDefault="00D63155" w:rsidP="00D63155">
      <w:pPr>
        <w:spacing w:after="160" w:line="259" w:lineRule="auto"/>
        <w:jc w:val="center"/>
        <w:rPr>
          <w:rFonts w:cs="Times New Roman"/>
          <w:lang w:val="en-ZA" w:eastAsia="en-US"/>
        </w:rPr>
      </w:pPr>
      <w:r w:rsidRPr="000463E7">
        <w:rPr>
          <w:rFonts w:cs="Times New Roman"/>
          <w:lang w:val="en-ZA" w:eastAsia="en-US"/>
        </w:rPr>
        <w:t>Observed Score = True Score + Error</w:t>
      </w:r>
    </w:p>
    <w:p w14:paraId="668A9AED" w14:textId="77777777" w:rsidR="00D63155" w:rsidRPr="000463E7" w:rsidRDefault="00D63155" w:rsidP="000B58B2">
      <w:pPr>
        <w:rPr>
          <w:lang w:val="en-ZA" w:eastAsia="en-US"/>
        </w:rPr>
      </w:pPr>
      <w:r>
        <w:rPr>
          <w:lang w:val="en-ZA" w:eastAsia="en-US"/>
        </w:rPr>
        <w:t>This does not mean that some assessments are reliable and others are unreliable. There is likely to always be some degree of error, so it’s more useful to think</w:t>
      </w:r>
      <w:r w:rsidRPr="000463E7">
        <w:rPr>
          <w:lang w:val="en-ZA" w:eastAsia="en-US"/>
        </w:rPr>
        <w:t xml:space="preserve"> in terms of low, moderate, or high reliability.</w:t>
      </w:r>
      <w:r>
        <w:rPr>
          <w:lang w:val="en-ZA" w:eastAsia="en-US"/>
        </w:rPr>
        <w:t xml:space="preserve"> Because of this, small differences between students’ assessment scores should not be considered too highly. A few percentage points’ difference may actually indicate a similar level of competence but with different degrees of error influencing the assessment.</w:t>
      </w:r>
    </w:p>
    <w:p w14:paraId="6E6653E8" w14:textId="77777777" w:rsidR="00D63155" w:rsidRPr="000463E7" w:rsidRDefault="00D63155" w:rsidP="00D63155">
      <w:pPr>
        <w:spacing w:after="160" w:line="259" w:lineRule="auto"/>
        <w:rPr>
          <w:rFonts w:cs="Times New Roman"/>
          <w:lang w:val="en-ZA" w:eastAsia="en-US"/>
        </w:rPr>
      </w:pPr>
      <w:r w:rsidRPr="000463E7">
        <w:rPr>
          <w:rFonts w:cs="Times New Roman"/>
          <w:lang w:val="en-ZA" w:eastAsia="en-US"/>
        </w:rPr>
        <w:t>There are many ways to promote reliability:</w:t>
      </w:r>
    </w:p>
    <w:p w14:paraId="66ADD501" w14:textId="77777777" w:rsidR="00D63155" w:rsidRPr="000463E7" w:rsidRDefault="00D63155" w:rsidP="00F1158B">
      <w:pPr>
        <w:numPr>
          <w:ilvl w:val="0"/>
          <w:numId w:val="16"/>
        </w:numPr>
        <w:spacing w:after="160" w:line="259" w:lineRule="auto"/>
        <w:contextualSpacing/>
        <w:rPr>
          <w:rFonts w:cs="Times New Roman"/>
          <w:lang w:val="en-ZA" w:eastAsia="en-US"/>
        </w:rPr>
      </w:pPr>
      <w:r>
        <w:rPr>
          <w:rFonts w:cs="Times New Roman"/>
          <w:lang w:val="en-ZA" w:eastAsia="en-US"/>
        </w:rPr>
        <w:lastRenderedPageBreak/>
        <w:t>Use</w:t>
      </w:r>
      <w:r w:rsidRPr="000463E7">
        <w:rPr>
          <w:rFonts w:cs="Times New Roman"/>
          <w:lang w:val="en-ZA" w:eastAsia="en-US"/>
        </w:rPr>
        <w:t xml:space="preserve"> a variety of assessment tasks to provide a range of information. The more information gathered, the clearer the picture of a student’s learning profile.</w:t>
      </w:r>
    </w:p>
    <w:p w14:paraId="35D16C98" w14:textId="77777777" w:rsidR="00D63155" w:rsidRDefault="00D63155" w:rsidP="00F1158B">
      <w:pPr>
        <w:numPr>
          <w:ilvl w:val="0"/>
          <w:numId w:val="16"/>
        </w:numPr>
        <w:spacing w:after="160" w:line="259" w:lineRule="auto"/>
        <w:contextualSpacing/>
        <w:rPr>
          <w:rFonts w:cs="Times New Roman"/>
          <w:lang w:val="en-ZA" w:eastAsia="en-US"/>
        </w:rPr>
      </w:pPr>
      <w:r w:rsidRPr="000463E7">
        <w:rPr>
          <w:rFonts w:cs="Times New Roman"/>
          <w:lang w:val="en-ZA" w:eastAsia="en-US"/>
        </w:rPr>
        <w:t xml:space="preserve">Students can show their learning in many different ways. </w:t>
      </w:r>
      <w:r>
        <w:rPr>
          <w:rFonts w:cs="Times New Roman"/>
          <w:lang w:val="en-ZA" w:eastAsia="en-US"/>
        </w:rPr>
        <w:t>To get a good understanding of a</w:t>
      </w:r>
      <w:r w:rsidRPr="000463E7">
        <w:rPr>
          <w:rFonts w:cs="Times New Roman"/>
          <w:lang w:val="en-ZA" w:eastAsia="en-US"/>
        </w:rPr>
        <w:t xml:space="preserve"> student’s learning, allow th</w:t>
      </w:r>
      <w:r>
        <w:rPr>
          <w:rFonts w:cs="Times New Roman"/>
          <w:lang w:val="en-ZA" w:eastAsia="en-US"/>
        </w:rPr>
        <w:t>e</w:t>
      </w:r>
      <w:r w:rsidRPr="000463E7">
        <w:rPr>
          <w:rFonts w:cs="Times New Roman"/>
          <w:lang w:val="en-ZA" w:eastAsia="en-US"/>
        </w:rPr>
        <w:t xml:space="preserve"> student to demonstrate </w:t>
      </w:r>
      <w:r>
        <w:rPr>
          <w:rFonts w:cs="Times New Roman"/>
          <w:lang w:val="en-ZA" w:eastAsia="en-US"/>
        </w:rPr>
        <w:t>their</w:t>
      </w:r>
      <w:r w:rsidRPr="000463E7">
        <w:rPr>
          <w:rFonts w:cs="Times New Roman"/>
          <w:lang w:val="en-ZA" w:eastAsia="en-US"/>
        </w:rPr>
        <w:t xml:space="preserve"> competence in </w:t>
      </w:r>
      <w:r>
        <w:rPr>
          <w:rFonts w:cs="Times New Roman"/>
          <w:lang w:val="en-ZA" w:eastAsia="en-US"/>
        </w:rPr>
        <w:t>a way that suits their</w:t>
      </w:r>
      <w:r w:rsidRPr="000463E7">
        <w:rPr>
          <w:rFonts w:cs="Times New Roman"/>
          <w:lang w:val="en-ZA" w:eastAsia="en-US"/>
        </w:rPr>
        <w:t xml:space="preserve"> individual strengths. For example, one student may choose to do an oral presentation to demonstrate understanding of a concept, while another may choose to complete a written text. </w:t>
      </w:r>
    </w:p>
    <w:p w14:paraId="3E3FC5E8" w14:textId="77777777" w:rsidR="00D63155" w:rsidRPr="004334F8" w:rsidRDefault="00D63155" w:rsidP="00F1158B">
      <w:pPr>
        <w:numPr>
          <w:ilvl w:val="0"/>
          <w:numId w:val="16"/>
        </w:numPr>
        <w:spacing w:after="160" w:line="259" w:lineRule="auto"/>
        <w:contextualSpacing/>
        <w:rPr>
          <w:rFonts w:cs="Times New Roman"/>
          <w:lang w:val="en-ZA" w:eastAsia="en-US"/>
        </w:rPr>
      </w:pPr>
      <w:r w:rsidRPr="000463E7">
        <w:rPr>
          <w:rFonts w:cs="Times New Roman"/>
          <w:lang w:val="en-ZA" w:eastAsia="en-US"/>
        </w:rPr>
        <w:t>Provide clear guidelines</w:t>
      </w:r>
      <w:r>
        <w:rPr>
          <w:rFonts w:cs="Times New Roman"/>
          <w:lang w:val="en-ZA" w:eastAsia="en-US"/>
        </w:rPr>
        <w:t xml:space="preserve"> for the assessment procedures and</w:t>
      </w:r>
      <w:r w:rsidRPr="000463E7">
        <w:rPr>
          <w:rFonts w:cs="Times New Roman"/>
          <w:lang w:val="en-ZA" w:eastAsia="en-US"/>
        </w:rPr>
        <w:t xml:space="preserve"> for scoring assessments.</w:t>
      </w:r>
      <w:r>
        <w:rPr>
          <w:rFonts w:cs="Times New Roman"/>
          <w:lang w:val="en-ZA" w:eastAsia="en-US"/>
        </w:rPr>
        <w:t xml:space="preserve"> </w:t>
      </w:r>
      <w:r w:rsidRPr="004334F8">
        <w:rPr>
          <w:rFonts w:cs="Times New Roman"/>
          <w:lang w:val="en-ZA" w:eastAsia="en-US"/>
        </w:rPr>
        <w:t>You can use a variety of systematic processes—for example, scoring keys, rubrics, rating scales and continua—to make statements about students’ work in relation to the learning outcomes.</w:t>
      </w:r>
    </w:p>
    <w:p w14:paraId="2F982216" w14:textId="77777777" w:rsidR="00D63155" w:rsidRDefault="00D63155" w:rsidP="00F1158B">
      <w:pPr>
        <w:numPr>
          <w:ilvl w:val="0"/>
          <w:numId w:val="16"/>
        </w:numPr>
        <w:spacing w:after="160" w:line="259" w:lineRule="auto"/>
        <w:contextualSpacing/>
        <w:rPr>
          <w:rFonts w:cs="Times New Roman"/>
          <w:lang w:val="en-ZA" w:eastAsia="en-US"/>
        </w:rPr>
      </w:pPr>
      <w:r>
        <w:rPr>
          <w:rFonts w:cs="Times New Roman"/>
          <w:lang w:val="en-ZA" w:eastAsia="en-US"/>
        </w:rPr>
        <w:t>Work</w:t>
      </w:r>
      <w:r w:rsidRPr="000463E7">
        <w:rPr>
          <w:rFonts w:cs="Times New Roman"/>
          <w:lang w:val="en-ZA" w:eastAsia="en-US"/>
        </w:rPr>
        <w:t xml:space="preserve"> with other </w:t>
      </w:r>
      <w:r>
        <w:rPr>
          <w:rFonts w:cs="Times New Roman"/>
          <w:lang w:val="en-ZA" w:eastAsia="en-US"/>
        </w:rPr>
        <w:t xml:space="preserve">lecturers </w:t>
      </w:r>
      <w:r w:rsidRPr="000463E7">
        <w:rPr>
          <w:rFonts w:cs="Times New Roman"/>
          <w:lang w:val="en-ZA" w:eastAsia="en-US"/>
        </w:rPr>
        <w:t>to review student</w:t>
      </w:r>
      <w:r>
        <w:rPr>
          <w:rFonts w:cs="Times New Roman"/>
          <w:lang w:val="en-ZA" w:eastAsia="en-US"/>
        </w:rPr>
        <w:t>s’</w:t>
      </w:r>
      <w:r w:rsidRPr="000463E7">
        <w:rPr>
          <w:rFonts w:cs="Times New Roman"/>
          <w:lang w:val="en-ZA" w:eastAsia="en-US"/>
        </w:rPr>
        <w:t xml:space="preserve"> work. By working together, </w:t>
      </w:r>
      <w:r>
        <w:rPr>
          <w:rFonts w:cs="Times New Roman"/>
          <w:lang w:val="en-ZA" w:eastAsia="en-US"/>
        </w:rPr>
        <w:t xml:space="preserve">you will </w:t>
      </w:r>
      <w:r w:rsidRPr="000463E7">
        <w:rPr>
          <w:rFonts w:cs="Times New Roman"/>
          <w:lang w:val="en-ZA" w:eastAsia="en-US"/>
        </w:rPr>
        <w:t xml:space="preserve">establish agreement among </w:t>
      </w:r>
      <w:r>
        <w:rPr>
          <w:rFonts w:cs="Times New Roman"/>
          <w:lang w:val="en-ZA" w:eastAsia="en-US"/>
        </w:rPr>
        <w:t>your</w:t>
      </w:r>
      <w:r w:rsidRPr="000463E7">
        <w:rPr>
          <w:rFonts w:cs="Times New Roman"/>
          <w:lang w:val="en-ZA" w:eastAsia="en-US"/>
        </w:rPr>
        <w:t>selves about what is expected and what can be learned from a particular assessment</w:t>
      </w:r>
      <w:r>
        <w:rPr>
          <w:rFonts w:cs="Times New Roman"/>
          <w:lang w:val="en-ZA" w:eastAsia="en-US"/>
        </w:rPr>
        <w:t>, increasing the reliability. Using independent scorers, on the other hand, can help you identify error factors.</w:t>
      </w:r>
    </w:p>
    <w:p w14:paraId="7A60606F" w14:textId="77777777" w:rsidR="00D63155" w:rsidRPr="000463E7" w:rsidRDefault="00D63155" w:rsidP="00F1158B">
      <w:pPr>
        <w:numPr>
          <w:ilvl w:val="0"/>
          <w:numId w:val="17"/>
        </w:numPr>
        <w:spacing w:after="160" w:line="259" w:lineRule="auto"/>
        <w:contextualSpacing/>
        <w:rPr>
          <w:rFonts w:cs="Times New Roman"/>
          <w:lang w:val="en-ZA" w:eastAsia="en-US"/>
        </w:rPr>
      </w:pPr>
      <w:r w:rsidRPr="000463E7">
        <w:rPr>
          <w:rFonts w:cs="Times New Roman"/>
          <w:lang w:val="en-ZA" w:eastAsia="en-US"/>
        </w:rPr>
        <w:t>Make sure the assessment procedures and scoring are as clear and objective as possible.</w:t>
      </w:r>
    </w:p>
    <w:p w14:paraId="5E60763D" w14:textId="77777777" w:rsidR="00D63155" w:rsidRPr="000463E7" w:rsidRDefault="00D63155" w:rsidP="00F1158B">
      <w:pPr>
        <w:numPr>
          <w:ilvl w:val="0"/>
          <w:numId w:val="17"/>
        </w:numPr>
        <w:spacing w:after="160" w:line="259" w:lineRule="auto"/>
        <w:contextualSpacing/>
        <w:rPr>
          <w:rFonts w:cs="Times New Roman"/>
          <w:lang w:val="en-ZA" w:eastAsia="en-US"/>
        </w:rPr>
      </w:pPr>
      <w:r w:rsidRPr="000463E7">
        <w:rPr>
          <w:rFonts w:cs="Times New Roman"/>
          <w:lang w:val="en-ZA" w:eastAsia="en-US"/>
        </w:rPr>
        <w:t>Continue assessment until results are consistent.</w:t>
      </w:r>
    </w:p>
    <w:p w14:paraId="35A4DC00" w14:textId="77777777" w:rsidR="00D63155" w:rsidRPr="000463E7" w:rsidRDefault="00D63155" w:rsidP="00F1158B">
      <w:pPr>
        <w:numPr>
          <w:ilvl w:val="0"/>
          <w:numId w:val="17"/>
        </w:numPr>
        <w:spacing w:after="160" w:line="259" w:lineRule="auto"/>
        <w:contextualSpacing/>
        <w:rPr>
          <w:rFonts w:cs="Times New Roman"/>
          <w:lang w:val="en-ZA" w:eastAsia="en-US"/>
        </w:rPr>
      </w:pPr>
      <w:r>
        <w:rPr>
          <w:rFonts w:cs="Times New Roman"/>
          <w:lang w:val="en-ZA" w:eastAsia="en-US"/>
        </w:rPr>
        <w:t>Try to e</w:t>
      </w:r>
      <w:r w:rsidRPr="000463E7">
        <w:rPr>
          <w:rFonts w:cs="Times New Roman"/>
          <w:lang w:val="en-ZA" w:eastAsia="en-US"/>
        </w:rPr>
        <w:t xml:space="preserve">liminate or reduce </w:t>
      </w:r>
      <w:r>
        <w:rPr>
          <w:rFonts w:cs="Times New Roman"/>
          <w:lang w:val="en-ZA" w:eastAsia="en-US"/>
        </w:rPr>
        <w:t>external</w:t>
      </w:r>
      <w:r w:rsidRPr="000463E7">
        <w:rPr>
          <w:rFonts w:cs="Times New Roman"/>
          <w:lang w:val="en-ZA" w:eastAsia="en-US"/>
        </w:rPr>
        <w:t xml:space="preserve"> factors </w:t>
      </w:r>
      <w:r>
        <w:rPr>
          <w:rFonts w:cs="Times New Roman"/>
          <w:lang w:val="en-ZA" w:eastAsia="en-US"/>
        </w:rPr>
        <w:t>which could introduce</w:t>
      </w:r>
      <w:r w:rsidRPr="000463E7">
        <w:rPr>
          <w:rFonts w:cs="Times New Roman"/>
          <w:lang w:val="en-ZA" w:eastAsia="en-US"/>
        </w:rPr>
        <w:t xml:space="preserve"> error.</w:t>
      </w:r>
    </w:p>
    <w:p w14:paraId="1098BDAD" w14:textId="2137AEFE" w:rsidR="00D63155" w:rsidRDefault="00D63155" w:rsidP="000B58B2">
      <w:pPr>
        <w:rPr>
          <w:lang w:val="en-ZA" w:eastAsia="en-US"/>
        </w:rPr>
      </w:pPr>
    </w:p>
    <w:p w14:paraId="7040FFBE" w14:textId="77777777" w:rsidR="000B58B2" w:rsidRDefault="000B58B2" w:rsidP="000B58B2">
      <w:pPr>
        <w:rPr>
          <w:lang w:val="en-ZA" w:eastAsia="en-US"/>
        </w:rPr>
      </w:pPr>
    </w:p>
    <w:p w14:paraId="4EB148E0" w14:textId="77777777" w:rsidR="00D63155" w:rsidRPr="000463E7" w:rsidRDefault="00D63155" w:rsidP="000B58B2">
      <w:pPr>
        <w:pStyle w:val="Activity"/>
        <w:rPr>
          <w:lang w:eastAsia="en-US"/>
        </w:rPr>
      </w:pPr>
      <w:r w:rsidRPr="000463E7">
        <w:rPr>
          <w:lang w:eastAsia="en-US"/>
        </w:rPr>
        <w:t xml:space="preserve">Activity </w:t>
      </w:r>
      <w:r w:rsidR="00B33724">
        <w:rPr>
          <w:lang w:eastAsia="en-US"/>
        </w:rPr>
        <w:t>28</w:t>
      </w:r>
      <w:r>
        <w:rPr>
          <w:lang w:eastAsia="en-US"/>
        </w:rPr>
        <w:t>:</w:t>
      </w:r>
      <w:r w:rsidRPr="000463E7">
        <w:rPr>
          <w:lang w:eastAsia="en-US"/>
        </w:rPr>
        <w:t xml:space="preserve"> </w:t>
      </w:r>
      <w:r>
        <w:rPr>
          <w:lang w:eastAsia="en-US"/>
        </w:rPr>
        <w:t>Recognising</w:t>
      </w:r>
      <w:r w:rsidRPr="000463E7">
        <w:rPr>
          <w:lang w:eastAsia="en-US"/>
        </w:rPr>
        <w:t xml:space="preserve"> </w:t>
      </w:r>
      <w:r>
        <w:rPr>
          <w:lang w:eastAsia="en-US"/>
        </w:rPr>
        <w:t>v</w:t>
      </w:r>
      <w:r w:rsidRPr="000463E7">
        <w:rPr>
          <w:lang w:eastAsia="en-US"/>
        </w:rPr>
        <w:t xml:space="preserve">alidity and </w:t>
      </w:r>
      <w:r>
        <w:rPr>
          <w:lang w:eastAsia="en-US"/>
        </w:rPr>
        <w:t>r</w:t>
      </w:r>
      <w:r w:rsidRPr="000463E7">
        <w:rPr>
          <w:lang w:eastAsia="en-US"/>
        </w:rPr>
        <w:t>eliability</w:t>
      </w:r>
    </w:p>
    <w:p w14:paraId="0245879B" w14:textId="77777777" w:rsidR="00D63155" w:rsidRPr="000B58B2" w:rsidRDefault="00D63155" w:rsidP="000B58B2">
      <w:pPr>
        <w:rPr>
          <w:b/>
          <w:lang w:val="en-ZA" w:eastAsia="en-US"/>
        </w:rPr>
      </w:pPr>
      <w:r w:rsidRPr="000B58B2">
        <w:rPr>
          <w:b/>
          <w:lang w:val="en-ZA" w:eastAsia="en-US"/>
        </w:rPr>
        <w:t>Suggested time: 20 minutes</w:t>
      </w:r>
    </w:p>
    <w:p w14:paraId="4BA2E369" w14:textId="77777777" w:rsidR="000B58B2" w:rsidRDefault="000B58B2" w:rsidP="000B58B2">
      <w:pPr>
        <w:rPr>
          <w:lang w:val="en-ZA" w:eastAsia="en-US"/>
        </w:rPr>
      </w:pPr>
    </w:p>
    <w:p w14:paraId="406FEAB3" w14:textId="1036541E" w:rsidR="00D63155" w:rsidRDefault="00D63155" w:rsidP="000B58B2">
      <w:pPr>
        <w:rPr>
          <w:lang w:val="en-ZA" w:eastAsia="en-US"/>
        </w:rPr>
      </w:pPr>
      <w:r>
        <w:rPr>
          <w:lang w:val="en-ZA" w:eastAsia="en-US"/>
        </w:rPr>
        <w:t xml:space="preserve">Each of the following scenarios describes an assessment in which either validity or reliability is a problem.  </w:t>
      </w:r>
      <w:r w:rsidR="00CA2572">
        <w:rPr>
          <w:lang w:val="en-ZA" w:eastAsia="en-US"/>
        </w:rPr>
        <w:t>Specify which of</w:t>
      </w:r>
      <w:r w:rsidRPr="000463E7">
        <w:rPr>
          <w:lang w:val="en-ZA" w:eastAsia="en-US"/>
        </w:rPr>
        <w:t xml:space="preserve"> Validity or Reliability </w:t>
      </w:r>
      <w:r>
        <w:rPr>
          <w:lang w:val="en-ZA" w:eastAsia="en-US"/>
        </w:rPr>
        <w:t>is a problem and</w:t>
      </w:r>
      <w:r w:rsidRPr="000463E7">
        <w:rPr>
          <w:lang w:val="en-ZA" w:eastAsia="en-US"/>
        </w:rPr>
        <w:t xml:space="preserve"> </w:t>
      </w:r>
      <w:r>
        <w:rPr>
          <w:lang w:val="en-ZA" w:eastAsia="en-US"/>
        </w:rPr>
        <w:t>indicate your reason</w:t>
      </w:r>
      <w:r w:rsidRPr="000463E7">
        <w:rPr>
          <w:lang w:val="en-ZA" w:eastAsia="en-US"/>
        </w:rPr>
        <w:t>.</w:t>
      </w:r>
    </w:p>
    <w:p w14:paraId="208BA102" w14:textId="77777777" w:rsidR="00D63155" w:rsidRPr="000463E7" w:rsidRDefault="00D63155" w:rsidP="000B58B2">
      <w:pPr>
        <w:rPr>
          <w:lang w:val="en-ZA" w:eastAsia="en-US"/>
        </w:rPr>
      </w:pPr>
    </w:p>
    <w:p w14:paraId="27AC9B40" w14:textId="1D00712E" w:rsidR="00D63155" w:rsidRPr="000B58B2" w:rsidRDefault="00D63155" w:rsidP="00F1158B">
      <w:pPr>
        <w:pStyle w:val="ListParagraph"/>
        <w:numPr>
          <w:ilvl w:val="0"/>
          <w:numId w:val="86"/>
        </w:numPr>
        <w:rPr>
          <w:lang w:val="en-ZA" w:eastAsia="en-US"/>
        </w:rPr>
      </w:pPr>
      <w:r w:rsidRPr="000B58B2">
        <w:rPr>
          <w:lang w:val="en-ZA" w:eastAsia="en-US"/>
        </w:rPr>
        <w:t>A class is given an exercise to assess if they can apply what was taught in class. During the exercise most students are confused by the instructions of the activity as the instructions are not clearly phrased. The class does not perform well on the assessment.</w:t>
      </w:r>
    </w:p>
    <w:p w14:paraId="23CCB1B4" w14:textId="77777777" w:rsidR="00D63155" w:rsidRPr="000463E7" w:rsidRDefault="00D63155" w:rsidP="00CA2572">
      <w:pPr>
        <w:ind w:left="1080"/>
        <w:rPr>
          <w:lang w:val="en-ZA" w:eastAsia="en-US"/>
        </w:rPr>
      </w:pPr>
      <w:r>
        <w:rPr>
          <w:lang w:val="en-ZA" w:eastAsia="en-US"/>
        </w:rPr>
        <w:t>VALIDITY   /  RELIABILITY</w:t>
      </w:r>
    </w:p>
    <w:p w14:paraId="7ECA1CDB" w14:textId="18616D2A" w:rsidR="00D63155" w:rsidRDefault="00D63155" w:rsidP="00CA2572">
      <w:pPr>
        <w:ind w:left="1080"/>
        <w:rPr>
          <w:lang w:val="en-ZA" w:eastAsia="en-US"/>
        </w:rPr>
      </w:pPr>
      <w:r w:rsidRPr="000463E7">
        <w:rPr>
          <w:lang w:val="en-ZA" w:eastAsia="en-US"/>
        </w:rPr>
        <w:t>R</w:t>
      </w:r>
      <w:r>
        <w:rPr>
          <w:lang w:val="en-ZA" w:eastAsia="en-US"/>
        </w:rPr>
        <w:t>eason:</w:t>
      </w:r>
    </w:p>
    <w:p w14:paraId="6CA5A37F" w14:textId="77777777" w:rsidR="00CA2572" w:rsidRPr="000463E7" w:rsidRDefault="00CA2572" w:rsidP="00CA2572">
      <w:pPr>
        <w:rPr>
          <w:lang w:val="en-ZA" w:eastAsia="en-US"/>
        </w:rPr>
      </w:pPr>
    </w:p>
    <w:p w14:paraId="7987BB7F" w14:textId="1C08FC1E" w:rsidR="00D63155" w:rsidRPr="00CA2572" w:rsidRDefault="00D63155" w:rsidP="00F1158B">
      <w:pPr>
        <w:pStyle w:val="ListParagraph"/>
        <w:numPr>
          <w:ilvl w:val="0"/>
          <w:numId w:val="86"/>
        </w:numPr>
        <w:rPr>
          <w:lang w:val="en-ZA" w:eastAsia="en-US"/>
        </w:rPr>
      </w:pPr>
      <w:r w:rsidRPr="00CA2572">
        <w:rPr>
          <w:lang w:val="en-ZA" w:eastAsia="en-US"/>
        </w:rPr>
        <w:t>A student is about to enter the exam hall to write an exam when he receives a phone call giving him very bad news. He writes the exam but does not perform well.</w:t>
      </w:r>
    </w:p>
    <w:p w14:paraId="6730EA26" w14:textId="77777777" w:rsidR="00D63155" w:rsidRPr="000463E7" w:rsidRDefault="00D63155" w:rsidP="00CA2572">
      <w:pPr>
        <w:ind w:left="1080"/>
        <w:rPr>
          <w:lang w:val="en-ZA" w:eastAsia="en-US"/>
        </w:rPr>
      </w:pPr>
      <w:r>
        <w:rPr>
          <w:lang w:val="en-ZA" w:eastAsia="en-US"/>
        </w:rPr>
        <w:t>VALIDITY   /  RELIABILITY</w:t>
      </w:r>
    </w:p>
    <w:p w14:paraId="5A93AD1D" w14:textId="4DE51FEF" w:rsidR="00D63155" w:rsidRDefault="00D63155" w:rsidP="00CA2572">
      <w:pPr>
        <w:ind w:left="1080"/>
        <w:rPr>
          <w:lang w:val="en-ZA" w:eastAsia="en-US"/>
        </w:rPr>
      </w:pPr>
      <w:r w:rsidRPr="000463E7">
        <w:rPr>
          <w:lang w:val="en-ZA" w:eastAsia="en-US"/>
        </w:rPr>
        <w:t>R</w:t>
      </w:r>
      <w:r>
        <w:rPr>
          <w:lang w:val="en-ZA" w:eastAsia="en-US"/>
        </w:rPr>
        <w:t>eason:</w:t>
      </w:r>
    </w:p>
    <w:p w14:paraId="6A070018" w14:textId="77777777" w:rsidR="00CA2572" w:rsidRPr="000463E7" w:rsidRDefault="00CA2572" w:rsidP="00CA2572">
      <w:pPr>
        <w:rPr>
          <w:lang w:val="en-ZA" w:eastAsia="en-US"/>
        </w:rPr>
      </w:pPr>
    </w:p>
    <w:p w14:paraId="45EA7D0F" w14:textId="34975B90" w:rsidR="00D63155" w:rsidRPr="00CA2572" w:rsidRDefault="00D63155" w:rsidP="00F1158B">
      <w:pPr>
        <w:pStyle w:val="ListParagraph"/>
        <w:numPr>
          <w:ilvl w:val="0"/>
          <w:numId w:val="86"/>
        </w:numPr>
        <w:rPr>
          <w:lang w:val="en-ZA" w:eastAsia="en-US"/>
        </w:rPr>
      </w:pPr>
      <w:r w:rsidRPr="00CA2572">
        <w:rPr>
          <w:lang w:val="en-ZA" w:eastAsia="en-US"/>
        </w:rPr>
        <w:t>Two classes have been set the same assessment activity but they haven’t covered the same work.</w:t>
      </w:r>
    </w:p>
    <w:p w14:paraId="4FCC8C41" w14:textId="77777777" w:rsidR="00D63155" w:rsidRPr="000463E7" w:rsidRDefault="00D63155" w:rsidP="00CA2572">
      <w:pPr>
        <w:ind w:left="1080"/>
        <w:rPr>
          <w:lang w:val="en-ZA" w:eastAsia="en-US"/>
        </w:rPr>
      </w:pPr>
      <w:r>
        <w:rPr>
          <w:lang w:val="en-ZA" w:eastAsia="en-US"/>
        </w:rPr>
        <w:t>VALIDITY   /  RELIABILITY</w:t>
      </w:r>
    </w:p>
    <w:p w14:paraId="752D715A" w14:textId="6CEB1EA6" w:rsidR="00D63155" w:rsidRDefault="00D63155" w:rsidP="00CA2572">
      <w:pPr>
        <w:ind w:left="1080"/>
        <w:rPr>
          <w:lang w:val="en-ZA" w:eastAsia="en-US"/>
        </w:rPr>
      </w:pPr>
      <w:r w:rsidRPr="000463E7">
        <w:rPr>
          <w:lang w:val="en-ZA" w:eastAsia="en-US"/>
        </w:rPr>
        <w:t>R</w:t>
      </w:r>
      <w:r>
        <w:rPr>
          <w:lang w:val="en-ZA" w:eastAsia="en-US"/>
        </w:rPr>
        <w:t>eason:</w:t>
      </w:r>
    </w:p>
    <w:p w14:paraId="1303B953" w14:textId="77777777" w:rsidR="00CA2572" w:rsidRPr="000463E7" w:rsidRDefault="00CA2572" w:rsidP="00CA2572">
      <w:pPr>
        <w:rPr>
          <w:lang w:val="en-ZA" w:eastAsia="en-US"/>
        </w:rPr>
      </w:pPr>
    </w:p>
    <w:p w14:paraId="3C99422A" w14:textId="71950BE4" w:rsidR="00D63155" w:rsidRPr="00CA2572" w:rsidRDefault="00D63155" w:rsidP="00F1158B">
      <w:pPr>
        <w:pStyle w:val="ListParagraph"/>
        <w:numPr>
          <w:ilvl w:val="0"/>
          <w:numId w:val="86"/>
        </w:numPr>
        <w:rPr>
          <w:lang w:val="en-ZA" w:eastAsia="en-US"/>
        </w:rPr>
      </w:pPr>
      <w:r w:rsidRPr="00CA2572">
        <w:rPr>
          <w:lang w:val="en-ZA" w:eastAsia="en-US"/>
        </w:rPr>
        <w:t>A class has been set a short test to assess the work they have covered for the last three months.</w:t>
      </w:r>
    </w:p>
    <w:p w14:paraId="5E8C1701" w14:textId="77777777" w:rsidR="00D63155" w:rsidRPr="000463E7" w:rsidRDefault="00D63155" w:rsidP="00CA2572">
      <w:pPr>
        <w:ind w:left="1080"/>
        <w:rPr>
          <w:lang w:val="en-ZA" w:eastAsia="en-US"/>
        </w:rPr>
      </w:pPr>
      <w:r>
        <w:rPr>
          <w:lang w:val="en-ZA" w:eastAsia="en-US"/>
        </w:rPr>
        <w:t>VALIDITY   /  RELIABILITY</w:t>
      </w:r>
    </w:p>
    <w:p w14:paraId="3F5B61B9" w14:textId="08613D1A" w:rsidR="00D63155" w:rsidRDefault="00D63155" w:rsidP="00CA2572">
      <w:pPr>
        <w:ind w:left="1080"/>
        <w:rPr>
          <w:lang w:val="en-ZA" w:eastAsia="en-US"/>
        </w:rPr>
      </w:pPr>
      <w:r w:rsidRPr="000463E7">
        <w:rPr>
          <w:lang w:val="en-ZA" w:eastAsia="en-US"/>
        </w:rPr>
        <w:t>R</w:t>
      </w:r>
      <w:r>
        <w:rPr>
          <w:lang w:val="en-ZA" w:eastAsia="en-US"/>
        </w:rPr>
        <w:t>eason:</w:t>
      </w:r>
    </w:p>
    <w:p w14:paraId="1571D69B" w14:textId="77777777" w:rsidR="00CA2572" w:rsidRPr="000463E7" w:rsidRDefault="00CA2572" w:rsidP="00CA2572">
      <w:pPr>
        <w:rPr>
          <w:lang w:val="en-ZA" w:eastAsia="en-US"/>
        </w:rPr>
      </w:pPr>
    </w:p>
    <w:p w14:paraId="2D01E542" w14:textId="6FAD2FC2" w:rsidR="00D63155" w:rsidRPr="00CA2572" w:rsidRDefault="00D63155" w:rsidP="00F1158B">
      <w:pPr>
        <w:pStyle w:val="ListParagraph"/>
        <w:numPr>
          <w:ilvl w:val="0"/>
          <w:numId w:val="86"/>
        </w:numPr>
        <w:rPr>
          <w:lang w:val="en-ZA" w:eastAsia="en-US"/>
        </w:rPr>
      </w:pPr>
      <w:r w:rsidRPr="00CA2572">
        <w:rPr>
          <w:lang w:val="en-ZA" w:eastAsia="en-US"/>
        </w:rPr>
        <w:t>Students are given a multiple choice test but they have never been assessed in this way before.</w:t>
      </w:r>
    </w:p>
    <w:p w14:paraId="3CC4E141" w14:textId="77777777" w:rsidR="00D63155" w:rsidRPr="000463E7" w:rsidRDefault="00D63155" w:rsidP="00CA2572">
      <w:pPr>
        <w:ind w:left="1080"/>
        <w:rPr>
          <w:lang w:val="en-ZA" w:eastAsia="en-US"/>
        </w:rPr>
      </w:pPr>
      <w:r>
        <w:rPr>
          <w:lang w:val="en-ZA" w:eastAsia="en-US"/>
        </w:rPr>
        <w:t>VALIDITY   /  RELIABILITY</w:t>
      </w:r>
    </w:p>
    <w:p w14:paraId="68025101" w14:textId="015F09F2" w:rsidR="00D63155" w:rsidRDefault="00D63155" w:rsidP="00CA2572">
      <w:pPr>
        <w:ind w:left="1080"/>
        <w:rPr>
          <w:lang w:val="en-ZA" w:eastAsia="en-US"/>
        </w:rPr>
      </w:pPr>
      <w:r w:rsidRPr="000463E7">
        <w:rPr>
          <w:lang w:val="en-ZA" w:eastAsia="en-US"/>
        </w:rPr>
        <w:t>R</w:t>
      </w:r>
      <w:r>
        <w:rPr>
          <w:lang w:val="en-ZA" w:eastAsia="en-US"/>
        </w:rPr>
        <w:t>eason:</w:t>
      </w:r>
    </w:p>
    <w:p w14:paraId="360D41DC" w14:textId="77777777" w:rsidR="00CA2572" w:rsidRPr="000463E7" w:rsidRDefault="00CA2572" w:rsidP="00CA2572">
      <w:pPr>
        <w:rPr>
          <w:lang w:val="en-ZA" w:eastAsia="en-US"/>
        </w:rPr>
      </w:pPr>
    </w:p>
    <w:p w14:paraId="2419188A" w14:textId="499CCD0A" w:rsidR="00D63155" w:rsidRPr="00CA2572" w:rsidRDefault="00D63155" w:rsidP="00F1158B">
      <w:pPr>
        <w:pStyle w:val="ListParagraph"/>
        <w:numPr>
          <w:ilvl w:val="0"/>
          <w:numId w:val="86"/>
        </w:numPr>
        <w:rPr>
          <w:lang w:val="en-ZA" w:eastAsia="en-US"/>
        </w:rPr>
      </w:pPr>
      <w:r w:rsidRPr="00CA2572">
        <w:rPr>
          <w:lang w:val="en-ZA" w:eastAsia="en-US"/>
        </w:rPr>
        <w:t>Twin sisters are taking the same course but are taught by different lecturers. They are given the same task: to create a poster related to the topic. They create identical posters and submit them to their lecturers. One of the sisters receives 80% and the other receives 65%.</w:t>
      </w:r>
    </w:p>
    <w:p w14:paraId="71CF3A6D" w14:textId="77777777" w:rsidR="00D63155" w:rsidRPr="000463E7" w:rsidRDefault="00D63155" w:rsidP="00CA2572">
      <w:pPr>
        <w:ind w:left="1080"/>
        <w:rPr>
          <w:lang w:val="en-ZA" w:eastAsia="en-US"/>
        </w:rPr>
      </w:pPr>
      <w:r>
        <w:rPr>
          <w:lang w:val="en-ZA" w:eastAsia="en-US"/>
        </w:rPr>
        <w:t>VALIDITY   /  RELIABILITY</w:t>
      </w:r>
    </w:p>
    <w:p w14:paraId="36014EB3" w14:textId="77777777" w:rsidR="00D63155" w:rsidRPr="000463E7" w:rsidRDefault="00D63155" w:rsidP="00CA2572">
      <w:pPr>
        <w:ind w:left="1080"/>
        <w:rPr>
          <w:lang w:val="en-ZA" w:eastAsia="en-US"/>
        </w:rPr>
      </w:pPr>
      <w:r w:rsidRPr="000463E7">
        <w:rPr>
          <w:lang w:val="en-ZA" w:eastAsia="en-US"/>
        </w:rPr>
        <w:t>R</w:t>
      </w:r>
      <w:r>
        <w:rPr>
          <w:lang w:val="en-ZA" w:eastAsia="en-US"/>
        </w:rPr>
        <w:t>eason:</w:t>
      </w:r>
    </w:p>
    <w:p w14:paraId="6B5FD475" w14:textId="77777777" w:rsidR="00D63155" w:rsidRPr="000463E7" w:rsidRDefault="00D63155" w:rsidP="00CA2572">
      <w:pPr>
        <w:rPr>
          <w:lang w:val="en-ZA" w:eastAsia="en-US"/>
        </w:rPr>
      </w:pPr>
    </w:p>
    <w:p w14:paraId="566676D3" w14:textId="2A1982A1" w:rsidR="00D63155" w:rsidRPr="00CA2572" w:rsidRDefault="00D63155" w:rsidP="00F1158B">
      <w:pPr>
        <w:pStyle w:val="ListParagraph"/>
        <w:numPr>
          <w:ilvl w:val="0"/>
          <w:numId w:val="86"/>
        </w:numPr>
        <w:rPr>
          <w:lang w:val="en-ZA" w:eastAsia="en-US"/>
        </w:rPr>
      </w:pPr>
      <w:r w:rsidRPr="00CA2572">
        <w:rPr>
          <w:lang w:val="en-ZA" w:eastAsia="en-US"/>
        </w:rPr>
        <w:t xml:space="preserve">A TVET English student jokes to her friend that she hopes her essay is marked first by their </w:t>
      </w:r>
      <w:r w:rsidR="00C321FF">
        <w:rPr>
          <w:lang w:val="en-ZA" w:eastAsia="en-US"/>
        </w:rPr>
        <w:t>lecturer</w:t>
      </w:r>
      <w:r w:rsidRPr="00CA2572">
        <w:rPr>
          <w:lang w:val="en-ZA" w:eastAsia="en-US"/>
        </w:rPr>
        <w:t xml:space="preserve"> as </w:t>
      </w:r>
      <w:r w:rsidR="00C321FF">
        <w:rPr>
          <w:lang w:val="en-ZA" w:eastAsia="en-US"/>
        </w:rPr>
        <w:t>she</w:t>
      </w:r>
      <w:r w:rsidRPr="00CA2572">
        <w:rPr>
          <w:lang w:val="en-ZA" w:eastAsia="en-US"/>
        </w:rPr>
        <w:t xml:space="preserve"> seems to award higher marks when she starts marking a set of papers and lower marks as she progresses through the pile.</w:t>
      </w:r>
    </w:p>
    <w:p w14:paraId="33E97344" w14:textId="77777777" w:rsidR="00D63155" w:rsidRPr="000463E7" w:rsidRDefault="00D63155" w:rsidP="00CA2572">
      <w:pPr>
        <w:ind w:left="1080"/>
        <w:rPr>
          <w:lang w:val="en-ZA" w:eastAsia="en-US"/>
        </w:rPr>
      </w:pPr>
      <w:r>
        <w:rPr>
          <w:lang w:val="en-ZA" w:eastAsia="en-US"/>
        </w:rPr>
        <w:t>VALIDITY   /  RELIABILITY</w:t>
      </w:r>
    </w:p>
    <w:p w14:paraId="1DF7BFC9" w14:textId="6078E43F" w:rsidR="00D63155" w:rsidRDefault="00D63155" w:rsidP="00CA2572">
      <w:pPr>
        <w:ind w:left="1080"/>
        <w:rPr>
          <w:lang w:val="en-ZA" w:eastAsia="en-US"/>
        </w:rPr>
      </w:pPr>
      <w:r w:rsidRPr="000463E7">
        <w:rPr>
          <w:lang w:val="en-ZA" w:eastAsia="en-US"/>
        </w:rPr>
        <w:t>R</w:t>
      </w:r>
      <w:r>
        <w:rPr>
          <w:lang w:val="en-ZA" w:eastAsia="en-US"/>
        </w:rPr>
        <w:t>eason:</w:t>
      </w:r>
    </w:p>
    <w:p w14:paraId="18D92253" w14:textId="77777777" w:rsidR="00CA2572" w:rsidRPr="000463E7" w:rsidRDefault="00CA2572" w:rsidP="00CA2572">
      <w:pPr>
        <w:ind w:left="1080"/>
        <w:rPr>
          <w:lang w:val="en-ZA" w:eastAsia="en-US"/>
        </w:rPr>
      </w:pPr>
    </w:p>
    <w:p w14:paraId="49A0A9EC" w14:textId="77777777" w:rsidR="00D63155" w:rsidRDefault="00D63155" w:rsidP="00CA2572">
      <w:pPr>
        <w:pStyle w:val="Comment-14pointArial"/>
        <w:rPr>
          <w:lang w:eastAsia="en-US"/>
        </w:rPr>
      </w:pPr>
      <w:r w:rsidRPr="00AB305F">
        <w:rPr>
          <w:lang w:eastAsia="en-US"/>
        </w:rPr>
        <w:t>Discussion of activity</w:t>
      </w:r>
    </w:p>
    <w:p w14:paraId="33A3AB43" w14:textId="27DFED2C" w:rsidR="00D63155" w:rsidRDefault="009F6E85" w:rsidP="00D63155">
      <w:pPr>
        <w:rPr>
          <w:lang w:val="en-ZA" w:eastAsia="en-US"/>
        </w:rPr>
      </w:pPr>
      <w:r>
        <w:rPr>
          <w:lang w:val="en-ZA" w:eastAsia="en-US"/>
        </w:rPr>
        <w:t>Check your responses here:</w:t>
      </w:r>
    </w:p>
    <w:p w14:paraId="28EDEBBA" w14:textId="77777777" w:rsidR="00D63155" w:rsidRPr="00AB305F" w:rsidRDefault="00D63155" w:rsidP="00D63155">
      <w:pPr>
        <w:rPr>
          <w:lang w:val="en-ZA" w:eastAsia="en-US"/>
        </w:rPr>
      </w:pPr>
    </w:p>
    <w:p w14:paraId="4A7915DD" w14:textId="4602D48B" w:rsidR="00D63155" w:rsidRPr="00CA2572" w:rsidRDefault="00D63155" w:rsidP="00F1158B">
      <w:pPr>
        <w:pStyle w:val="ListParagraph"/>
        <w:numPr>
          <w:ilvl w:val="0"/>
          <w:numId w:val="87"/>
        </w:numPr>
        <w:rPr>
          <w:lang w:val="en-ZA" w:eastAsia="en-US"/>
        </w:rPr>
      </w:pPr>
      <w:r w:rsidRPr="00CA2572">
        <w:rPr>
          <w:lang w:val="en-ZA" w:eastAsia="en-US"/>
        </w:rPr>
        <w:t>Reliability</w:t>
      </w:r>
    </w:p>
    <w:p w14:paraId="22488A37" w14:textId="77777777" w:rsidR="00D63155" w:rsidRPr="000463E7" w:rsidRDefault="00D63155" w:rsidP="00CA2572">
      <w:pPr>
        <w:ind w:left="357"/>
        <w:rPr>
          <w:lang w:val="en-ZA" w:eastAsia="en-US"/>
        </w:rPr>
      </w:pPr>
      <w:r>
        <w:rPr>
          <w:lang w:val="en-ZA" w:eastAsia="en-US"/>
        </w:rPr>
        <w:t xml:space="preserve">Poor instructions lead to external assessment error and </w:t>
      </w:r>
      <w:r w:rsidR="00610601">
        <w:rPr>
          <w:lang w:val="en-ZA" w:eastAsia="en-US"/>
        </w:rPr>
        <w:t xml:space="preserve">a </w:t>
      </w:r>
      <w:r>
        <w:rPr>
          <w:lang w:val="en-ZA" w:eastAsia="en-US"/>
        </w:rPr>
        <w:t xml:space="preserve">greater </w:t>
      </w:r>
      <w:r w:rsidR="00610601">
        <w:rPr>
          <w:lang w:val="en-ZA" w:eastAsia="en-US"/>
        </w:rPr>
        <w:t xml:space="preserve">difference </w:t>
      </w:r>
      <w:r>
        <w:rPr>
          <w:lang w:val="en-ZA" w:eastAsia="en-US"/>
        </w:rPr>
        <w:t xml:space="preserve">between the observed score and the true score. </w:t>
      </w:r>
    </w:p>
    <w:p w14:paraId="53EB2C08" w14:textId="7D883AB1" w:rsidR="00D63155" w:rsidRPr="00CA2572" w:rsidRDefault="00D63155" w:rsidP="00F1158B">
      <w:pPr>
        <w:pStyle w:val="ListParagraph"/>
        <w:numPr>
          <w:ilvl w:val="0"/>
          <w:numId w:val="87"/>
        </w:numPr>
        <w:rPr>
          <w:lang w:val="en-ZA" w:eastAsia="en-US"/>
        </w:rPr>
      </w:pPr>
      <w:r w:rsidRPr="00CA2572">
        <w:rPr>
          <w:lang w:val="en-ZA" w:eastAsia="en-US"/>
        </w:rPr>
        <w:t>Reliability</w:t>
      </w:r>
    </w:p>
    <w:p w14:paraId="000516C3" w14:textId="77777777" w:rsidR="00D63155" w:rsidRPr="000463E7" w:rsidRDefault="00D63155" w:rsidP="00CA2572">
      <w:pPr>
        <w:ind w:left="357"/>
        <w:rPr>
          <w:lang w:val="en-ZA" w:eastAsia="en-US"/>
        </w:rPr>
      </w:pPr>
      <w:r>
        <w:rPr>
          <w:lang w:val="en-ZA" w:eastAsia="en-US"/>
        </w:rPr>
        <w:t xml:space="preserve">Negative emotions during assessment </w:t>
      </w:r>
      <w:r w:rsidR="00ED0AFC">
        <w:rPr>
          <w:lang w:val="en-ZA" w:eastAsia="en-US"/>
        </w:rPr>
        <w:t>can result in</w:t>
      </w:r>
      <w:r>
        <w:rPr>
          <w:lang w:val="en-ZA" w:eastAsia="en-US"/>
        </w:rPr>
        <w:t xml:space="preserve"> internal assessment error</w:t>
      </w:r>
      <w:r w:rsidR="00610601">
        <w:rPr>
          <w:lang w:val="en-ZA" w:eastAsia="en-US"/>
        </w:rPr>
        <w:t>.</w:t>
      </w:r>
      <w:r>
        <w:rPr>
          <w:lang w:val="en-ZA" w:eastAsia="en-US"/>
        </w:rPr>
        <w:t xml:space="preserve"> If the student had taken the test under stable emotional conditions it is </w:t>
      </w:r>
      <w:r w:rsidR="00610601">
        <w:rPr>
          <w:lang w:val="en-ZA" w:eastAsia="en-US"/>
        </w:rPr>
        <w:t>possible</w:t>
      </w:r>
      <w:r>
        <w:rPr>
          <w:lang w:val="en-ZA" w:eastAsia="en-US"/>
        </w:rPr>
        <w:t xml:space="preserve"> </w:t>
      </w:r>
      <w:r w:rsidR="00610601">
        <w:rPr>
          <w:lang w:val="en-ZA" w:eastAsia="en-US"/>
        </w:rPr>
        <w:t>they</w:t>
      </w:r>
      <w:r>
        <w:rPr>
          <w:lang w:val="en-ZA" w:eastAsia="en-US"/>
        </w:rPr>
        <w:t xml:space="preserve"> would have </w:t>
      </w:r>
      <w:r w:rsidR="00610601">
        <w:rPr>
          <w:lang w:val="en-ZA" w:eastAsia="en-US"/>
        </w:rPr>
        <w:t>scored higher</w:t>
      </w:r>
      <w:r>
        <w:rPr>
          <w:lang w:val="en-ZA" w:eastAsia="en-US"/>
        </w:rPr>
        <w:t>.</w:t>
      </w:r>
    </w:p>
    <w:p w14:paraId="5E46E0E0" w14:textId="7F15AADF" w:rsidR="00D63155" w:rsidRPr="00CA2572" w:rsidRDefault="00D63155" w:rsidP="00F1158B">
      <w:pPr>
        <w:pStyle w:val="ListParagraph"/>
        <w:numPr>
          <w:ilvl w:val="0"/>
          <w:numId w:val="87"/>
        </w:numPr>
        <w:rPr>
          <w:lang w:val="en-ZA" w:eastAsia="en-US"/>
        </w:rPr>
      </w:pPr>
      <w:r w:rsidRPr="00CA2572">
        <w:rPr>
          <w:lang w:val="en-ZA" w:eastAsia="en-US"/>
        </w:rPr>
        <w:t>Validity</w:t>
      </w:r>
    </w:p>
    <w:p w14:paraId="602DC764" w14:textId="77777777" w:rsidR="00D63155" w:rsidRPr="000463E7" w:rsidRDefault="00D63155" w:rsidP="00CA2572">
      <w:pPr>
        <w:ind w:left="357"/>
        <w:rPr>
          <w:lang w:val="en-ZA" w:eastAsia="en-US"/>
        </w:rPr>
      </w:pPr>
      <w:r>
        <w:rPr>
          <w:lang w:val="en-ZA" w:eastAsia="en-US"/>
        </w:rPr>
        <w:t xml:space="preserve">Assessment should </w:t>
      </w:r>
      <w:r w:rsidR="00610601">
        <w:rPr>
          <w:lang w:val="en-ZA" w:eastAsia="en-US"/>
        </w:rPr>
        <w:t>relate directly to the</w:t>
      </w:r>
      <w:r>
        <w:rPr>
          <w:lang w:val="en-ZA" w:eastAsia="en-US"/>
        </w:rPr>
        <w:t xml:space="preserve"> content taught and learnt </w:t>
      </w:r>
      <w:r w:rsidR="00610601">
        <w:rPr>
          <w:lang w:val="en-ZA" w:eastAsia="en-US"/>
        </w:rPr>
        <w:t xml:space="preserve">otherwise what the students have been taught and learnt is not being assessed and the results are </w:t>
      </w:r>
      <w:r>
        <w:rPr>
          <w:lang w:val="en-ZA" w:eastAsia="en-US"/>
        </w:rPr>
        <w:t>invalid.</w:t>
      </w:r>
    </w:p>
    <w:p w14:paraId="5747431C" w14:textId="230EEB63" w:rsidR="00D63155" w:rsidRPr="00CA2572" w:rsidRDefault="00D63155" w:rsidP="00F1158B">
      <w:pPr>
        <w:pStyle w:val="ListParagraph"/>
        <w:numPr>
          <w:ilvl w:val="0"/>
          <w:numId w:val="87"/>
        </w:numPr>
        <w:rPr>
          <w:lang w:val="en-ZA" w:eastAsia="en-US"/>
        </w:rPr>
      </w:pPr>
      <w:r w:rsidRPr="00CA2572">
        <w:rPr>
          <w:lang w:val="en-ZA" w:eastAsia="en-US"/>
        </w:rPr>
        <w:t>Validity</w:t>
      </w:r>
    </w:p>
    <w:p w14:paraId="63E665B5" w14:textId="77777777" w:rsidR="00ED0AFC" w:rsidRDefault="00ED0AFC" w:rsidP="00CA2572">
      <w:pPr>
        <w:ind w:left="357"/>
        <w:rPr>
          <w:lang w:val="en-ZA" w:eastAsia="en-US"/>
        </w:rPr>
      </w:pPr>
      <w:r>
        <w:rPr>
          <w:lang w:val="en-ZA" w:eastAsia="en-US"/>
        </w:rPr>
        <w:t>Assessment should relate directly to the content taught and learnt otherwise what the students have been taught and learnt is not being assessed and the results are invalid.</w:t>
      </w:r>
    </w:p>
    <w:p w14:paraId="18D8B71C" w14:textId="000B3421" w:rsidR="00D63155" w:rsidRPr="00CA2572" w:rsidRDefault="00D63155" w:rsidP="00F1158B">
      <w:pPr>
        <w:pStyle w:val="ListParagraph"/>
        <w:numPr>
          <w:ilvl w:val="0"/>
          <w:numId w:val="87"/>
        </w:numPr>
        <w:rPr>
          <w:lang w:val="en-ZA" w:eastAsia="en-US"/>
        </w:rPr>
      </w:pPr>
      <w:r w:rsidRPr="00CA2572">
        <w:rPr>
          <w:lang w:val="en-ZA" w:eastAsia="en-US"/>
        </w:rPr>
        <w:t>Reliability</w:t>
      </w:r>
    </w:p>
    <w:p w14:paraId="4CF5654B" w14:textId="77777777" w:rsidR="00D63155" w:rsidRPr="000463E7" w:rsidRDefault="00ED0AFC" w:rsidP="00CA2572">
      <w:pPr>
        <w:ind w:left="357"/>
        <w:rPr>
          <w:lang w:val="en-ZA" w:eastAsia="en-US"/>
        </w:rPr>
      </w:pPr>
      <w:r>
        <w:rPr>
          <w:lang w:val="en-ZA" w:eastAsia="en-US"/>
        </w:rPr>
        <w:t xml:space="preserve">If students do not understand the assessment method well it may result in </w:t>
      </w:r>
      <w:r w:rsidR="00D63155">
        <w:rPr>
          <w:lang w:val="en-ZA" w:eastAsia="en-US"/>
        </w:rPr>
        <w:t>external assessment error.</w:t>
      </w:r>
    </w:p>
    <w:p w14:paraId="7D3BC9F4" w14:textId="4CDBC96D" w:rsidR="00D63155" w:rsidRPr="00CA2572" w:rsidRDefault="00D63155" w:rsidP="00F1158B">
      <w:pPr>
        <w:pStyle w:val="ListParagraph"/>
        <w:numPr>
          <w:ilvl w:val="0"/>
          <w:numId w:val="87"/>
        </w:numPr>
        <w:rPr>
          <w:lang w:val="en-ZA" w:eastAsia="en-US"/>
        </w:rPr>
      </w:pPr>
      <w:r w:rsidRPr="00CA2572">
        <w:rPr>
          <w:lang w:val="en-ZA" w:eastAsia="en-US"/>
        </w:rPr>
        <w:t>Reliability</w:t>
      </w:r>
    </w:p>
    <w:p w14:paraId="79BFA26D" w14:textId="77777777" w:rsidR="00D63155" w:rsidRPr="000463E7" w:rsidRDefault="00ED0AFC" w:rsidP="00CA2572">
      <w:pPr>
        <w:ind w:left="357"/>
        <w:rPr>
          <w:lang w:val="en-ZA" w:eastAsia="en-US"/>
        </w:rPr>
      </w:pPr>
      <w:r>
        <w:rPr>
          <w:lang w:val="en-ZA" w:eastAsia="en-US"/>
        </w:rPr>
        <w:t>If assessors do not use the same standards and criteria this results in external assessment error</w:t>
      </w:r>
      <w:r w:rsidR="00D63155">
        <w:rPr>
          <w:lang w:val="en-ZA" w:eastAsia="en-US"/>
        </w:rPr>
        <w:t xml:space="preserve">.  </w:t>
      </w:r>
    </w:p>
    <w:p w14:paraId="47C73B7D" w14:textId="276F9FA3" w:rsidR="00D63155" w:rsidRPr="00CA2572" w:rsidRDefault="00D63155" w:rsidP="00F1158B">
      <w:pPr>
        <w:pStyle w:val="ListParagraph"/>
        <w:numPr>
          <w:ilvl w:val="0"/>
          <w:numId w:val="87"/>
        </w:numPr>
        <w:rPr>
          <w:lang w:val="en-ZA" w:eastAsia="en-US"/>
        </w:rPr>
      </w:pPr>
      <w:r w:rsidRPr="00CA2572">
        <w:rPr>
          <w:lang w:val="en-ZA" w:eastAsia="en-US"/>
        </w:rPr>
        <w:t>Reliability</w:t>
      </w:r>
    </w:p>
    <w:p w14:paraId="4142090B" w14:textId="77777777" w:rsidR="00D63155" w:rsidRPr="000463E7" w:rsidRDefault="00D63155" w:rsidP="00CA2572">
      <w:pPr>
        <w:ind w:left="357"/>
        <w:rPr>
          <w:lang w:val="en-ZA" w:eastAsia="en-US"/>
        </w:rPr>
      </w:pPr>
      <w:r>
        <w:rPr>
          <w:lang w:val="en-ZA" w:eastAsia="en-US"/>
        </w:rPr>
        <w:t xml:space="preserve">Reason: </w:t>
      </w:r>
      <w:r w:rsidR="00ED0AFC">
        <w:rPr>
          <w:lang w:val="en-ZA" w:eastAsia="en-US"/>
        </w:rPr>
        <w:t>If an assessor does not</w:t>
      </w:r>
      <w:r>
        <w:rPr>
          <w:lang w:val="en-ZA" w:eastAsia="en-US"/>
        </w:rPr>
        <w:t xml:space="preserve"> </w:t>
      </w:r>
      <w:r w:rsidR="00ED0AFC">
        <w:rPr>
          <w:lang w:val="en-ZA" w:eastAsia="en-US"/>
        </w:rPr>
        <w:t xml:space="preserve">use the same standards and criteria when assessing all students it will result in </w:t>
      </w:r>
      <w:r>
        <w:rPr>
          <w:lang w:val="en-ZA" w:eastAsia="en-US"/>
        </w:rPr>
        <w:t>external assessment error.</w:t>
      </w:r>
    </w:p>
    <w:p w14:paraId="7E9FEFBF" w14:textId="77777777" w:rsidR="00CA2572" w:rsidRDefault="00CA2572" w:rsidP="00CA2572"/>
    <w:p w14:paraId="1D61D4A6" w14:textId="042E487F" w:rsidR="00D63155" w:rsidRDefault="00D63155" w:rsidP="00CA2572">
      <w:r>
        <w:t>If you found that some of your answers were different from these, read through the discussion of reliability and validity in this section again and discuss your reasons for your choices with your peers. You can also read more about validity and reliability on the internet to deepen your understanding of these concepts.</w:t>
      </w:r>
    </w:p>
    <w:p w14:paraId="4D279C20" w14:textId="77777777" w:rsidR="00D63155" w:rsidRDefault="00D63155" w:rsidP="00D63155"/>
    <w:p w14:paraId="039D5DD5" w14:textId="77777777" w:rsidR="00D63155" w:rsidRDefault="00D63155" w:rsidP="009F6E85">
      <w:pPr>
        <w:pStyle w:val="Heading2"/>
      </w:pPr>
      <w:bookmarkStart w:id="97" w:name="_Toc59621077"/>
      <w:r>
        <w:t xml:space="preserve">Fairness in </w:t>
      </w:r>
      <w:r w:rsidRPr="009F6E85">
        <w:t>assessment</w:t>
      </w:r>
      <w:bookmarkEnd w:id="97"/>
    </w:p>
    <w:p w14:paraId="7FA99E43" w14:textId="6B474F79" w:rsidR="00D63155" w:rsidRDefault="00D63155" w:rsidP="009F6E85">
      <w:r>
        <w:t xml:space="preserve">A fair assessment is one that provides all students an equal opportunity to demonstrate what they have learnt. If some students have an advantage over others because of factors unrelated to what is being taught, then the assessment is not fair. A student’s race, gender, ethnic background, disability, or any other personal factor should not prevent them from having the same opportunity to demonstrate their competence as other students. Providing students with accurate information about the assessment and ensuring that they have had the opportunity to learn the knowledge, skills attitudes or values that will be assessed are also important aspects of fairness. </w:t>
      </w:r>
    </w:p>
    <w:p w14:paraId="29C0C7C0" w14:textId="77777777" w:rsidR="00963608" w:rsidRPr="004E0A2C" w:rsidRDefault="00963608" w:rsidP="00D63155"/>
    <w:p w14:paraId="29297C62" w14:textId="77777777" w:rsidR="00D63155" w:rsidRDefault="00D63155" w:rsidP="00261600">
      <w:pPr>
        <w:pStyle w:val="Comment-14pointArial"/>
      </w:pPr>
      <w:r>
        <w:t>Stop and think</w:t>
      </w:r>
    </w:p>
    <w:p w14:paraId="379581CF" w14:textId="1D021F89" w:rsidR="00D63155" w:rsidRDefault="00D63155" w:rsidP="00963608">
      <w:pPr>
        <w:pBdr>
          <w:top w:val="single" w:sz="4" w:space="1" w:color="auto"/>
          <w:left w:val="single" w:sz="4" w:space="4" w:color="auto"/>
          <w:bottom w:val="single" w:sz="4" w:space="1" w:color="auto"/>
          <w:right w:val="single" w:sz="4" w:space="4" w:color="auto"/>
        </w:pBdr>
      </w:pPr>
      <w:r>
        <w:t>Fairness has a direct bearing on validity and reliability.  What things can you think of that could threaten fairness in assessment?</w:t>
      </w:r>
    </w:p>
    <w:p w14:paraId="75808942" w14:textId="77777777" w:rsidR="009A5D21" w:rsidRDefault="009A5D21" w:rsidP="00963608">
      <w:pPr>
        <w:pBdr>
          <w:top w:val="single" w:sz="4" w:space="1" w:color="auto"/>
          <w:left w:val="single" w:sz="4" w:space="4" w:color="auto"/>
          <w:bottom w:val="single" w:sz="4" w:space="1" w:color="auto"/>
          <w:right w:val="single" w:sz="4" w:space="4" w:color="auto"/>
        </w:pBdr>
      </w:pPr>
    </w:p>
    <w:p w14:paraId="2E0F6754" w14:textId="77777777" w:rsidR="00963608" w:rsidRDefault="00963608" w:rsidP="00D63155"/>
    <w:p w14:paraId="7DA1C39A" w14:textId="77777777" w:rsidR="00D63155" w:rsidRDefault="00D63155" w:rsidP="00D63155"/>
    <w:p w14:paraId="41D9F03E" w14:textId="77777777" w:rsidR="00D63155" w:rsidRDefault="00D63155" w:rsidP="009F6E85">
      <w:r>
        <w:t>Let’s look at some of the criteria which help to ensure that an assessment is fair.</w:t>
      </w:r>
    </w:p>
    <w:p w14:paraId="669A3C25" w14:textId="77777777" w:rsidR="00D63155" w:rsidRDefault="00D63155" w:rsidP="00963608">
      <w:pPr>
        <w:pStyle w:val="Heading3"/>
      </w:pPr>
      <w:r>
        <w:t xml:space="preserve">Orient students toward learning outcomes </w:t>
      </w:r>
    </w:p>
    <w:p w14:paraId="46023B05" w14:textId="77777777" w:rsidR="00D63155" w:rsidRDefault="00D63155" w:rsidP="00D63155">
      <w:r>
        <w:t>When students know the learning outcomes and assessment criteria in advance, it helps to orient them towards achieving these outcomes and they are likely to be more motivated to develop their competence rather than just focusing on performing for a test.</w:t>
      </w:r>
    </w:p>
    <w:p w14:paraId="18692C32" w14:textId="77777777" w:rsidR="00D63155" w:rsidRDefault="00D63155" w:rsidP="00963608">
      <w:pPr>
        <w:pStyle w:val="Heading3"/>
      </w:pPr>
      <w:r>
        <w:t>Ensure o</w:t>
      </w:r>
      <w:r w:rsidRPr="00643772">
        <w:t xml:space="preserve">pportunity to </w:t>
      </w:r>
      <w:r>
        <w:t>l</w:t>
      </w:r>
      <w:r w:rsidRPr="00643772">
        <w:t>earn</w:t>
      </w:r>
    </w:p>
    <w:p w14:paraId="15D12C5E" w14:textId="77777777" w:rsidR="00D63155" w:rsidRDefault="00D63155" w:rsidP="009F6E85">
      <w:r>
        <w:t>In order for an assessment to be fair, students need to have been given enough time and resources to learn, with supportive conditions and effective instruction, as well as adequate time and resources to complete the assessment.</w:t>
      </w:r>
    </w:p>
    <w:p w14:paraId="54726E7F" w14:textId="77777777" w:rsidR="00D63155" w:rsidRPr="00643772" w:rsidRDefault="00D63155" w:rsidP="00963608">
      <w:pPr>
        <w:pStyle w:val="Heading3"/>
      </w:pPr>
      <w:r>
        <w:t>Consider p</w:t>
      </w:r>
      <w:r w:rsidRPr="00643772">
        <w:t xml:space="preserve">rerequisite </w:t>
      </w:r>
      <w:r>
        <w:t>k</w:t>
      </w:r>
      <w:r w:rsidRPr="00643772">
        <w:t xml:space="preserve">nowledge and </w:t>
      </w:r>
      <w:r>
        <w:t>s</w:t>
      </w:r>
      <w:r w:rsidRPr="00643772">
        <w:t>kills</w:t>
      </w:r>
    </w:p>
    <w:p w14:paraId="4505EC5B" w14:textId="77777777" w:rsidR="00D63155" w:rsidRDefault="00D63155" w:rsidP="009F6E85">
      <w:r>
        <w:t xml:space="preserve">It is unfair to assess students on knowledge or skills which rely on other knowledge or skills which they don’t have, or to require that they use these skills in order to perform well on the assessment. An example of this would be using complex language on an assessment when your students come from different language backgrounds. They may all possess the knowledge and skills you want them to demonstrate, but some of them may not be able to understand the questions on the exam because they have been written in unnecessarily difficult language. Similarly, if you give an example on an exam question which only students from one cultural group are likely to understand or know about, it is unfair to the others.  </w:t>
      </w:r>
    </w:p>
    <w:p w14:paraId="0835346D" w14:textId="77777777" w:rsidR="00D63155" w:rsidRDefault="00D63155" w:rsidP="00963608">
      <w:pPr>
        <w:pStyle w:val="Heading3"/>
      </w:pPr>
      <w:r>
        <w:t>Do not stereotype students</w:t>
      </w:r>
    </w:p>
    <w:p w14:paraId="7C28FAA2" w14:textId="77777777" w:rsidR="00D63155" w:rsidRDefault="00D63155" w:rsidP="009F6E85">
      <w:r>
        <w:t xml:space="preserve">Stereotypes are judgments about how groups of people will behave based on characteristics such as gender, race, socioeconomic status or physical appearance. It is your responsibility to judge each student on their performance on assessment tasks, not on how others who share characteristics of the student perform. Stereotypes can be based on groups of people, such as ‘women are not good welders’ or ‘students from rural areas work harder than students from cities’. Or you may just judge a student based on one interaction or one characteristic – whether positive or negative – and then be tempted to view them through this lens: such as ‘she is a natural leader’ or ‘he is so lazy’.  You could also have lower or higher expectations of a student because of a disability, their socioeconomic background, or another factor.  </w:t>
      </w:r>
    </w:p>
    <w:p w14:paraId="40F39614" w14:textId="77777777" w:rsidR="00D63155" w:rsidRDefault="00D63155" w:rsidP="00963608">
      <w:pPr>
        <w:pStyle w:val="Heading3"/>
      </w:pPr>
      <w:r w:rsidRPr="00643772">
        <w:t xml:space="preserve">Avoid </w:t>
      </w:r>
      <w:r>
        <w:t>b</w:t>
      </w:r>
      <w:r w:rsidRPr="00643772">
        <w:t xml:space="preserve">ias in </w:t>
      </w:r>
      <w:r>
        <w:t>a</w:t>
      </w:r>
      <w:r w:rsidRPr="00643772">
        <w:t xml:space="preserve">ssessment </w:t>
      </w:r>
      <w:r>
        <w:t>t</w:t>
      </w:r>
      <w:r w:rsidRPr="00643772">
        <w:t xml:space="preserve">asks and </w:t>
      </w:r>
      <w:r>
        <w:t>p</w:t>
      </w:r>
      <w:r w:rsidRPr="00643772">
        <w:t>rocedures</w:t>
      </w:r>
    </w:p>
    <w:p w14:paraId="5BD1498B" w14:textId="063ED999" w:rsidR="00D63155" w:rsidRDefault="00D63155" w:rsidP="00D63155">
      <w:r>
        <w:t>Be careful that there is no bias towards or against a student in the design or contents of an assessment. This could include representing a particular gender, race, religious background, disability or other characteristic negatively or making it more difficult for a person with a certain personal characteristic to complete the assessment.</w:t>
      </w:r>
    </w:p>
    <w:p w14:paraId="342E6354" w14:textId="221BC6EB" w:rsidR="009A5D21" w:rsidRDefault="009A5D21">
      <w:r>
        <w:br w:type="page"/>
      </w:r>
    </w:p>
    <w:p w14:paraId="06FF2FE4" w14:textId="77777777" w:rsidR="00D63155" w:rsidRPr="0000714C" w:rsidRDefault="00B33724" w:rsidP="00D63155">
      <w:pPr>
        <w:pStyle w:val="Heading3"/>
      </w:pPr>
      <w:r>
        <w:lastRenderedPageBreak/>
        <w:t>Activity 29</w:t>
      </w:r>
      <w:r w:rsidR="00D63155" w:rsidRPr="0000714C">
        <w:t>: R</w:t>
      </w:r>
      <w:r w:rsidR="00D63155">
        <w:t xml:space="preserve">ecognising </w:t>
      </w:r>
      <w:r w:rsidR="00D63155" w:rsidRPr="0000714C">
        <w:t>fairness</w:t>
      </w:r>
    </w:p>
    <w:p w14:paraId="06DD01DE" w14:textId="3257821D" w:rsidR="00D63155" w:rsidRPr="00855495" w:rsidRDefault="00D63155" w:rsidP="00D63155">
      <w:pPr>
        <w:rPr>
          <w:b/>
          <w:bCs/>
          <w:sz w:val="24"/>
          <w:szCs w:val="24"/>
        </w:rPr>
      </w:pPr>
      <w:r w:rsidRPr="00855495">
        <w:rPr>
          <w:b/>
          <w:bCs/>
          <w:sz w:val="24"/>
          <w:szCs w:val="24"/>
        </w:rPr>
        <w:t>Suggested time:</w:t>
      </w:r>
      <w:r>
        <w:rPr>
          <w:b/>
          <w:bCs/>
          <w:sz w:val="24"/>
          <w:szCs w:val="24"/>
        </w:rPr>
        <w:t xml:space="preserve"> 90 </w:t>
      </w:r>
      <w:r w:rsidR="00322A18">
        <w:rPr>
          <w:b/>
          <w:bCs/>
          <w:sz w:val="24"/>
          <w:szCs w:val="24"/>
        </w:rPr>
        <w:t>minutes</w:t>
      </w:r>
    </w:p>
    <w:p w14:paraId="679D526D" w14:textId="77777777" w:rsidR="00D63155" w:rsidRDefault="00D63155" w:rsidP="00D63155"/>
    <w:p w14:paraId="5E2E143B" w14:textId="77777777" w:rsidR="009F6E85" w:rsidRDefault="00D63155" w:rsidP="00F1158B">
      <w:pPr>
        <w:pStyle w:val="ListParagraph"/>
        <w:numPr>
          <w:ilvl w:val="0"/>
          <w:numId w:val="52"/>
        </w:numPr>
      </w:pPr>
      <w:r>
        <w:t xml:space="preserve">Think back on your experience as a learner during your basic education and later as a student. </w:t>
      </w:r>
    </w:p>
    <w:p w14:paraId="0BBA1B46" w14:textId="77777777" w:rsidR="009F6E85" w:rsidRDefault="00D63155" w:rsidP="00F1158B">
      <w:pPr>
        <w:pStyle w:val="ListParagraph"/>
        <w:numPr>
          <w:ilvl w:val="1"/>
          <w:numId w:val="52"/>
        </w:numPr>
      </w:pPr>
      <w:r>
        <w:t xml:space="preserve">Can you remember situations where you felt that an assessment was unfair – for you, or maybe for another student? Think about peers with disabilities, of the opposite sex, or from other language, cultural or religious backgrounds than you. How might they have experienced the same situation differently than you did? Make notes in your learning journal about these experiences. </w:t>
      </w:r>
    </w:p>
    <w:p w14:paraId="79659DEC" w14:textId="6893DE0A" w:rsidR="00D63155" w:rsidRDefault="00D63155" w:rsidP="00F1158B">
      <w:pPr>
        <w:pStyle w:val="ListParagraph"/>
        <w:numPr>
          <w:ilvl w:val="1"/>
          <w:numId w:val="52"/>
        </w:numPr>
      </w:pPr>
      <w:r>
        <w:t>Reflect on how you handle those aspects or situations you experienced as unfair as a learner or student now, as a person responsible for assessment.</w:t>
      </w:r>
    </w:p>
    <w:p w14:paraId="4A68648A" w14:textId="77777777" w:rsidR="00D63155" w:rsidRDefault="00D63155" w:rsidP="00D63155">
      <w:pPr>
        <w:pStyle w:val="ListParagraph"/>
      </w:pPr>
    </w:p>
    <w:p w14:paraId="21E5DB13" w14:textId="77777777" w:rsidR="00D63155" w:rsidRDefault="00D63155" w:rsidP="00F1158B">
      <w:pPr>
        <w:pStyle w:val="ListParagraph"/>
        <w:numPr>
          <w:ilvl w:val="0"/>
          <w:numId w:val="52"/>
        </w:numPr>
      </w:pPr>
      <w:r>
        <w:t>Now survey three students at your TVET college about their view of, and experience with, fairness in assessment. Ask them:</w:t>
      </w:r>
    </w:p>
    <w:p w14:paraId="772F21B0" w14:textId="77777777" w:rsidR="00D63155" w:rsidRDefault="00D63155" w:rsidP="00F1158B">
      <w:pPr>
        <w:pStyle w:val="ListParagraph"/>
        <w:numPr>
          <w:ilvl w:val="1"/>
          <w:numId w:val="88"/>
        </w:numPr>
      </w:pPr>
      <w:r>
        <w:t>How would you define ‘fair’?</w:t>
      </w:r>
    </w:p>
    <w:p w14:paraId="662C4D07" w14:textId="77777777" w:rsidR="00D63155" w:rsidRDefault="00D63155" w:rsidP="00F1158B">
      <w:pPr>
        <w:pStyle w:val="ListParagraph"/>
        <w:numPr>
          <w:ilvl w:val="1"/>
          <w:numId w:val="88"/>
        </w:numPr>
      </w:pPr>
      <w:r>
        <w:t xml:space="preserve">Are there times when you have felt an assessment was unfair – for you or someone else – at this college? What about it was unfair? What would be required to make it fair? </w:t>
      </w:r>
    </w:p>
    <w:p w14:paraId="4C93FB8E" w14:textId="77777777" w:rsidR="00D63155" w:rsidRDefault="00D63155" w:rsidP="00F1158B">
      <w:pPr>
        <w:pStyle w:val="ListParagraph"/>
        <w:numPr>
          <w:ilvl w:val="1"/>
          <w:numId w:val="88"/>
        </w:numPr>
      </w:pPr>
      <w:r>
        <w:t>What do you think needs to be considered or done to make sure an assessment is always fair?</w:t>
      </w:r>
    </w:p>
    <w:p w14:paraId="642653A5" w14:textId="77777777" w:rsidR="00D63155" w:rsidRDefault="00D63155" w:rsidP="00D63155">
      <w:pPr>
        <w:pStyle w:val="ListParagraph"/>
      </w:pPr>
    </w:p>
    <w:p w14:paraId="2D4FB6C2" w14:textId="77777777" w:rsidR="009F6E85" w:rsidRDefault="00D63155" w:rsidP="009F6E85">
      <w:pPr>
        <w:pStyle w:val="ListParagraph"/>
        <w:ind w:left="360"/>
      </w:pPr>
      <w:r>
        <w:t xml:space="preserve">Make notes in your journal about the students’ responses and reflect on what they have shared. Do you think their criticisms are valid? Are you responsible for some of the practices they consider unfair? What changes could you introduce that could make assessment fairer? </w:t>
      </w:r>
    </w:p>
    <w:p w14:paraId="71519EFA" w14:textId="77777777" w:rsidR="009F6E85" w:rsidRDefault="009F6E85" w:rsidP="009F6E85">
      <w:pPr>
        <w:pStyle w:val="ListParagraph"/>
      </w:pPr>
    </w:p>
    <w:p w14:paraId="2D6A6E73" w14:textId="3723BE8B" w:rsidR="00D63155" w:rsidRDefault="00D63155" w:rsidP="009F6E85">
      <w:pPr>
        <w:pStyle w:val="ListParagraph"/>
        <w:ind w:left="360"/>
      </w:pPr>
      <w:r>
        <w:t>Now form a group with two or three of your peers for the remaining tasks in this activity.</w:t>
      </w:r>
    </w:p>
    <w:p w14:paraId="671BFF8D" w14:textId="77777777" w:rsidR="00D63155" w:rsidRDefault="00D63155" w:rsidP="00D63155"/>
    <w:p w14:paraId="3827B2E4" w14:textId="48AB0F31" w:rsidR="00D63155" w:rsidRDefault="00D63155" w:rsidP="00F1158B">
      <w:pPr>
        <w:pStyle w:val="ListParagraph"/>
        <w:numPr>
          <w:ilvl w:val="0"/>
          <w:numId w:val="52"/>
        </w:numPr>
      </w:pPr>
      <w:r>
        <w:t>Share your findings from tasks 1 and 2 with your peers, referring to your notes as needed. If you gain any new insights from listening to them when they share their findings, add them to your learning journal.</w:t>
      </w:r>
    </w:p>
    <w:p w14:paraId="2B08750B" w14:textId="45803DA3" w:rsidR="00D63155" w:rsidRDefault="00D63155" w:rsidP="00F1158B">
      <w:pPr>
        <w:pStyle w:val="ListParagraph"/>
        <w:numPr>
          <w:ilvl w:val="0"/>
          <w:numId w:val="52"/>
        </w:numPr>
      </w:pPr>
      <w:r>
        <w:t xml:space="preserve">A model for fairness in classroom assessment is shown below. The model captures important aspects of fairness, organized by the sequence of steps lecturers take in their instruction and assessment. At each step, there are factors lecturers should consider. Note the importance of confidentiality. </w:t>
      </w:r>
    </w:p>
    <w:p w14:paraId="75185D93" w14:textId="6ACEC48F" w:rsidR="009F6E85" w:rsidRDefault="00FB2CD0" w:rsidP="00F1158B">
      <w:pPr>
        <w:pStyle w:val="ListParagraph"/>
        <w:numPr>
          <w:ilvl w:val="0"/>
          <w:numId w:val="52"/>
        </w:numPr>
      </w:pPr>
      <w:r w:rsidRPr="006F1685">
        <w:rPr>
          <w:noProof/>
          <w:lang w:val="en-ZA"/>
        </w:rPr>
        <w:lastRenderedPageBreak/>
        <w:drawing>
          <wp:anchor distT="0" distB="0" distL="114300" distR="114300" simplePos="0" relativeHeight="251703296" behindDoc="0" locked="0" layoutInCell="1" allowOverlap="1" wp14:anchorId="54ADA9F1" wp14:editId="25CDA1FA">
            <wp:simplePos x="0" y="0"/>
            <wp:positionH relativeFrom="column">
              <wp:posOffset>1167130</wp:posOffset>
            </wp:positionH>
            <wp:positionV relativeFrom="paragraph">
              <wp:posOffset>62865</wp:posOffset>
            </wp:positionV>
            <wp:extent cx="3284220" cy="4637405"/>
            <wp:effectExtent l="9207" t="0" r="1588" b="1587"/>
            <wp:wrapSquare wrapText="bothSides"/>
            <wp:docPr id="9216" name="Picture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50029" name=""/>
                    <pic:cNvPicPr/>
                  </pic:nvPicPr>
                  <pic:blipFill rotWithShape="1">
                    <a:blip r:embed="rId106">
                      <a:extLst>
                        <a:ext uri="{28A0092B-C50C-407E-A947-70E740481C1C}">
                          <a14:useLocalDpi xmlns:a14="http://schemas.microsoft.com/office/drawing/2010/main" val="0"/>
                        </a:ext>
                      </a:extLst>
                    </a:blip>
                    <a:srcRect l="4948"/>
                    <a:stretch/>
                  </pic:blipFill>
                  <pic:spPr bwMode="auto">
                    <a:xfrm rot="5400000">
                      <a:off x="0" y="0"/>
                      <a:ext cx="3284220" cy="463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85">
        <w:t>Walk through the model together and discuss each step. Consider:</w:t>
      </w:r>
    </w:p>
    <w:p w14:paraId="42CAB63B" w14:textId="462A9624" w:rsidR="009F6E85" w:rsidRDefault="009F6E85" w:rsidP="00F1158B">
      <w:pPr>
        <w:pStyle w:val="ListParagraph"/>
        <w:numPr>
          <w:ilvl w:val="0"/>
          <w:numId w:val="89"/>
        </w:numPr>
      </w:pPr>
      <w:r>
        <w:t>How is it the same or different than what you do in your assessment practice currently?</w:t>
      </w:r>
    </w:p>
    <w:p w14:paraId="75BDC993" w14:textId="6C969BD8" w:rsidR="009F6E85" w:rsidRDefault="009F6E85" w:rsidP="00F1158B">
      <w:pPr>
        <w:pStyle w:val="ListParagraph"/>
        <w:numPr>
          <w:ilvl w:val="0"/>
          <w:numId w:val="89"/>
        </w:numPr>
      </w:pPr>
      <w:r>
        <w:t>How could aspects you are not currently using benefit your assessment practice?</w:t>
      </w:r>
    </w:p>
    <w:p w14:paraId="0CEB0BEF" w14:textId="257DBC46" w:rsidR="009F6E85" w:rsidRDefault="009F6E85" w:rsidP="00F1158B">
      <w:pPr>
        <w:pStyle w:val="ListParagraph"/>
        <w:numPr>
          <w:ilvl w:val="0"/>
          <w:numId w:val="89"/>
        </w:numPr>
      </w:pPr>
      <w:r>
        <w:t>How could they be implemented practically?</w:t>
      </w:r>
      <w:r w:rsidR="00DD194D" w:rsidRPr="00DD194D">
        <w:rPr>
          <w:noProof/>
          <w:lang w:val="en-ZA"/>
        </w:rPr>
        <w:t xml:space="preserve"> </w:t>
      </w:r>
    </w:p>
    <w:p w14:paraId="7E7EEA47" w14:textId="0F39837D" w:rsidR="00D63155" w:rsidRDefault="00D63155" w:rsidP="00DD194D"/>
    <w:p w14:paraId="2C761074" w14:textId="76C6F3F6" w:rsidR="00DD194D" w:rsidRDefault="00DD194D" w:rsidP="00DD194D"/>
    <w:p w14:paraId="498A0CD1" w14:textId="38F7DD91" w:rsidR="00DD194D" w:rsidRDefault="00DD194D" w:rsidP="00DD194D"/>
    <w:p w14:paraId="17FBCF5B" w14:textId="0552387C" w:rsidR="00DD194D" w:rsidRDefault="00DD194D" w:rsidP="00DD194D"/>
    <w:p w14:paraId="3E4D9356" w14:textId="126CB0E2" w:rsidR="00DD194D" w:rsidRDefault="00DD194D" w:rsidP="00DD194D"/>
    <w:p w14:paraId="6ECA7EE1" w14:textId="26D3134C" w:rsidR="00DD194D" w:rsidRDefault="00DD194D" w:rsidP="00DD194D"/>
    <w:p w14:paraId="0A9817DD" w14:textId="087413AD" w:rsidR="00DD194D" w:rsidRDefault="00DD194D" w:rsidP="00DD194D"/>
    <w:p w14:paraId="68237BA2" w14:textId="0FB1160B" w:rsidR="00DD194D" w:rsidRDefault="00DD194D" w:rsidP="00DD194D"/>
    <w:p w14:paraId="17A757ED" w14:textId="16044ABF" w:rsidR="00DD194D" w:rsidRDefault="00DD194D" w:rsidP="00DD194D"/>
    <w:p w14:paraId="3DB4389C" w14:textId="37DE96B8" w:rsidR="00DD194D" w:rsidRDefault="00DD194D" w:rsidP="00DD194D"/>
    <w:p w14:paraId="7148D8EC" w14:textId="72693460" w:rsidR="00DD194D" w:rsidRDefault="00DD194D" w:rsidP="00DD194D"/>
    <w:p w14:paraId="4E29F98B" w14:textId="3E5D14C9" w:rsidR="00DD194D" w:rsidRDefault="00DD194D" w:rsidP="00DD194D"/>
    <w:p w14:paraId="13F3385E" w14:textId="26167821" w:rsidR="00DD194D" w:rsidRDefault="00DD194D" w:rsidP="00DD194D"/>
    <w:p w14:paraId="470B4A6D" w14:textId="4EE476FC" w:rsidR="00DD194D" w:rsidRDefault="00DD194D" w:rsidP="00DD194D"/>
    <w:p w14:paraId="2DB59397" w14:textId="4E4C4E70" w:rsidR="00DD194D" w:rsidRDefault="00DD194D" w:rsidP="00DD194D"/>
    <w:p w14:paraId="606A0DCE" w14:textId="762E6769" w:rsidR="00DD194D" w:rsidRDefault="00DD194D" w:rsidP="00DD194D"/>
    <w:p w14:paraId="6D42294B" w14:textId="2B145836" w:rsidR="00DD194D" w:rsidRDefault="00DD194D" w:rsidP="00DD194D"/>
    <w:p w14:paraId="4688EC01" w14:textId="52DA66CB" w:rsidR="00C321FF" w:rsidRDefault="00C321FF" w:rsidP="00DD194D"/>
    <w:p w14:paraId="1FA64FC4" w14:textId="6D1E78AB" w:rsidR="00C321FF" w:rsidRDefault="00C321FF" w:rsidP="00DD194D"/>
    <w:p w14:paraId="3C839DFD" w14:textId="4FAC80F7" w:rsidR="00DD194D" w:rsidRDefault="00DD194D" w:rsidP="00DD194D"/>
    <w:p w14:paraId="65EEAA57" w14:textId="7D6020D6" w:rsidR="00D63155" w:rsidRPr="009F6E85" w:rsidRDefault="00D63155" w:rsidP="009F6E85">
      <w:pPr>
        <w:rPr>
          <w:b/>
        </w:rPr>
      </w:pPr>
      <w:r w:rsidRPr="009F6E85">
        <w:rPr>
          <w:b/>
        </w:rPr>
        <w:t xml:space="preserve">Figure </w:t>
      </w:r>
      <w:r w:rsidR="004B53B4">
        <w:rPr>
          <w:b/>
        </w:rPr>
        <w:t>31</w:t>
      </w:r>
      <w:r w:rsidRPr="009F6E85">
        <w:rPr>
          <w:b/>
        </w:rPr>
        <w:t xml:space="preserve">: A model for fairness (Adapted from </w:t>
      </w:r>
      <w:r w:rsidRPr="009F6E85">
        <w:rPr>
          <w:b/>
        </w:rPr>
        <w:fldChar w:fldCharType="begin"/>
      </w:r>
      <w:r w:rsidRPr="009F6E85">
        <w:rPr>
          <w:b/>
        </w:rPr>
        <w:instrText xml:space="preserve"> ADDIN ZOTERO_ITEM CSL_CITATION {"citationID":"UeiVz6LG","properties":{"formattedCitation":"(McMillan, James, 2014)","plainCitation":"(McMillan, James, 2014)","noteIndex":0},"citationItems":[{"id":289,"uris":["http://zotero.org/users/local/63y0ZHY6/items/47HBBINE"],"uri":["http://zotero.org/users/local/63y0ZHY6/items/47HBBINE"],"itemData":{"id":289,"type":"book","title":"Classroom Assessment: Principles and Practice for Effective Standards-Based Instruction : (p. 12).","publisher":"Pearson Education Limited","publisher-place":"Essex, England","edition":"Kindle Edition","event-place":"Essex, England","author":[{"literal":"McMillan, James"}],"issued":{"date-parts":[["2014"]]}}}],"schema":"https://github.com/citation-style-language/schema/raw/master/csl-citation.json"} </w:instrText>
      </w:r>
      <w:r w:rsidRPr="009F6E85">
        <w:rPr>
          <w:b/>
        </w:rPr>
        <w:fldChar w:fldCharType="separate"/>
      </w:r>
      <w:r w:rsidRPr="009F6E85">
        <w:rPr>
          <w:b/>
        </w:rPr>
        <w:t>McMillan, James, 2014)</w:t>
      </w:r>
      <w:r w:rsidRPr="009F6E85">
        <w:rPr>
          <w:b/>
        </w:rPr>
        <w:fldChar w:fldCharType="end"/>
      </w:r>
    </w:p>
    <w:p w14:paraId="1009B1E3" w14:textId="22D7C8BB" w:rsidR="00D63155" w:rsidRDefault="00D63155" w:rsidP="00D63155"/>
    <w:p w14:paraId="2EDF6A05" w14:textId="77777777" w:rsidR="00D63155" w:rsidRPr="0046044E" w:rsidRDefault="00D63155" w:rsidP="00F1158B">
      <w:pPr>
        <w:pStyle w:val="ListParagraph"/>
        <w:numPr>
          <w:ilvl w:val="0"/>
          <w:numId w:val="52"/>
        </w:numPr>
      </w:pPr>
      <w:r>
        <w:t>Now reflect together on what you have learnt in this unit by completing the third column in the KWL table which you started at the beginning of this unit in your learning journal. Compare your understandings of validity and reliability with those of your peers.</w:t>
      </w:r>
    </w:p>
    <w:p w14:paraId="4BF30EFE" w14:textId="77777777" w:rsidR="00D63155" w:rsidRDefault="00D63155" w:rsidP="00D63155"/>
    <w:p w14:paraId="4693038F" w14:textId="77777777" w:rsidR="00D63155" w:rsidRPr="00125F48" w:rsidRDefault="00D63155" w:rsidP="00DD194D">
      <w:pPr>
        <w:pStyle w:val="Comment-14pointArial"/>
        <w:rPr>
          <w:i/>
        </w:rPr>
      </w:pPr>
      <w:r>
        <w:t>Discussion of the activity</w:t>
      </w:r>
    </w:p>
    <w:p w14:paraId="10FC6443" w14:textId="77777777" w:rsidR="00D63155" w:rsidRDefault="00D63155" w:rsidP="00D63155">
      <w:r>
        <w:t xml:space="preserve">In this activity, you have explored the concept of fairness from your own perspective as a learner and student and from the perspective of students at your college and discussed your findings with your peers. This has helped you to identify ‘blind spots’ where, as a lecturer, you may not have been aware of unfairness in your assessment practices. From that awareness, you have engaged with your peers on a model for fairness in assessment and explored how you could use it to make your assessment practices fairer. </w:t>
      </w:r>
    </w:p>
    <w:p w14:paraId="3D9F139D" w14:textId="77777777" w:rsidR="00D63155" w:rsidRDefault="00D63155" w:rsidP="00D63155"/>
    <w:p w14:paraId="1AC04D7F" w14:textId="77777777" w:rsidR="00D63155" w:rsidRDefault="00D63155" w:rsidP="00D63155">
      <w:r>
        <w:t xml:space="preserve">By reflecting on the learning you have done in this unit you have further integrated it into your existing knowledge and values so that it will guide you in your future assessment practices. By working collaboratively you have been able to benefit from your peers’ learning and insights in addition to your own. </w:t>
      </w:r>
    </w:p>
    <w:p w14:paraId="5E69C459" w14:textId="77777777" w:rsidR="00D63155" w:rsidRDefault="00D63155" w:rsidP="00D63155"/>
    <w:p w14:paraId="215D79FD" w14:textId="77777777" w:rsidR="00DD194D" w:rsidRDefault="00DD194D" w:rsidP="00261600">
      <w:pPr>
        <w:pStyle w:val="Heading1"/>
        <w:sectPr w:rsidR="00DD194D" w:rsidSect="00295CF4">
          <w:pgSz w:w="11907" w:h="16839"/>
          <w:pgMar w:top="1440" w:right="1440" w:bottom="1440" w:left="1440" w:header="720" w:footer="720" w:gutter="0"/>
          <w:cols w:space="720" w:equalWidth="0">
            <w:col w:w="9360"/>
          </w:cols>
          <w:docGrid w:linePitch="299"/>
        </w:sectPr>
      </w:pPr>
    </w:p>
    <w:p w14:paraId="7682082C" w14:textId="77777777" w:rsidR="00DB3A18" w:rsidRDefault="00DB3A18" w:rsidP="00261600">
      <w:pPr>
        <w:pStyle w:val="Heading1"/>
        <w:sectPr w:rsidR="00DB3A18" w:rsidSect="00295CF4">
          <w:pgSz w:w="11907" w:h="16839"/>
          <w:pgMar w:top="1440" w:right="1440" w:bottom="1440" w:left="1440" w:header="720" w:footer="720" w:gutter="0"/>
          <w:cols w:space="720" w:equalWidth="0">
            <w:col w:w="9360"/>
          </w:cols>
          <w:docGrid w:linePitch="299"/>
        </w:sectPr>
      </w:pPr>
    </w:p>
    <w:p w14:paraId="31593540" w14:textId="6A8B266E" w:rsidR="00D63155" w:rsidRPr="00C01765" w:rsidRDefault="00D63155" w:rsidP="00261600">
      <w:pPr>
        <w:pStyle w:val="Heading1"/>
      </w:pPr>
      <w:bookmarkStart w:id="98" w:name="_Toc59621078"/>
      <w:r w:rsidRPr="00C01765">
        <w:lastRenderedPageBreak/>
        <w:t xml:space="preserve">Unit </w:t>
      </w:r>
      <w:r>
        <w:t>8</w:t>
      </w:r>
      <w:r w:rsidRPr="00C01765">
        <w:t>: Using the results of assessment to improve teaching and learning</w:t>
      </w:r>
      <w:bookmarkEnd w:id="98"/>
    </w:p>
    <w:p w14:paraId="465C995D" w14:textId="77777777" w:rsidR="00D63155" w:rsidRDefault="00D63155" w:rsidP="00D63155">
      <w:pPr>
        <w:pStyle w:val="Heading2"/>
      </w:pPr>
      <w:bookmarkStart w:id="99" w:name="_Toc59621079"/>
      <w:r w:rsidRPr="00C01765">
        <w:t>Introduction</w:t>
      </w:r>
      <w:bookmarkEnd w:id="99"/>
    </w:p>
    <w:p w14:paraId="697458B4" w14:textId="756B31EE" w:rsidR="00D63155" w:rsidRDefault="00D63155" w:rsidP="00D63155">
      <w:r>
        <w:t xml:space="preserve">In this final unit we focus on the final stage of the assessment planning model: </w:t>
      </w:r>
      <w:r w:rsidRPr="001B4CFA">
        <w:rPr>
          <w:i/>
        </w:rPr>
        <w:t>How can I use the information from this assessment?</w:t>
      </w:r>
      <w:r>
        <w:t xml:space="preserve"> </w:t>
      </w:r>
    </w:p>
    <w:p w14:paraId="48B354B5" w14:textId="49AED2D6" w:rsidR="00D63155" w:rsidRDefault="007324AA" w:rsidP="00DD194D">
      <w:pPr>
        <w:rPr>
          <w:rFonts w:asciiTheme="minorHAnsi" w:hAnsiTheme="minorHAnsi" w:cstheme="minorHAnsi"/>
          <w:lang w:val="en-ZA"/>
        </w:rPr>
      </w:pPr>
      <w:r w:rsidRPr="007324AA">
        <w:rPr>
          <w:rFonts w:asciiTheme="minorHAnsi" w:hAnsiTheme="minorHAnsi" w:cstheme="minorHAnsi"/>
          <w:noProof/>
          <w:lang w:val="en-ZA"/>
        </w:rPr>
        <w:drawing>
          <wp:anchor distT="0" distB="0" distL="114300" distR="114300" simplePos="0" relativeHeight="251751424" behindDoc="0" locked="0" layoutInCell="1" allowOverlap="1" wp14:anchorId="34CD69E6" wp14:editId="7A27B35B">
            <wp:simplePos x="0" y="0"/>
            <wp:positionH relativeFrom="margin">
              <wp:align>left</wp:align>
            </wp:positionH>
            <wp:positionV relativeFrom="paragraph">
              <wp:posOffset>168275</wp:posOffset>
            </wp:positionV>
            <wp:extent cx="4785360" cy="3884930"/>
            <wp:effectExtent l="0" t="0" r="0" b="1270"/>
            <wp:wrapSquare wrapText="bothSides"/>
            <wp:docPr id="1555939415" name="Picture 1555939415" descr="C:\Users\sheilad\South African Institute for Distance Education\AdvDipTVT(058) - Documents\Module Assessment\Artwork\Model Use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heilad\South African Institute for Distance Education\AdvDipTVT(058) - Documents\Module Assessment\Artwork\Model UseInfo.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85360" cy="3884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7DB629" w14:textId="3EC5D6F2" w:rsidR="007324AA" w:rsidRDefault="007324AA" w:rsidP="00DD194D">
      <w:pPr>
        <w:rPr>
          <w:rFonts w:asciiTheme="minorHAnsi" w:hAnsiTheme="minorHAnsi" w:cstheme="minorHAnsi"/>
          <w:lang w:val="en-ZA"/>
        </w:rPr>
      </w:pPr>
    </w:p>
    <w:p w14:paraId="46D3CD5E" w14:textId="011A5410" w:rsidR="007324AA" w:rsidRDefault="007324AA" w:rsidP="00DD194D">
      <w:pPr>
        <w:rPr>
          <w:rFonts w:asciiTheme="minorHAnsi" w:hAnsiTheme="minorHAnsi" w:cstheme="minorHAnsi"/>
          <w:lang w:val="en-ZA"/>
        </w:rPr>
      </w:pPr>
    </w:p>
    <w:p w14:paraId="6A17A0E2" w14:textId="2E785379" w:rsidR="007324AA" w:rsidRDefault="007324AA" w:rsidP="00DD194D">
      <w:pPr>
        <w:rPr>
          <w:rFonts w:asciiTheme="minorHAnsi" w:hAnsiTheme="minorHAnsi" w:cstheme="minorHAnsi"/>
          <w:lang w:val="en-ZA"/>
        </w:rPr>
      </w:pPr>
    </w:p>
    <w:p w14:paraId="59270DF7" w14:textId="5375D3FF" w:rsidR="007324AA" w:rsidRDefault="007324AA" w:rsidP="00DD194D">
      <w:pPr>
        <w:rPr>
          <w:rFonts w:asciiTheme="minorHAnsi" w:hAnsiTheme="minorHAnsi" w:cstheme="minorHAnsi"/>
          <w:lang w:val="en-ZA"/>
        </w:rPr>
      </w:pPr>
    </w:p>
    <w:p w14:paraId="6A52C988" w14:textId="0D65FB16" w:rsidR="007324AA" w:rsidRDefault="007324AA" w:rsidP="00DD194D">
      <w:pPr>
        <w:rPr>
          <w:rFonts w:asciiTheme="minorHAnsi" w:hAnsiTheme="minorHAnsi" w:cstheme="minorHAnsi"/>
          <w:lang w:val="en-ZA"/>
        </w:rPr>
      </w:pPr>
    </w:p>
    <w:p w14:paraId="1C5E44CD" w14:textId="12405056" w:rsidR="007324AA" w:rsidRDefault="007324AA" w:rsidP="00DD194D">
      <w:pPr>
        <w:rPr>
          <w:rFonts w:asciiTheme="minorHAnsi" w:hAnsiTheme="minorHAnsi" w:cstheme="minorHAnsi"/>
          <w:lang w:val="en-ZA"/>
        </w:rPr>
      </w:pPr>
    </w:p>
    <w:p w14:paraId="4856BDA6" w14:textId="3BFC4B19" w:rsidR="007324AA" w:rsidRDefault="007324AA" w:rsidP="00DD194D">
      <w:pPr>
        <w:rPr>
          <w:rFonts w:asciiTheme="minorHAnsi" w:hAnsiTheme="minorHAnsi" w:cstheme="minorHAnsi"/>
          <w:lang w:val="en-ZA"/>
        </w:rPr>
      </w:pPr>
    </w:p>
    <w:p w14:paraId="58D9C5CA" w14:textId="2A9F4060" w:rsidR="007324AA" w:rsidRDefault="007324AA" w:rsidP="00DD194D">
      <w:pPr>
        <w:rPr>
          <w:rFonts w:asciiTheme="minorHAnsi" w:hAnsiTheme="minorHAnsi" w:cstheme="minorHAnsi"/>
          <w:lang w:val="en-ZA"/>
        </w:rPr>
      </w:pPr>
    </w:p>
    <w:p w14:paraId="3A7574C6" w14:textId="03B0A7B8" w:rsidR="007324AA" w:rsidRDefault="007324AA" w:rsidP="00DD194D">
      <w:pPr>
        <w:rPr>
          <w:rFonts w:asciiTheme="minorHAnsi" w:hAnsiTheme="minorHAnsi" w:cstheme="minorHAnsi"/>
          <w:lang w:val="en-ZA"/>
        </w:rPr>
      </w:pPr>
    </w:p>
    <w:p w14:paraId="2B1EF777" w14:textId="0468A744" w:rsidR="007324AA" w:rsidRDefault="007324AA" w:rsidP="00DD194D">
      <w:pPr>
        <w:rPr>
          <w:rFonts w:asciiTheme="minorHAnsi" w:hAnsiTheme="minorHAnsi" w:cstheme="minorHAnsi"/>
          <w:lang w:val="en-ZA"/>
        </w:rPr>
      </w:pPr>
    </w:p>
    <w:p w14:paraId="3DE582AB" w14:textId="42BD2FE4" w:rsidR="007324AA" w:rsidRDefault="007324AA" w:rsidP="00DD194D">
      <w:pPr>
        <w:rPr>
          <w:rFonts w:asciiTheme="minorHAnsi" w:hAnsiTheme="minorHAnsi" w:cstheme="minorHAnsi"/>
          <w:lang w:val="en-ZA"/>
        </w:rPr>
      </w:pPr>
    </w:p>
    <w:p w14:paraId="6EE32228" w14:textId="5CBDFA7B" w:rsidR="007324AA" w:rsidRDefault="007324AA" w:rsidP="00DD194D">
      <w:pPr>
        <w:rPr>
          <w:rFonts w:asciiTheme="minorHAnsi" w:hAnsiTheme="minorHAnsi" w:cstheme="minorHAnsi"/>
          <w:lang w:val="en-ZA"/>
        </w:rPr>
      </w:pPr>
    </w:p>
    <w:p w14:paraId="7F3F1B1E" w14:textId="6596A198" w:rsidR="007324AA" w:rsidRDefault="007324AA" w:rsidP="00DD194D">
      <w:pPr>
        <w:rPr>
          <w:rFonts w:asciiTheme="minorHAnsi" w:hAnsiTheme="minorHAnsi" w:cstheme="minorHAnsi"/>
          <w:lang w:val="en-ZA"/>
        </w:rPr>
      </w:pPr>
    </w:p>
    <w:p w14:paraId="5EC23163" w14:textId="1B6F8BCD" w:rsidR="007324AA" w:rsidRDefault="007324AA" w:rsidP="00DD194D">
      <w:pPr>
        <w:rPr>
          <w:rFonts w:asciiTheme="minorHAnsi" w:hAnsiTheme="minorHAnsi" w:cstheme="minorHAnsi"/>
          <w:lang w:val="en-ZA"/>
        </w:rPr>
      </w:pPr>
    </w:p>
    <w:p w14:paraId="2152EBB3" w14:textId="6DA19B75" w:rsidR="007324AA" w:rsidRDefault="007324AA" w:rsidP="00DD194D">
      <w:pPr>
        <w:rPr>
          <w:rFonts w:asciiTheme="minorHAnsi" w:hAnsiTheme="minorHAnsi" w:cstheme="minorHAnsi"/>
          <w:lang w:val="en-ZA"/>
        </w:rPr>
      </w:pPr>
    </w:p>
    <w:p w14:paraId="6BD5D96D" w14:textId="72CA7097" w:rsidR="007324AA" w:rsidRDefault="007324AA" w:rsidP="00DD194D">
      <w:pPr>
        <w:rPr>
          <w:rFonts w:asciiTheme="minorHAnsi" w:hAnsiTheme="minorHAnsi" w:cstheme="minorHAnsi"/>
          <w:lang w:val="en-ZA"/>
        </w:rPr>
      </w:pPr>
    </w:p>
    <w:p w14:paraId="5B4E34CF" w14:textId="5CF463F0" w:rsidR="007324AA" w:rsidRDefault="007324AA" w:rsidP="00DD194D">
      <w:pPr>
        <w:rPr>
          <w:rFonts w:asciiTheme="minorHAnsi" w:hAnsiTheme="minorHAnsi" w:cstheme="minorHAnsi"/>
          <w:lang w:val="en-ZA"/>
        </w:rPr>
      </w:pPr>
    </w:p>
    <w:p w14:paraId="26AACF39" w14:textId="563CA0C3" w:rsidR="007324AA" w:rsidRDefault="007324AA" w:rsidP="00DD194D">
      <w:pPr>
        <w:rPr>
          <w:rFonts w:asciiTheme="minorHAnsi" w:hAnsiTheme="minorHAnsi" w:cstheme="minorHAnsi"/>
          <w:lang w:val="en-ZA"/>
        </w:rPr>
      </w:pPr>
    </w:p>
    <w:p w14:paraId="6EF02F9B" w14:textId="0B2B98BF" w:rsidR="007324AA" w:rsidRDefault="007324AA" w:rsidP="00DD194D">
      <w:pPr>
        <w:rPr>
          <w:rFonts w:asciiTheme="minorHAnsi" w:hAnsiTheme="minorHAnsi" w:cstheme="minorHAnsi"/>
          <w:lang w:val="en-ZA"/>
        </w:rPr>
      </w:pPr>
    </w:p>
    <w:p w14:paraId="228F7D61" w14:textId="0EAEE59F" w:rsidR="007324AA" w:rsidRDefault="007324AA" w:rsidP="00DD194D">
      <w:pPr>
        <w:rPr>
          <w:rFonts w:asciiTheme="minorHAnsi" w:hAnsiTheme="minorHAnsi" w:cstheme="minorHAnsi"/>
          <w:lang w:val="en-ZA"/>
        </w:rPr>
      </w:pPr>
    </w:p>
    <w:p w14:paraId="66ABAA99" w14:textId="50D4CDCF" w:rsidR="007324AA" w:rsidRDefault="007324AA" w:rsidP="00DD194D">
      <w:pPr>
        <w:rPr>
          <w:rFonts w:asciiTheme="minorHAnsi" w:hAnsiTheme="minorHAnsi" w:cstheme="minorHAnsi"/>
          <w:lang w:val="en-ZA"/>
        </w:rPr>
      </w:pPr>
    </w:p>
    <w:p w14:paraId="0EE86A53" w14:textId="4E417F46" w:rsidR="007324AA" w:rsidRDefault="007324AA" w:rsidP="00DD194D">
      <w:pPr>
        <w:rPr>
          <w:rFonts w:asciiTheme="minorHAnsi" w:hAnsiTheme="minorHAnsi" w:cstheme="minorHAnsi"/>
          <w:lang w:val="en-ZA"/>
        </w:rPr>
      </w:pPr>
    </w:p>
    <w:p w14:paraId="41BC6EA8" w14:textId="77777777" w:rsidR="007324AA" w:rsidRPr="0046044E" w:rsidRDefault="007324AA" w:rsidP="00DD194D">
      <w:pPr>
        <w:rPr>
          <w:rFonts w:asciiTheme="minorHAnsi" w:hAnsiTheme="minorHAnsi" w:cstheme="minorHAnsi"/>
          <w:lang w:val="en-ZA"/>
        </w:rPr>
      </w:pPr>
    </w:p>
    <w:p w14:paraId="22C5792D" w14:textId="1E60F578" w:rsidR="00D63155" w:rsidRDefault="00D63155" w:rsidP="00D63155">
      <w:pPr>
        <w:jc w:val="center"/>
        <w:rPr>
          <w:rFonts w:asciiTheme="minorHAnsi" w:hAnsiTheme="minorHAnsi" w:cstheme="minorHAnsi"/>
          <w:sz w:val="16"/>
          <w:szCs w:val="16"/>
          <w:lang w:val="en-ZA"/>
        </w:rPr>
      </w:pPr>
    </w:p>
    <w:p w14:paraId="0CC66986" w14:textId="13631E65" w:rsidR="00D63155" w:rsidRPr="00DD194D" w:rsidRDefault="00D63155" w:rsidP="00DD194D">
      <w:pPr>
        <w:rPr>
          <w:b/>
          <w:lang w:val="en-ZA"/>
        </w:rPr>
      </w:pPr>
      <w:r w:rsidRPr="00DD194D">
        <w:rPr>
          <w:b/>
          <w:lang w:val="en-ZA"/>
        </w:rPr>
        <w:t xml:space="preserve">Figure </w:t>
      </w:r>
      <w:r w:rsidR="004B53B4">
        <w:rPr>
          <w:b/>
          <w:lang w:val="en-ZA"/>
        </w:rPr>
        <w:t>32</w:t>
      </w:r>
      <w:r w:rsidRPr="00DD194D">
        <w:rPr>
          <w:b/>
          <w:lang w:val="en-ZA"/>
        </w:rPr>
        <w:t xml:space="preserve">: Unit 8 focusses on the final stage of the assessment module </w:t>
      </w:r>
      <w:r w:rsidRPr="00DD194D">
        <w:rPr>
          <w:b/>
          <w:lang w:val="en-ZA"/>
        </w:rPr>
        <w:fldChar w:fldCharType="begin"/>
      </w:r>
      <w:r w:rsidRPr="00DD194D">
        <w:rPr>
          <w:b/>
          <w:lang w:val="en-ZA"/>
        </w:rPr>
        <w:instrText xml:space="preserve"> ADDIN ZOTERO_ITEM CSL_CITATION {"citationID":"6nofyH6Y","properties":{"formattedCitation":"(Earl, 2006)","plainCitation":"(Earl, 2006)","noteIndex":0},"citationItems":[{"id":169,"uris":["http://zotero.org/users/local/63y0ZHY6/items/QBSUE6GL"],"uri":["http://zotero.org/users/local/63y0ZHY6/items/QBSUE6GL"],"itemData":{"id":169,"type":"book","title":"Rethinking classroom assessment with purpose in mind: Assessment for learning, assessment as learning, assessment of learning","publisher":"Manitoba Education, Citizenship and Youth","source":"Google Scholar","title-short":"Rethinking classroom assessment with purpose in mind","author":[{"family":"Earl","given":"Lorna M."}],"issued":{"date-parts":[["2006"]]}}}],"schema":"https://github.com/citation-style-language/schema/raw/master/csl-citation.json"} </w:instrText>
      </w:r>
      <w:r w:rsidRPr="00DD194D">
        <w:rPr>
          <w:b/>
          <w:lang w:val="en-ZA"/>
        </w:rPr>
        <w:fldChar w:fldCharType="separate"/>
      </w:r>
      <w:r w:rsidRPr="00DD194D">
        <w:rPr>
          <w:b/>
          <w:lang w:val="en-ZA"/>
        </w:rPr>
        <w:t>(Adapted from Earl, 2006)</w:t>
      </w:r>
      <w:r w:rsidRPr="00DD194D">
        <w:rPr>
          <w:b/>
          <w:lang w:val="en-ZA"/>
        </w:rPr>
        <w:fldChar w:fldCharType="end"/>
      </w:r>
    </w:p>
    <w:p w14:paraId="32CAF9AB" w14:textId="77777777" w:rsidR="00D63155" w:rsidRPr="0046044E" w:rsidRDefault="00D63155" w:rsidP="00D63155">
      <w:pPr>
        <w:pStyle w:val="Caption"/>
        <w:rPr>
          <w:rFonts w:asciiTheme="minorHAnsi" w:hAnsiTheme="minorHAnsi" w:cstheme="minorHAnsi"/>
          <w:lang w:val="en-ZA"/>
        </w:rPr>
      </w:pPr>
    </w:p>
    <w:p w14:paraId="2FD8F39B" w14:textId="77777777" w:rsidR="00D63155" w:rsidRPr="007E7C89" w:rsidRDefault="00D63155" w:rsidP="00DD194D">
      <w:r>
        <w:t xml:space="preserve">Throughout this module we have discussed how assessment can be used to improve teaching and learning when it is designed </w:t>
      </w:r>
      <w:r w:rsidRPr="001B4CFA">
        <w:rPr>
          <w:b/>
        </w:rPr>
        <w:t>for</w:t>
      </w:r>
      <w:r>
        <w:t xml:space="preserve"> learning or </w:t>
      </w:r>
      <w:r w:rsidRPr="001B4CFA">
        <w:rPr>
          <w:b/>
        </w:rPr>
        <w:t>as</w:t>
      </w:r>
      <w:r>
        <w:t xml:space="preserve"> learning. We have seen that an assessment that is conducted for one purpose can sometimes be used for other purposes as well – although this must be done carefully to ensure that the interpretation of data for another purpose is reliable and valid. In this unit we explore the roles of quantitative and qualitative data, error analysis and providing feedback in ensuring that the assessment results contribute to improved teaching and learning.</w:t>
      </w:r>
    </w:p>
    <w:p w14:paraId="31065D06" w14:textId="77777777" w:rsidR="00D63155" w:rsidRDefault="00D63155" w:rsidP="00D63155"/>
    <w:p w14:paraId="5C2B6F3E" w14:textId="77777777" w:rsidR="00D63155" w:rsidRDefault="00D63155" w:rsidP="00D63155">
      <w:pPr>
        <w:pStyle w:val="Heading2"/>
      </w:pPr>
      <w:bookmarkStart w:id="100" w:name="_Toc59621080"/>
      <w:r>
        <w:t>Unit 8 outcomes</w:t>
      </w:r>
      <w:bookmarkEnd w:id="100"/>
    </w:p>
    <w:p w14:paraId="095782FB" w14:textId="77777777" w:rsidR="00D63155" w:rsidRDefault="00D63155" w:rsidP="00D63155">
      <w:r>
        <w:t xml:space="preserve">By the end of this unit, you should be able to: </w:t>
      </w:r>
    </w:p>
    <w:p w14:paraId="7D488868" w14:textId="77777777" w:rsidR="00D63155" w:rsidRDefault="00D63155" w:rsidP="00F1158B">
      <w:pPr>
        <w:pStyle w:val="ListParagraph"/>
        <w:numPr>
          <w:ilvl w:val="0"/>
          <w:numId w:val="62"/>
        </w:numPr>
      </w:pPr>
      <w:r>
        <w:t xml:space="preserve">discuss the role of gathering data as part of a cycle to improve teaching and learning. </w:t>
      </w:r>
    </w:p>
    <w:p w14:paraId="62A60AF2" w14:textId="77777777" w:rsidR="00D63155" w:rsidRDefault="00D63155" w:rsidP="00F1158B">
      <w:pPr>
        <w:pStyle w:val="ListParagraph"/>
        <w:numPr>
          <w:ilvl w:val="0"/>
          <w:numId w:val="62"/>
        </w:numPr>
      </w:pPr>
      <w:r>
        <w:t>analyse errors in your students’ responses and use these to modify teaching and learning.</w:t>
      </w:r>
    </w:p>
    <w:p w14:paraId="16FEC7D9" w14:textId="77777777" w:rsidR="00D63155" w:rsidRDefault="00D63155" w:rsidP="00F1158B">
      <w:pPr>
        <w:pStyle w:val="ListParagraph"/>
        <w:numPr>
          <w:ilvl w:val="0"/>
          <w:numId w:val="62"/>
        </w:numPr>
      </w:pPr>
      <w:r>
        <w:t>understand how to provide feedback effectively to your students.</w:t>
      </w:r>
    </w:p>
    <w:p w14:paraId="474592D1" w14:textId="77777777" w:rsidR="00D63155" w:rsidRDefault="00D63155" w:rsidP="00D63155"/>
    <w:p w14:paraId="531E449A" w14:textId="77777777" w:rsidR="00D63155" w:rsidRDefault="00D63155" w:rsidP="00D63155">
      <w:r>
        <w:t xml:space="preserve">Remember to create a KWL chart for the learning outcomes of Unit 8 and complete the first two columns. </w:t>
      </w:r>
      <w:bookmarkStart w:id="101" w:name="_Hlk38996344"/>
    </w:p>
    <w:p w14:paraId="79E1654C" w14:textId="77777777" w:rsidR="00DD194D" w:rsidRDefault="00DD194D">
      <w:pPr>
        <w:rPr>
          <w:rFonts w:ascii="Arial" w:eastAsiaTheme="majorEastAsia" w:hAnsi="Arial" w:cstheme="majorBidi"/>
          <w:sz w:val="28"/>
          <w:szCs w:val="32"/>
        </w:rPr>
      </w:pPr>
      <w:r>
        <w:br w:type="page"/>
      </w:r>
    </w:p>
    <w:p w14:paraId="4B3A9845" w14:textId="184DC092" w:rsidR="00D63155" w:rsidRPr="00C01765" w:rsidRDefault="00D63155" w:rsidP="00D63155">
      <w:pPr>
        <w:pStyle w:val="Heading2"/>
      </w:pPr>
      <w:bookmarkStart w:id="102" w:name="_Toc59621081"/>
      <w:r w:rsidRPr="00C01765">
        <w:lastRenderedPageBreak/>
        <w:t>Gathering and using data in the teaching and learning processes</w:t>
      </w:r>
      <w:bookmarkEnd w:id="102"/>
    </w:p>
    <w:bookmarkEnd w:id="101"/>
    <w:p w14:paraId="21F05E1E" w14:textId="77777777" w:rsidR="00D63155" w:rsidRPr="00C01765" w:rsidRDefault="00D63155" w:rsidP="00D63155">
      <w:pPr>
        <w:spacing w:after="160" w:line="259" w:lineRule="auto"/>
        <w:rPr>
          <w:rFonts w:cs="Times New Roman"/>
        </w:rPr>
      </w:pPr>
      <w:r w:rsidRPr="00C01765">
        <w:rPr>
          <w:rFonts w:cs="Times New Roman"/>
        </w:rPr>
        <w:t xml:space="preserve">A typical teaching and learning cycle involves </w:t>
      </w:r>
      <w:r>
        <w:rPr>
          <w:rFonts w:cs="Times New Roman"/>
        </w:rPr>
        <w:t>several steps which we could identify as follows:</w:t>
      </w:r>
    </w:p>
    <w:p w14:paraId="1D577094" w14:textId="77777777" w:rsidR="00D63155" w:rsidRPr="00AE49F0" w:rsidRDefault="00D63155" w:rsidP="00F1158B">
      <w:pPr>
        <w:pStyle w:val="ListParagraph"/>
        <w:numPr>
          <w:ilvl w:val="0"/>
          <w:numId w:val="53"/>
        </w:numPr>
        <w:spacing w:after="160" w:line="259" w:lineRule="auto"/>
        <w:rPr>
          <w:rFonts w:cs="Times New Roman"/>
        </w:rPr>
      </w:pPr>
      <w:r>
        <w:rPr>
          <w:rFonts w:cs="Times New Roman"/>
        </w:rPr>
        <w:t>Determine</w:t>
      </w:r>
      <w:r w:rsidRPr="007A6D75">
        <w:rPr>
          <w:rFonts w:cs="Times New Roman"/>
        </w:rPr>
        <w:t xml:space="preserve"> learning outcomes </w:t>
      </w:r>
      <w:r>
        <w:rPr>
          <w:rFonts w:cs="Times New Roman"/>
        </w:rPr>
        <w:t>(from the curriculum, possibly with adjustments) to ensure students will develop the kinds and levels of competency they will need for success in their careers</w:t>
      </w:r>
    </w:p>
    <w:p w14:paraId="3E86A2C6" w14:textId="77777777" w:rsidR="00D63155" w:rsidRPr="007A6D75" w:rsidRDefault="00D63155" w:rsidP="00F1158B">
      <w:pPr>
        <w:pStyle w:val="ListParagraph"/>
        <w:numPr>
          <w:ilvl w:val="0"/>
          <w:numId w:val="53"/>
        </w:numPr>
        <w:spacing w:after="160" w:line="259" w:lineRule="auto"/>
        <w:rPr>
          <w:rFonts w:cs="Times New Roman"/>
        </w:rPr>
      </w:pPr>
      <w:r>
        <w:rPr>
          <w:rFonts w:cs="Times New Roman"/>
        </w:rPr>
        <w:t>Engage in teaching and learning</w:t>
      </w:r>
    </w:p>
    <w:p w14:paraId="4E1F6AEF" w14:textId="77777777" w:rsidR="00D63155" w:rsidRPr="00AE49F0" w:rsidRDefault="00D63155" w:rsidP="00F1158B">
      <w:pPr>
        <w:pStyle w:val="ListParagraph"/>
        <w:numPr>
          <w:ilvl w:val="0"/>
          <w:numId w:val="53"/>
        </w:numPr>
        <w:spacing w:after="160" w:line="259" w:lineRule="auto"/>
        <w:rPr>
          <w:rFonts w:cs="Times New Roman"/>
        </w:rPr>
      </w:pPr>
      <w:r>
        <w:rPr>
          <w:rFonts w:cs="Times New Roman"/>
        </w:rPr>
        <w:t>Determine assessment standards based on learning outcomes, develop assessment tasks, and assess (during and after teaching and learning)</w:t>
      </w:r>
    </w:p>
    <w:p w14:paraId="265626F8" w14:textId="77777777" w:rsidR="00D63155" w:rsidRDefault="00D63155" w:rsidP="00F1158B">
      <w:pPr>
        <w:pStyle w:val="ListParagraph"/>
        <w:numPr>
          <w:ilvl w:val="0"/>
          <w:numId w:val="53"/>
        </w:numPr>
        <w:spacing w:after="160" w:line="259" w:lineRule="auto"/>
        <w:rPr>
          <w:rFonts w:cs="Times New Roman"/>
        </w:rPr>
      </w:pPr>
      <w:r w:rsidRPr="007C7C89">
        <w:rPr>
          <w:rFonts w:cs="Times New Roman"/>
        </w:rPr>
        <w:t>Analyse assessment results to identify patterns and insights</w:t>
      </w:r>
      <w:r>
        <w:rPr>
          <w:rFonts w:cs="Times New Roman"/>
        </w:rPr>
        <w:t>, reflect on their meaning</w:t>
      </w:r>
      <w:r w:rsidRPr="007C7C89">
        <w:rPr>
          <w:rFonts w:cs="Times New Roman"/>
        </w:rPr>
        <w:t xml:space="preserve"> and draw conclusions about what was effective and what was not in </w:t>
      </w:r>
      <w:r>
        <w:rPr>
          <w:rFonts w:cs="Times New Roman"/>
        </w:rPr>
        <w:t>terms of learning outcomes, teaching approaches, learning experiences and assessment tasks.</w:t>
      </w:r>
    </w:p>
    <w:p w14:paraId="5221D142" w14:textId="5F5E02C8" w:rsidR="00D63155" w:rsidRPr="007C7C89" w:rsidRDefault="00D63155" w:rsidP="00F1158B">
      <w:pPr>
        <w:pStyle w:val="ListParagraph"/>
        <w:numPr>
          <w:ilvl w:val="0"/>
          <w:numId w:val="53"/>
        </w:numPr>
        <w:spacing w:after="160" w:line="259" w:lineRule="auto"/>
        <w:rPr>
          <w:rFonts w:cs="Times New Roman"/>
        </w:rPr>
      </w:pPr>
      <w:r w:rsidRPr="007C7C89">
        <w:rPr>
          <w:rFonts w:cs="Times New Roman"/>
        </w:rPr>
        <w:t xml:space="preserve">Based on conclusions, modify </w:t>
      </w:r>
      <w:r>
        <w:rPr>
          <w:rFonts w:cs="Times New Roman"/>
        </w:rPr>
        <w:t>learning outcomes, teaching approaches, learning experiences and assessment tasks</w:t>
      </w:r>
      <w:r w:rsidRPr="007C7C89">
        <w:rPr>
          <w:rFonts w:cs="Times New Roman"/>
        </w:rPr>
        <w:t xml:space="preserve"> for the next cycle</w:t>
      </w:r>
    </w:p>
    <w:p w14:paraId="3D969A2A" w14:textId="071A229A" w:rsidR="00DD194D" w:rsidRDefault="00DD194D" w:rsidP="00DD194D">
      <w:r w:rsidRPr="00C01765">
        <w:rPr>
          <w:noProof/>
          <w:lang w:val="en-ZA"/>
        </w:rPr>
        <w:drawing>
          <wp:anchor distT="0" distB="0" distL="114300" distR="114300" simplePos="0" relativeHeight="251704320" behindDoc="0" locked="0" layoutInCell="1" allowOverlap="1" wp14:anchorId="7A88962B" wp14:editId="01F5686C">
            <wp:simplePos x="0" y="0"/>
            <wp:positionH relativeFrom="column">
              <wp:posOffset>660400</wp:posOffset>
            </wp:positionH>
            <wp:positionV relativeFrom="paragraph">
              <wp:posOffset>5715</wp:posOffset>
            </wp:positionV>
            <wp:extent cx="4216400" cy="3538855"/>
            <wp:effectExtent l="0" t="0" r="0" b="0"/>
            <wp:wrapSquare wrapText="bothSides"/>
            <wp:docPr id="125" name="Diagram 1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14:sizeRelH relativeFrom="page">
              <wp14:pctWidth>0</wp14:pctWidth>
            </wp14:sizeRelH>
            <wp14:sizeRelV relativeFrom="page">
              <wp14:pctHeight>0</wp14:pctHeight>
            </wp14:sizeRelV>
          </wp:anchor>
        </w:drawing>
      </w:r>
    </w:p>
    <w:p w14:paraId="78A37A11" w14:textId="15FC3A2D" w:rsidR="00DD194D" w:rsidRDefault="00DD194D" w:rsidP="00DD194D"/>
    <w:p w14:paraId="4B62BEE5" w14:textId="77777777" w:rsidR="00DD194D" w:rsidRDefault="00DD194D" w:rsidP="00DD194D"/>
    <w:p w14:paraId="4BAF4939" w14:textId="514CEDB2" w:rsidR="00DD194D" w:rsidRDefault="00DD194D" w:rsidP="00DD194D"/>
    <w:p w14:paraId="523C98E2" w14:textId="77777777" w:rsidR="00DD194D" w:rsidRDefault="00DD194D" w:rsidP="00DD194D"/>
    <w:p w14:paraId="74489617" w14:textId="77777777" w:rsidR="00DD194D" w:rsidRDefault="00DD194D" w:rsidP="00DD194D"/>
    <w:p w14:paraId="1FD0C8EA" w14:textId="17FC96E2" w:rsidR="00DD194D" w:rsidRDefault="00DD194D" w:rsidP="00DD194D"/>
    <w:p w14:paraId="232D5590" w14:textId="77777777" w:rsidR="00DD194D" w:rsidRDefault="00DD194D" w:rsidP="00DD194D"/>
    <w:p w14:paraId="482E18B3" w14:textId="77777777" w:rsidR="00DD194D" w:rsidRDefault="00DD194D" w:rsidP="00DD194D"/>
    <w:p w14:paraId="78BA086E" w14:textId="36E8A179" w:rsidR="00DD194D" w:rsidRDefault="00DD194D" w:rsidP="00DD194D"/>
    <w:p w14:paraId="110E42B3" w14:textId="77777777" w:rsidR="00DD194D" w:rsidRDefault="00DD194D" w:rsidP="00DD194D"/>
    <w:p w14:paraId="04F4CF31" w14:textId="36F7F652" w:rsidR="00DD194D" w:rsidRDefault="00DD194D" w:rsidP="00DD194D"/>
    <w:p w14:paraId="0C182AED" w14:textId="3B7F7663" w:rsidR="00DD194D" w:rsidRDefault="00DD194D" w:rsidP="00DD194D"/>
    <w:p w14:paraId="23ED76E1" w14:textId="25C61AC3" w:rsidR="00DD194D" w:rsidRDefault="00DD194D" w:rsidP="00DD194D"/>
    <w:p w14:paraId="3BFD62E3" w14:textId="45C1778E" w:rsidR="00DD194D" w:rsidRDefault="00DD194D" w:rsidP="00DD194D"/>
    <w:p w14:paraId="2A144E57" w14:textId="6E944B9B" w:rsidR="00DD194D" w:rsidRDefault="00DD194D" w:rsidP="00DD194D"/>
    <w:p w14:paraId="4A257551" w14:textId="608F643C" w:rsidR="00DD194D" w:rsidRDefault="00DD194D" w:rsidP="00DD194D"/>
    <w:p w14:paraId="7805493B" w14:textId="6A7A0DD2" w:rsidR="00DD194D" w:rsidRDefault="00DD194D" w:rsidP="00DD194D"/>
    <w:p w14:paraId="67711C49" w14:textId="7E487319" w:rsidR="00DD194D" w:rsidRDefault="00DD194D" w:rsidP="00DD194D"/>
    <w:p w14:paraId="3C747FB1" w14:textId="77777777" w:rsidR="00DD194D" w:rsidRDefault="00DD194D" w:rsidP="00DD194D"/>
    <w:p w14:paraId="7665B0A8" w14:textId="50B6925F" w:rsidR="00D63155" w:rsidRDefault="00D63155" w:rsidP="00DD194D"/>
    <w:p w14:paraId="36371B83" w14:textId="5F4F303E" w:rsidR="00D63155" w:rsidRPr="00963608" w:rsidRDefault="00D63155" w:rsidP="00963608">
      <w:pPr>
        <w:rPr>
          <w:rFonts w:cs="Times New Roman"/>
          <w:b/>
        </w:rPr>
      </w:pPr>
      <w:r w:rsidRPr="00963608">
        <w:rPr>
          <w:b/>
        </w:rPr>
        <w:t xml:space="preserve">Figure </w:t>
      </w:r>
      <w:r w:rsidR="004B53B4">
        <w:rPr>
          <w:b/>
        </w:rPr>
        <w:t>33</w:t>
      </w:r>
      <w:r w:rsidR="00D272DC" w:rsidRPr="00963608">
        <w:rPr>
          <w:b/>
        </w:rPr>
        <w:t>:</w:t>
      </w:r>
      <w:r w:rsidRPr="00963608">
        <w:rPr>
          <w:b/>
        </w:rPr>
        <w:t xml:space="preserve"> Assessment yields new learning which is used to modify the next teaching cycle</w:t>
      </w:r>
    </w:p>
    <w:p w14:paraId="7B273B71" w14:textId="2AFC74C3" w:rsidR="00D63155" w:rsidRDefault="00D63155" w:rsidP="00963608"/>
    <w:p w14:paraId="32182107" w14:textId="77777777" w:rsidR="00963608" w:rsidRDefault="00963608" w:rsidP="00963608"/>
    <w:p w14:paraId="2B204980" w14:textId="77777777" w:rsidR="00D63155" w:rsidRDefault="00D63155" w:rsidP="00261600">
      <w:pPr>
        <w:pStyle w:val="Comment-14pointArial"/>
      </w:pPr>
      <w:r>
        <w:t>Stop and think</w:t>
      </w:r>
    </w:p>
    <w:p w14:paraId="10B07943" w14:textId="13D231AC" w:rsidR="00D63155" w:rsidRDefault="00D63155" w:rsidP="00963608">
      <w:pPr>
        <w:pBdr>
          <w:top w:val="single" w:sz="4" w:space="1" w:color="auto"/>
          <w:left w:val="single" w:sz="4" w:space="4" w:color="auto"/>
          <w:bottom w:val="single" w:sz="4" w:space="1" w:color="auto"/>
          <w:right w:val="single" w:sz="4" w:space="4" w:color="auto"/>
        </w:pBdr>
        <w:spacing w:after="160" w:line="259" w:lineRule="auto"/>
        <w:rPr>
          <w:rFonts w:cs="Times New Roman"/>
        </w:rPr>
      </w:pPr>
      <w:r w:rsidRPr="00C01765">
        <w:rPr>
          <w:rFonts w:cs="Times New Roman"/>
        </w:rPr>
        <w:t>Do you always go through all these steps?  In particular</w:t>
      </w:r>
      <w:r>
        <w:rPr>
          <w:rFonts w:cs="Times New Roman"/>
        </w:rPr>
        <w:t xml:space="preserve">, </w:t>
      </w:r>
      <w:r w:rsidRPr="00C01765">
        <w:rPr>
          <w:rFonts w:cs="Times New Roman"/>
        </w:rPr>
        <w:t xml:space="preserve">do you </w:t>
      </w:r>
      <w:r>
        <w:rPr>
          <w:rFonts w:cs="Times New Roman"/>
        </w:rPr>
        <w:t>do</w:t>
      </w:r>
      <w:r w:rsidRPr="00C01765">
        <w:rPr>
          <w:rFonts w:cs="Times New Roman"/>
        </w:rPr>
        <w:t xml:space="preserve"> steps </w:t>
      </w:r>
      <w:r>
        <w:rPr>
          <w:rFonts w:cs="Times New Roman"/>
        </w:rPr>
        <w:t>4 and 5</w:t>
      </w:r>
      <w:r w:rsidRPr="00C01765">
        <w:rPr>
          <w:rFonts w:cs="Times New Roman"/>
        </w:rPr>
        <w:t>?</w:t>
      </w:r>
      <w:r>
        <w:rPr>
          <w:rFonts w:cs="Times New Roman"/>
        </w:rPr>
        <w:t xml:space="preserve"> If so, how formally do you do this? Do you do it in writing? Do you do it with your colleagues?</w:t>
      </w:r>
    </w:p>
    <w:p w14:paraId="01C849D0" w14:textId="77777777" w:rsidR="00963608" w:rsidRPr="00C01765" w:rsidRDefault="00963608" w:rsidP="00963608"/>
    <w:p w14:paraId="5D28B6EF" w14:textId="12DF8E19" w:rsidR="00D63155" w:rsidRDefault="00D63155" w:rsidP="00DD194D">
      <w:r w:rsidRPr="00C01765">
        <w:t xml:space="preserve">To effectively engage in steps </w:t>
      </w:r>
      <w:r>
        <w:t>4 and 5</w:t>
      </w:r>
      <w:r w:rsidRPr="00C01765">
        <w:t xml:space="preserve"> you would </w:t>
      </w:r>
      <w:r>
        <w:t>need data collected in step 3</w:t>
      </w:r>
      <w:r w:rsidRPr="00C01765">
        <w:t xml:space="preserve">.  </w:t>
      </w:r>
      <w:r>
        <w:t>The data which step 3 generates obviously depends on the purposes and types of</w:t>
      </w:r>
      <w:r w:rsidRPr="00C01765">
        <w:t xml:space="preserve"> assessment</w:t>
      </w:r>
      <w:r>
        <w:t xml:space="preserve">s that were done. Some data will be </w:t>
      </w:r>
      <w:r w:rsidRPr="00C01765">
        <w:rPr>
          <w:b/>
          <w:bCs/>
          <w:i/>
          <w:iCs/>
        </w:rPr>
        <w:t>quantitative</w:t>
      </w:r>
      <w:r>
        <w:t xml:space="preserve"> </w:t>
      </w:r>
      <w:r w:rsidRPr="00C01765">
        <w:t xml:space="preserve">and </w:t>
      </w:r>
      <w:r>
        <w:t xml:space="preserve">other data will be </w:t>
      </w:r>
      <w:r w:rsidRPr="00C01765">
        <w:rPr>
          <w:b/>
          <w:bCs/>
          <w:i/>
          <w:iCs/>
        </w:rPr>
        <w:t>qualitative</w:t>
      </w:r>
      <w:r w:rsidRPr="00C01765">
        <w:t xml:space="preserve">.  </w:t>
      </w:r>
      <w:r>
        <w:t xml:space="preserve"> </w:t>
      </w:r>
    </w:p>
    <w:p w14:paraId="255B1D8A" w14:textId="77777777" w:rsidR="00DD194D" w:rsidRDefault="00DD194D" w:rsidP="00DD194D"/>
    <w:p w14:paraId="7DFEE67B" w14:textId="10289B48" w:rsidR="00D63155" w:rsidRDefault="00D63155" w:rsidP="00DD194D">
      <w:r w:rsidRPr="00FE6DFC">
        <w:rPr>
          <w:b/>
        </w:rPr>
        <w:t>Quantitative</w:t>
      </w:r>
      <w:r w:rsidRPr="00C01765">
        <w:t xml:space="preserve"> data </w:t>
      </w:r>
      <w:r>
        <w:t>is data that can easily be counted – it shows the ‘quantity’ of responses of a certain type. It can be analysed to produce different statistics such as percentages. This is sometimes called ‘hard’</w:t>
      </w:r>
      <w:r w:rsidRPr="00C01765">
        <w:t xml:space="preserve"> data</w:t>
      </w:r>
      <w:r>
        <w:t xml:space="preserve">: the responses are usually clear-cut. Binary questions such as true / false and multiple choice </w:t>
      </w:r>
      <w:r>
        <w:lastRenderedPageBreak/>
        <w:t xml:space="preserve">questions give you clear hard data: this student answered </w:t>
      </w:r>
      <w:r w:rsidRPr="00FE6DFC">
        <w:rPr>
          <w:b/>
          <w:i/>
        </w:rPr>
        <w:t>this many</w:t>
      </w:r>
      <w:r>
        <w:t xml:space="preserve"> questions correctly; or </w:t>
      </w:r>
      <w:r w:rsidRPr="00FE6DFC">
        <w:rPr>
          <w:b/>
          <w:i/>
        </w:rPr>
        <w:t xml:space="preserve">this many </w:t>
      </w:r>
      <w:r>
        <w:t xml:space="preserve">students answered Question 5 correctly. The assessor is interested in looking at patterns in the scores and the aggregate (combined) scores of students. </w:t>
      </w:r>
    </w:p>
    <w:p w14:paraId="00D9DEC5" w14:textId="77777777" w:rsidR="00DD194D" w:rsidRDefault="00DD194D" w:rsidP="00DD194D"/>
    <w:p w14:paraId="36DCFFF5" w14:textId="598ED3BA" w:rsidR="00D63155" w:rsidRDefault="00D63155" w:rsidP="00DD194D">
      <w:r w:rsidRPr="00FE6DFC">
        <w:rPr>
          <w:b/>
        </w:rPr>
        <w:t>Qualitative</w:t>
      </w:r>
      <w:r w:rsidRPr="00C01765">
        <w:t xml:space="preserve"> </w:t>
      </w:r>
      <w:r>
        <w:t>data, on the other hand, is data that shows the quality of responses more clearly than the number of responses. There might not be a clear choice between correct and incorrect answers, and the assessor is interested in seeing how the student answers the question: do they provide a strong rationale for their answer; do they use original or creative ideas.  It is sometimes called ‘soft’</w:t>
      </w:r>
      <w:r w:rsidRPr="00C01765">
        <w:t xml:space="preserve"> data. </w:t>
      </w:r>
    </w:p>
    <w:p w14:paraId="575D7384" w14:textId="77777777" w:rsidR="00DD194D" w:rsidRDefault="00DD194D" w:rsidP="00DD194D"/>
    <w:p w14:paraId="57543CD5" w14:textId="77777777" w:rsidR="00D63155" w:rsidRPr="00C01765" w:rsidRDefault="00D63155" w:rsidP="00DD194D">
      <w:pPr>
        <w:pStyle w:val="Activity"/>
      </w:pPr>
      <w:r w:rsidRPr="00C01765">
        <w:t xml:space="preserve">Activity </w:t>
      </w:r>
      <w:r w:rsidR="00B33724">
        <w:t>30</w:t>
      </w:r>
      <w:r>
        <w:t>:</w:t>
      </w:r>
      <w:r w:rsidRPr="00C01765">
        <w:t xml:space="preserve"> </w:t>
      </w:r>
      <w:r>
        <w:t>Identify quantitative and qualitative data in your assessment tasks</w:t>
      </w:r>
    </w:p>
    <w:p w14:paraId="55AEA79F" w14:textId="51E05B98" w:rsidR="00D63155" w:rsidRDefault="00D63155" w:rsidP="00DD194D">
      <w:pPr>
        <w:rPr>
          <w:b/>
        </w:rPr>
      </w:pPr>
      <w:r w:rsidRPr="00DD194D">
        <w:rPr>
          <w:b/>
        </w:rPr>
        <w:t xml:space="preserve">Suggested time: 30 </w:t>
      </w:r>
      <w:r w:rsidR="00322A18" w:rsidRPr="00DD194D">
        <w:rPr>
          <w:b/>
        </w:rPr>
        <w:t>minutes</w:t>
      </w:r>
    </w:p>
    <w:p w14:paraId="2726BFF2" w14:textId="77777777" w:rsidR="00DD194D" w:rsidRPr="00DD194D" w:rsidRDefault="00DD194D" w:rsidP="00DD194D"/>
    <w:p w14:paraId="28615C59" w14:textId="77777777" w:rsidR="00D63155" w:rsidRPr="004218CE" w:rsidRDefault="00D63155" w:rsidP="00F1158B">
      <w:pPr>
        <w:pStyle w:val="ListParagraph"/>
        <w:numPr>
          <w:ilvl w:val="0"/>
          <w:numId w:val="58"/>
        </w:numPr>
        <w:spacing w:after="160" w:line="259" w:lineRule="auto"/>
        <w:rPr>
          <w:rFonts w:cs="Times New Roman"/>
        </w:rPr>
      </w:pPr>
      <w:r w:rsidRPr="004218CE">
        <w:rPr>
          <w:rFonts w:cs="Times New Roman"/>
        </w:rPr>
        <w:t xml:space="preserve">Complete the following table to practice distinguishing between quantitative and qualitative data. </w:t>
      </w:r>
    </w:p>
    <w:p w14:paraId="3A209727" w14:textId="77777777" w:rsidR="00D63155" w:rsidRPr="004218CE" w:rsidRDefault="00D63155" w:rsidP="00F1158B">
      <w:pPr>
        <w:pStyle w:val="ListParagraph"/>
        <w:numPr>
          <w:ilvl w:val="0"/>
          <w:numId w:val="58"/>
        </w:numPr>
        <w:spacing w:after="160" w:line="259" w:lineRule="auto"/>
        <w:rPr>
          <w:rFonts w:cs="Times New Roman"/>
        </w:rPr>
      </w:pPr>
      <w:r w:rsidRPr="004218CE">
        <w:rPr>
          <w:rFonts w:cs="Times New Roman"/>
        </w:rPr>
        <w:t xml:space="preserve">In the ‘example’ column give an example of the type of assessment from one of the TVET subjects that you teach.  </w:t>
      </w:r>
    </w:p>
    <w:p w14:paraId="0F537E53" w14:textId="77777777" w:rsidR="00D63155" w:rsidRPr="004218CE" w:rsidRDefault="00D63155" w:rsidP="00F1158B">
      <w:pPr>
        <w:pStyle w:val="ListParagraph"/>
        <w:numPr>
          <w:ilvl w:val="0"/>
          <w:numId w:val="58"/>
        </w:numPr>
        <w:spacing w:after="160" w:line="259" w:lineRule="auto"/>
        <w:rPr>
          <w:rFonts w:cs="Times New Roman"/>
        </w:rPr>
      </w:pPr>
      <w:r w:rsidRPr="004218CE">
        <w:rPr>
          <w:rFonts w:cs="Times New Roman"/>
        </w:rPr>
        <w:t>In the form of data columns under the appropriate heading identify an assessment question or task from your example which generates either quantitative or qualitative data. If it does both, note that in both columns.</w:t>
      </w:r>
    </w:p>
    <w:p w14:paraId="1121F0C0" w14:textId="77777777" w:rsidR="00D63155" w:rsidRDefault="00D63155" w:rsidP="00D63155">
      <w:pPr>
        <w:pStyle w:val="Caption"/>
        <w:keepNext/>
        <w:jc w:val="center"/>
      </w:pPr>
    </w:p>
    <w:tbl>
      <w:tblPr>
        <w:tblStyle w:val="TableGrid6"/>
        <w:tblW w:w="0" w:type="auto"/>
        <w:tblLook w:val="04A0" w:firstRow="1" w:lastRow="0" w:firstColumn="1" w:lastColumn="0" w:noHBand="0" w:noVBand="1"/>
      </w:tblPr>
      <w:tblGrid>
        <w:gridCol w:w="2254"/>
        <w:gridCol w:w="2254"/>
        <w:gridCol w:w="2254"/>
        <w:gridCol w:w="2254"/>
      </w:tblGrid>
      <w:tr w:rsidR="00D63155" w:rsidRPr="00C01765" w14:paraId="5453BE31" w14:textId="77777777" w:rsidTr="004F2837">
        <w:trPr>
          <w:tblHeader/>
        </w:trPr>
        <w:tc>
          <w:tcPr>
            <w:tcW w:w="2254" w:type="dxa"/>
            <w:tcBorders>
              <w:top w:val="nil"/>
              <w:left w:val="nil"/>
              <w:right w:val="nil"/>
            </w:tcBorders>
          </w:tcPr>
          <w:p w14:paraId="5E1DAADF" w14:textId="77777777" w:rsidR="00D63155" w:rsidRPr="00C01765" w:rsidRDefault="00D63155" w:rsidP="004F2837">
            <w:pPr>
              <w:spacing w:after="160" w:line="259" w:lineRule="auto"/>
              <w:jc w:val="center"/>
              <w:rPr>
                <w:b/>
                <w:bCs/>
              </w:rPr>
            </w:pPr>
          </w:p>
        </w:tc>
        <w:tc>
          <w:tcPr>
            <w:tcW w:w="2254" w:type="dxa"/>
            <w:tcBorders>
              <w:top w:val="nil"/>
              <w:left w:val="nil"/>
            </w:tcBorders>
          </w:tcPr>
          <w:p w14:paraId="333124E6" w14:textId="77777777" w:rsidR="00D63155" w:rsidRPr="00C01765" w:rsidRDefault="00D63155" w:rsidP="004F2837">
            <w:pPr>
              <w:spacing w:after="160" w:line="259" w:lineRule="auto"/>
              <w:jc w:val="center"/>
              <w:rPr>
                <w:b/>
                <w:bCs/>
              </w:rPr>
            </w:pPr>
          </w:p>
        </w:tc>
        <w:tc>
          <w:tcPr>
            <w:tcW w:w="4508" w:type="dxa"/>
            <w:gridSpan w:val="2"/>
            <w:shd w:val="clear" w:color="auto" w:fill="D9D9D9"/>
          </w:tcPr>
          <w:p w14:paraId="7F615701" w14:textId="77777777" w:rsidR="00D63155" w:rsidRPr="00C01765" w:rsidRDefault="00D63155" w:rsidP="004F2837">
            <w:pPr>
              <w:spacing w:after="160" w:line="259" w:lineRule="auto"/>
              <w:jc w:val="center"/>
              <w:rPr>
                <w:b/>
                <w:bCs/>
              </w:rPr>
            </w:pPr>
            <w:r w:rsidRPr="00C01765">
              <w:rPr>
                <w:b/>
                <w:bCs/>
              </w:rPr>
              <w:t>Form of data</w:t>
            </w:r>
          </w:p>
        </w:tc>
      </w:tr>
      <w:tr w:rsidR="00D63155" w:rsidRPr="00C01765" w14:paraId="25E29031" w14:textId="77777777" w:rsidTr="004F2837">
        <w:trPr>
          <w:tblHeader/>
        </w:trPr>
        <w:tc>
          <w:tcPr>
            <w:tcW w:w="2254" w:type="dxa"/>
            <w:shd w:val="clear" w:color="auto" w:fill="D9D9D9"/>
          </w:tcPr>
          <w:p w14:paraId="2BB44F52" w14:textId="77777777" w:rsidR="00D63155" w:rsidRPr="00C01765" w:rsidRDefault="00D63155" w:rsidP="004F2837">
            <w:pPr>
              <w:spacing w:after="160" w:line="259" w:lineRule="auto"/>
              <w:jc w:val="center"/>
              <w:rPr>
                <w:b/>
                <w:bCs/>
              </w:rPr>
            </w:pPr>
            <w:r w:rsidRPr="00C01765">
              <w:rPr>
                <w:b/>
                <w:bCs/>
              </w:rPr>
              <w:t>Type of assessment</w:t>
            </w:r>
          </w:p>
        </w:tc>
        <w:tc>
          <w:tcPr>
            <w:tcW w:w="2254" w:type="dxa"/>
            <w:shd w:val="clear" w:color="auto" w:fill="D9D9D9"/>
          </w:tcPr>
          <w:p w14:paraId="3F53B762" w14:textId="77777777" w:rsidR="00D63155" w:rsidRPr="00C01765" w:rsidRDefault="00D63155" w:rsidP="004F2837">
            <w:pPr>
              <w:spacing w:after="160" w:line="259" w:lineRule="auto"/>
              <w:jc w:val="center"/>
              <w:rPr>
                <w:b/>
                <w:bCs/>
              </w:rPr>
            </w:pPr>
            <w:r w:rsidRPr="00C01765">
              <w:rPr>
                <w:b/>
                <w:bCs/>
              </w:rPr>
              <w:t>Example</w:t>
            </w:r>
          </w:p>
        </w:tc>
        <w:tc>
          <w:tcPr>
            <w:tcW w:w="2254" w:type="dxa"/>
            <w:shd w:val="clear" w:color="auto" w:fill="D9D9D9"/>
          </w:tcPr>
          <w:p w14:paraId="09AF0618" w14:textId="77777777" w:rsidR="00D63155" w:rsidRPr="00C01765" w:rsidRDefault="00D63155" w:rsidP="004F2837">
            <w:pPr>
              <w:spacing w:after="160" w:line="259" w:lineRule="auto"/>
              <w:jc w:val="center"/>
              <w:rPr>
                <w:b/>
                <w:bCs/>
              </w:rPr>
            </w:pPr>
            <w:r w:rsidRPr="00C01765">
              <w:rPr>
                <w:b/>
                <w:bCs/>
              </w:rPr>
              <w:t>Quantitative</w:t>
            </w:r>
          </w:p>
        </w:tc>
        <w:tc>
          <w:tcPr>
            <w:tcW w:w="2254" w:type="dxa"/>
            <w:shd w:val="clear" w:color="auto" w:fill="D9D9D9"/>
          </w:tcPr>
          <w:p w14:paraId="1A8971E1" w14:textId="77777777" w:rsidR="00D63155" w:rsidRPr="00C01765" w:rsidRDefault="00D63155" w:rsidP="004F2837">
            <w:pPr>
              <w:spacing w:after="160" w:line="259" w:lineRule="auto"/>
              <w:jc w:val="center"/>
              <w:rPr>
                <w:b/>
                <w:bCs/>
              </w:rPr>
            </w:pPr>
            <w:r w:rsidRPr="00C01765">
              <w:rPr>
                <w:b/>
                <w:bCs/>
              </w:rPr>
              <w:t>Qualitative</w:t>
            </w:r>
          </w:p>
        </w:tc>
      </w:tr>
      <w:tr w:rsidR="00D63155" w:rsidRPr="00C01765" w14:paraId="5AC9AFDF" w14:textId="77777777" w:rsidTr="004F2837">
        <w:tc>
          <w:tcPr>
            <w:tcW w:w="2254" w:type="dxa"/>
          </w:tcPr>
          <w:p w14:paraId="7FC27E44" w14:textId="77777777" w:rsidR="00D63155" w:rsidRPr="00C01765" w:rsidRDefault="00D63155" w:rsidP="004F2837">
            <w:pPr>
              <w:spacing w:after="160" w:line="259" w:lineRule="auto"/>
            </w:pPr>
            <w:r w:rsidRPr="00C01765">
              <w:t xml:space="preserve">Formal </w:t>
            </w:r>
            <w:r>
              <w:t>f</w:t>
            </w:r>
            <w:r w:rsidRPr="00C01765">
              <w:t xml:space="preserve">ormative </w:t>
            </w:r>
            <w:r>
              <w:t>a</w:t>
            </w:r>
            <w:r w:rsidRPr="00C01765">
              <w:t>ssessment</w:t>
            </w:r>
          </w:p>
        </w:tc>
        <w:tc>
          <w:tcPr>
            <w:tcW w:w="2254" w:type="dxa"/>
          </w:tcPr>
          <w:p w14:paraId="6372E811" w14:textId="77777777" w:rsidR="00D63155" w:rsidRPr="00C01765" w:rsidRDefault="00D63155" w:rsidP="004F2837">
            <w:pPr>
              <w:spacing w:after="160" w:line="259" w:lineRule="auto"/>
            </w:pPr>
          </w:p>
        </w:tc>
        <w:tc>
          <w:tcPr>
            <w:tcW w:w="2254" w:type="dxa"/>
          </w:tcPr>
          <w:p w14:paraId="4A3DCDA2" w14:textId="77777777" w:rsidR="00D63155" w:rsidRPr="00C01765" w:rsidRDefault="00D63155" w:rsidP="004F2837">
            <w:pPr>
              <w:spacing w:after="160" w:line="259" w:lineRule="auto"/>
            </w:pPr>
          </w:p>
        </w:tc>
        <w:tc>
          <w:tcPr>
            <w:tcW w:w="2254" w:type="dxa"/>
          </w:tcPr>
          <w:p w14:paraId="4006AA8D" w14:textId="77777777" w:rsidR="00D63155" w:rsidRPr="00C01765" w:rsidRDefault="00D63155" w:rsidP="004F2837">
            <w:pPr>
              <w:spacing w:after="160" w:line="259" w:lineRule="auto"/>
            </w:pPr>
          </w:p>
        </w:tc>
      </w:tr>
      <w:tr w:rsidR="00D63155" w:rsidRPr="00C01765" w14:paraId="5B89BD48" w14:textId="77777777" w:rsidTr="004F2837">
        <w:tc>
          <w:tcPr>
            <w:tcW w:w="2254" w:type="dxa"/>
          </w:tcPr>
          <w:p w14:paraId="066CF740" w14:textId="77777777" w:rsidR="00D63155" w:rsidRPr="00C01765" w:rsidRDefault="00D63155" w:rsidP="004F2837">
            <w:pPr>
              <w:spacing w:after="160" w:line="259" w:lineRule="auto"/>
            </w:pPr>
            <w:r w:rsidRPr="00C01765">
              <w:t xml:space="preserve">Informal </w:t>
            </w:r>
            <w:r>
              <w:t>f</w:t>
            </w:r>
            <w:r w:rsidRPr="00C01765">
              <w:t xml:space="preserve">ormative </w:t>
            </w:r>
            <w:r>
              <w:t>a</w:t>
            </w:r>
            <w:r w:rsidRPr="00C01765">
              <w:t>ssessment</w:t>
            </w:r>
          </w:p>
        </w:tc>
        <w:tc>
          <w:tcPr>
            <w:tcW w:w="2254" w:type="dxa"/>
          </w:tcPr>
          <w:p w14:paraId="1D5601AF" w14:textId="77777777" w:rsidR="00D63155" w:rsidRPr="00C01765" w:rsidRDefault="00D63155" w:rsidP="004F2837">
            <w:pPr>
              <w:spacing w:after="160" w:line="259" w:lineRule="auto"/>
            </w:pPr>
          </w:p>
        </w:tc>
        <w:tc>
          <w:tcPr>
            <w:tcW w:w="2254" w:type="dxa"/>
          </w:tcPr>
          <w:p w14:paraId="078B493B" w14:textId="77777777" w:rsidR="00D63155" w:rsidRPr="00C01765" w:rsidRDefault="00D63155" w:rsidP="004F2837">
            <w:pPr>
              <w:spacing w:after="160" w:line="259" w:lineRule="auto"/>
            </w:pPr>
          </w:p>
        </w:tc>
        <w:tc>
          <w:tcPr>
            <w:tcW w:w="2254" w:type="dxa"/>
          </w:tcPr>
          <w:p w14:paraId="058507D2" w14:textId="77777777" w:rsidR="00D63155" w:rsidRPr="00C01765" w:rsidRDefault="00D63155" w:rsidP="004F2837">
            <w:pPr>
              <w:spacing w:after="160" w:line="259" w:lineRule="auto"/>
            </w:pPr>
          </w:p>
        </w:tc>
      </w:tr>
      <w:tr w:rsidR="00D63155" w:rsidRPr="00C01765" w14:paraId="560AD551" w14:textId="77777777" w:rsidTr="004F2837">
        <w:tc>
          <w:tcPr>
            <w:tcW w:w="2254" w:type="dxa"/>
          </w:tcPr>
          <w:p w14:paraId="4E2F63A0" w14:textId="77777777" w:rsidR="00D63155" w:rsidRPr="00C01765" w:rsidRDefault="00D63155" w:rsidP="004F2837">
            <w:pPr>
              <w:spacing w:after="160" w:line="259" w:lineRule="auto"/>
            </w:pPr>
            <w:r w:rsidRPr="00C01765">
              <w:t xml:space="preserve">Formal </w:t>
            </w:r>
            <w:r>
              <w:t>s</w:t>
            </w:r>
            <w:r w:rsidRPr="00C01765">
              <w:t xml:space="preserve">ummative </w:t>
            </w:r>
            <w:r>
              <w:t>a</w:t>
            </w:r>
            <w:r w:rsidRPr="00C01765">
              <w:t>ssessment</w:t>
            </w:r>
          </w:p>
        </w:tc>
        <w:tc>
          <w:tcPr>
            <w:tcW w:w="2254" w:type="dxa"/>
          </w:tcPr>
          <w:p w14:paraId="0B0DBD41" w14:textId="77777777" w:rsidR="00D63155" w:rsidRPr="00C01765" w:rsidRDefault="00D63155" w:rsidP="004F2837">
            <w:pPr>
              <w:spacing w:after="160" w:line="259" w:lineRule="auto"/>
            </w:pPr>
          </w:p>
        </w:tc>
        <w:tc>
          <w:tcPr>
            <w:tcW w:w="2254" w:type="dxa"/>
          </w:tcPr>
          <w:p w14:paraId="29222F12" w14:textId="77777777" w:rsidR="00D63155" w:rsidRPr="00C01765" w:rsidRDefault="00D63155" w:rsidP="004F2837">
            <w:pPr>
              <w:spacing w:after="160" w:line="259" w:lineRule="auto"/>
            </w:pPr>
          </w:p>
        </w:tc>
        <w:tc>
          <w:tcPr>
            <w:tcW w:w="2254" w:type="dxa"/>
          </w:tcPr>
          <w:p w14:paraId="1F7491D2" w14:textId="77777777" w:rsidR="00D63155" w:rsidRPr="00C01765" w:rsidRDefault="00D63155" w:rsidP="004F2837">
            <w:pPr>
              <w:spacing w:after="160" w:line="259" w:lineRule="auto"/>
            </w:pPr>
          </w:p>
        </w:tc>
      </w:tr>
      <w:tr w:rsidR="00D63155" w:rsidRPr="00C01765" w14:paraId="01B4F6A8" w14:textId="77777777" w:rsidTr="004F2837">
        <w:tc>
          <w:tcPr>
            <w:tcW w:w="2254" w:type="dxa"/>
          </w:tcPr>
          <w:p w14:paraId="78A66ED2" w14:textId="77777777" w:rsidR="00D63155" w:rsidRPr="00C01765" w:rsidRDefault="00D63155" w:rsidP="004F2837">
            <w:pPr>
              <w:spacing w:after="160" w:line="259" w:lineRule="auto"/>
            </w:pPr>
            <w:r w:rsidRPr="00C01765">
              <w:t xml:space="preserve">Informal </w:t>
            </w:r>
            <w:r>
              <w:t>s</w:t>
            </w:r>
            <w:r w:rsidRPr="00C01765">
              <w:t xml:space="preserve">ummative </w:t>
            </w:r>
            <w:r>
              <w:t>a</w:t>
            </w:r>
            <w:r w:rsidRPr="00C01765">
              <w:t>ssessment</w:t>
            </w:r>
          </w:p>
        </w:tc>
        <w:tc>
          <w:tcPr>
            <w:tcW w:w="2254" w:type="dxa"/>
          </w:tcPr>
          <w:p w14:paraId="23F66BCC" w14:textId="77777777" w:rsidR="00D63155" w:rsidRPr="00C01765" w:rsidRDefault="00D63155" w:rsidP="004F2837">
            <w:pPr>
              <w:spacing w:after="160" w:line="259" w:lineRule="auto"/>
            </w:pPr>
          </w:p>
        </w:tc>
        <w:tc>
          <w:tcPr>
            <w:tcW w:w="2254" w:type="dxa"/>
          </w:tcPr>
          <w:p w14:paraId="3F922E2D" w14:textId="77777777" w:rsidR="00D63155" w:rsidRPr="00C01765" w:rsidRDefault="00D63155" w:rsidP="004F2837">
            <w:pPr>
              <w:spacing w:after="160" w:line="259" w:lineRule="auto"/>
            </w:pPr>
          </w:p>
        </w:tc>
        <w:tc>
          <w:tcPr>
            <w:tcW w:w="2254" w:type="dxa"/>
          </w:tcPr>
          <w:p w14:paraId="66024F9C" w14:textId="77777777" w:rsidR="00D63155" w:rsidRPr="00C01765" w:rsidRDefault="00D63155" w:rsidP="004F2837">
            <w:pPr>
              <w:spacing w:after="160" w:line="259" w:lineRule="auto"/>
            </w:pPr>
          </w:p>
        </w:tc>
      </w:tr>
    </w:tbl>
    <w:p w14:paraId="16673C7D" w14:textId="77777777" w:rsidR="00D63155" w:rsidRPr="00C01765" w:rsidRDefault="00D63155" w:rsidP="00D63155">
      <w:pPr>
        <w:spacing w:after="160" w:line="259" w:lineRule="auto"/>
        <w:rPr>
          <w:rFonts w:cs="Times New Roman"/>
        </w:rPr>
      </w:pPr>
    </w:p>
    <w:p w14:paraId="11883665" w14:textId="65C9A1BE" w:rsidR="00D63155" w:rsidRDefault="00D63155" w:rsidP="00F1158B">
      <w:pPr>
        <w:pStyle w:val="ListParagraph"/>
        <w:numPr>
          <w:ilvl w:val="0"/>
          <w:numId w:val="58"/>
        </w:numPr>
      </w:pPr>
      <w:r>
        <w:t>Share your table with a peer and explain your reasons for classifying the example as generating quantitative or qualitative data or both. After listening to your peer’s feedback and justification for their own examples, see if you would like to make any changes to your table.</w:t>
      </w:r>
    </w:p>
    <w:p w14:paraId="034EE153" w14:textId="77777777" w:rsidR="00DD194D" w:rsidRDefault="00DD194D" w:rsidP="00DD194D"/>
    <w:p w14:paraId="319B86E7" w14:textId="77777777" w:rsidR="00D63155" w:rsidRDefault="00D63155" w:rsidP="00DD194D">
      <w:pPr>
        <w:pStyle w:val="Comment-14pointArial"/>
      </w:pPr>
      <w:r w:rsidRPr="00935E78">
        <w:t>Discussion of the task</w:t>
      </w:r>
    </w:p>
    <w:p w14:paraId="369306F6" w14:textId="77777777" w:rsidR="00D63155" w:rsidRPr="002C3625" w:rsidRDefault="00D63155" w:rsidP="00DD194D">
      <w:r>
        <w:t>Becoming more aware of what type of assessment task generates what type of data helps you develop your expertise as both an assessor and a designer of assessments, so that you can ensure that your assessments generate data that is useful to you.</w:t>
      </w:r>
    </w:p>
    <w:p w14:paraId="417EEA4D" w14:textId="77777777" w:rsidR="00D63155" w:rsidRDefault="00D63155" w:rsidP="00D63155">
      <w:pPr>
        <w:spacing w:after="160" w:line="259" w:lineRule="auto"/>
        <w:rPr>
          <w:rFonts w:cs="Times New Roman"/>
        </w:rPr>
      </w:pPr>
    </w:p>
    <w:p w14:paraId="3CEF6B22" w14:textId="77777777" w:rsidR="00D63155" w:rsidRDefault="00D63155" w:rsidP="00DD194D">
      <w:r w:rsidRPr="00C01765">
        <w:lastRenderedPageBreak/>
        <w:t xml:space="preserve">To be able to make decisions about improving teaching and learning </w:t>
      </w:r>
      <w:r>
        <w:t>you</w:t>
      </w:r>
      <w:r w:rsidRPr="00C01765">
        <w:t xml:space="preserve"> need to </w:t>
      </w:r>
      <w:r>
        <w:t>find out</w:t>
      </w:r>
      <w:r w:rsidRPr="00C01765">
        <w:t xml:space="preserve"> why students </w:t>
      </w:r>
      <w:r>
        <w:t>did well or poorly on</w:t>
      </w:r>
      <w:r w:rsidRPr="00C01765">
        <w:t xml:space="preserve"> assessment tasks and assignments. </w:t>
      </w:r>
      <w:r>
        <w:t xml:space="preserve">One way to do this is to analyse the errors that they have made.  </w:t>
      </w:r>
      <w:r w:rsidRPr="00C01765">
        <w:t xml:space="preserve"> </w:t>
      </w:r>
    </w:p>
    <w:p w14:paraId="47EDC50D" w14:textId="77777777" w:rsidR="00D63155" w:rsidRPr="00C01765" w:rsidRDefault="00D63155" w:rsidP="00D63155">
      <w:pPr>
        <w:pStyle w:val="Heading2"/>
      </w:pPr>
      <w:bookmarkStart w:id="103" w:name="_Toc59621082"/>
      <w:r>
        <w:t>Error analysis</w:t>
      </w:r>
      <w:bookmarkEnd w:id="103"/>
    </w:p>
    <w:p w14:paraId="07AD6B6D" w14:textId="2BD223CB" w:rsidR="00D63155" w:rsidRDefault="00D63155" w:rsidP="00DD194D">
      <w:r>
        <w:rPr>
          <w:lang w:val="en-ZA" w:eastAsia="en-US"/>
        </w:rPr>
        <w:t xml:space="preserve">Lecturers recognise </w:t>
      </w:r>
      <w:r w:rsidRPr="00C01765">
        <w:rPr>
          <w:lang w:val="en-ZA" w:eastAsia="en-US"/>
        </w:rPr>
        <w:t>wrong answer</w:t>
      </w:r>
      <w:r>
        <w:rPr>
          <w:lang w:val="en-ZA" w:eastAsia="en-US"/>
        </w:rPr>
        <w:t>s on an assessment all the time, but understanding the nature of an error and what caused it –</w:t>
      </w:r>
      <w:r w:rsidRPr="00C01765">
        <w:rPr>
          <w:lang w:val="en-ZA" w:eastAsia="en-US"/>
        </w:rPr>
        <w:t xml:space="preserve"> especially </w:t>
      </w:r>
      <w:r>
        <w:rPr>
          <w:lang w:val="en-ZA" w:eastAsia="en-US"/>
        </w:rPr>
        <w:t>if it’s an unfamiliar error – requires attention to patterns</w:t>
      </w:r>
      <w:r w:rsidRPr="00C01765">
        <w:rPr>
          <w:lang w:val="en-ZA" w:eastAsia="en-US"/>
        </w:rPr>
        <w:t xml:space="preserve"> and flexible thinking about meaning.</w:t>
      </w:r>
      <w:r>
        <w:rPr>
          <w:lang w:val="en-ZA" w:eastAsia="en-US"/>
        </w:rPr>
        <w:t xml:space="preserve"> </w:t>
      </w:r>
      <w:r w:rsidRPr="00C01765">
        <w:t>Error analysis</w:t>
      </w:r>
      <w:r>
        <w:t xml:space="preserve"> involves looking at the </w:t>
      </w:r>
      <w:r w:rsidRPr="00C01765">
        <w:t xml:space="preserve">errors in students’ work </w:t>
      </w:r>
      <w:r>
        <w:t>to try to understand why they made these errors</w:t>
      </w:r>
      <w:r w:rsidR="00DD194D">
        <w:t>.</w:t>
      </w:r>
    </w:p>
    <w:p w14:paraId="37B3F372" w14:textId="77777777" w:rsidR="00DD194D" w:rsidRDefault="00DD194D" w:rsidP="00DD194D"/>
    <w:p w14:paraId="22FEF710" w14:textId="682CA991" w:rsidR="00D63155" w:rsidRDefault="00D63155" w:rsidP="00DD194D">
      <w:r>
        <w:t>S</w:t>
      </w:r>
      <w:r w:rsidRPr="00C01765">
        <w:t>ome</w:t>
      </w:r>
      <w:r>
        <w:t xml:space="preserve"> of the errors students make will</w:t>
      </w:r>
      <w:r w:rsidRPr="00C01765">
        <w:t xml:space="preserve"> simply </w:t>
      </w:r>
      <w:r>
        <w:t>be careless – the student may not have read the question carefully, or may have written their correct answer next to the incorrect question number. However other errors can reveal that students have not grasped key concepts or are lacking certain skills. Analysing errors can be a goldmine in terms of finding insights about where your teaching is not covering knowledge, skills, values and attitudes adequately or where you need to look for more effective teaching methods or refine your assessment tasks. This, in turn, can lead to increased competence and higher achievement by students.</w:t>
      </w:r>
    </w:p>
    <w:p w14:paraId="14720821" w14:textId="77777777" w:rsidR="00DD194D" w:rsidRDefault="00DD194D" w:rsidP="00DD194D"/>
    <w:p w14:paraId="2A58D8B6" w14:textId="488F1DC2" w:rsidR="00D63155" w:rsidRDefault="00D63155" w:rsidP="00DD194D">
      <w:r>
        <w:t xml:space="preserve">To do an error analysis, you need to start by linking the assessment question back to the learning objective in the curriculum and the assessment standard that relates to it. This ensures that your analysis stays grounded in what you actually set about to teach your students.  There are </w:t>
      </w:r>
      <w:r>
        <w:rPr>
          <w:lang w:val="en-ZA" w:eastAsia="en-US"/>
        </w:rPr>
        <w:t xml:space="preserve">curriculum </w:t>
      </w:r>
      <w:r w:rsidRPr="00C01765">
        <w:rPr>
          <w:lang w:val="en-ZA" w:eastAsia="en-US"/>
        </w:rPr>
        <w:t>mapping</w:t>
      </w:r>
      <w:r>
        <w:rPr>
          <w:lang w:val="en-ZA" w:eastAsia="en-US"/>
        </w:rPr>
        <w:t xml:space="preserve"> templates that can help you do this in detail.</w:t>
      </w:r>
      <w:r w:rsidRPr="00C01765">
        <w:rPr>
          <w:lang w:val="en-ZA" w:eastAsia="en-US"/>
        </w:rPr>
        <w:t xml:space="preserve"> </w:t>
      </w:r>
      <w:r>
        <w:t xml:space="preserve">You can then analyse the question to be sure you have identified the knowledge and skills the student needs to use to answer it correctly and the processes they need to use in order to reach the correct answer. Also consider what range of responses could be correct or if there is only one correct response. </w:t>
      </w:r>
    </w:p>
    <w:p w14:paraId="35757ED5" w14:textId="77777777" w:rsidR="00DD194D" w:rsidRDefault="00DD194D" w:rsidP="00DD194D"/>
    <w:p w14:paraId="2D7E84ED" w14:textId="314059DC" w:rsidR="00D63155" w:rsidRDefault="00D63155" w:rsidP="00DD194D">
      <w:r>
        <w:t>Then analyse the student’s answer, looking for the knowledge and skills that are evident and the processes that were used. Identify where there were errors in any of these aspects. Consider how these errors came about. Was your explanation of a concept not clear enough? Did the student not practice the skill enough?</w:t>
      </w:r>
    </w:p>
    <w:p w14:paraId="0CC42664" w14:textId="77777777" w:rsidR="00DD194D" w:rsidRDefault="00DD194D" w:rsidP="00DD194D"/>
    <w:p w14:paraId="69BE4486" w14:textId="71950E6D" w:rsidR="00D63155" w:rsidRDefault="00D63155" w:rsidP="00DD194D">
      <w:r>
        <w:t>Once you have identified the errors and considered the causes, think about what you can learn from this and how you can feed that into future lesson planning and assessment to improve teaching and learning. Consider also if you could revise the question to improve it.</w:t>
      </w:r>
    </w:p>
    <w:p w14:paraId="7E575D69" w14:textId="77777777" w:rsidR="00DD194D" w:rsidRDefault="00DD194D" w:rsidP="00DD194D"/>
    <w:p w14:paraId="30930617" w14:textId="77777777" w:rsidR="00DD194D" w:rsidRPr="00C01765" w:rsidRDefault="00DD194D" w:rsidP="00DD194D"/>
    <w:p w14:paraId="4357AD02" w14:textId="6813D735" w:rsidR="00D63155" w:rsidRPr="00C01765" w:rsidRDefault="00D63155" w:rsidP="00DD194D">
      <w:pPr>
        <w:pStyle w:val="Activity"/>
      </w:pPr>
      <w:r w:rsidRPr="00C01765">
        <w:t xml:space="preserve">Activity </w:t>
      </w:r>
      <w:r w:rsidR="00B33724">
        <w:t>31</w:t>
      </w:r>
      <w:r w:rsidRPr="00C01765">
        <w:t xml:space="preserve">: </w:t>
      </w:r>
      <w:r>
        <w:t xml:space="preserve">Analysing errors </w:t>
      </w:r>
    </w:p>
    <w:p w14:paraId="159507E3" w14:textId="123C572F" w:rsidR="00D63155" w:rsidRPr="00DD194D" w:rsidRDefault="00D63155" w:rsidP="00DD194D">
      <w:pPr>
        <w:rPr>
          <w:b/>
        </w:rPr>
      </w:pPr>
      <w:r w:rsidRPr="00DD194D">
        <w:rPr>
          <w:b/>
        </w:rPr>
        <w:t xml:space="preserve">Suggested time: 90 </w:t>
      </w:r>
      <w:r w:rsidR="00322A18" w:rsidRPr="00DD194D">
        <w:rPr>
          <w:b/>
        </w:rPr>
        <w:t>minutes</w:t>
      </w:r>
    </w:p>
    <w:p w14:paraId="115C40FF" w14:textId="77777777" w:rsidR="00D63155" w:rsidRPr="001C5F61" w:rsidRDefault="00D63155" w:rsidP="00D63155">
      <w:pPr>
        <w:rPr>
          <w:b/>
        </w:rPr>
      </w:pPr>
    </w:p>
    <w:p w14:paraId="1B362C96" w14:textId="6E08151E" w:rsidR="00D63155" w:rsidRPr="00DA7880" w:rsidRDefault="00D63155" w:rsidP="00F1158B">
      <w:pPr>
        <w:pStyle w:val="ListParagraph"/>
        <w:numPr>
          <w:ilvl w:val="0"/>
          <w:numId w:val="54"/>
        </w:numPr>
        <w:spacing w:after="160" w:line="259" w:lineRule="auto"/>
        <w:rPr>
          <w:rFonts w:eastAsia="Times New Roman"/>
          <w:b/>
          <w:lang w:val="en-ZA" w:eastAsia="en-US"/>
        </w:rPr>
      </w:pPr>
      <w:r w:rsidRPr="00AE49F0">
        <w:rPr>
          <w:rFonts w:cs="Times New Roman"/>
          <w:lang w:val="en-ZA" w:eastAsia="en-US"/>
        </w:rPr>
        <w:t>Copy the template below into your learning journal</w:t>
      </w:r>
      <w:r w:rsidR="00367952">
        <w:rPr>
          <w:rFonts w:cs="Times New Roman"/>
          <w:lang w:val="en-ZA" w:eastAsia="en-US"/>
        </w:rPr>
        <w:t>. Copy</w:t>
      </w:r>
      <w:r w:rsidRPr="00AE49F0">
        <w:rPr>
          <w:rFonts w:cs="Times New Roman"/>
          <w:lang w:val="en-ZA" w:eastAsia="en-US"/>
        </w:rPr>
        <w:t xml:space="preserve"> only the bold text. Make the table big enough to fill a page. </w:t>
      </w:r>
    </w:p>
    <w:p w14:paraId="085947F1" w14:textId="77777777" w:rsidR="00D63155" w:rsidRDefault="00D63155" w:rsidP="00F1158B">
      <w:pPr>
        <w:pStyle w:val="ListParagraph"/>
        <w:numPr>
          <w:ilvl w:val="0"/>
          <w:numId w:val="54"/>
        </w:numPr>
        <w:rPr>
          <w:rFonts w:cs="Times New Roman"/>
          <w:lang w:val="en-ZA" w:eastAsia="en-US"/>
        </w:rPr>
      </w:pPr>
      <w:r w:rsidRPr="00AE49F0">
        <w:rPr>
          <w:rFonts w:cs="Times New Roman"/>
          <w:lang w:val="en-ZA" w:eastAsia="en-US"/>
        </w:rPr>
        <w:t>Choose an assessment you have given your students recently and select an error</w:t>
      </w:r>
      <w:r>
        <w:rPr>
          <w:rFonts w:cs="Times New Roman"/>
          <w:lang w:val="en-ZA" w:eastAsia="en-US"/>
        </w:rPr>
        <w:t xml:space="preserve"> from one of the student’s</w:t>
      </w:r>
      <w:r w:rsidRPr="00AE49F0">
        <w:rPr>
          <w:rFonts w:cs="Times New Roman"/>
          <w:lang w:val="en-ZA" w:eastAsia="en-US"/>
        </w:rPr>
        <w:t xml:space="preserve"> responses. </w:t>
      </w:r>
      <w:r>
        <w:rPr>
          <w:rFonts w:cs="Times New Roman"/>
          <w:lang w:val="en-ZA" w:eastAsia="en-US"/>
        </w:rPr>
        <w:t>Then fill out the table.</w:t>
      </w:r>
    </w:p>
    <w:p w14:paraId="6429AD09" w14:textId="47AADF1B" w:rsidR="00D63155" w:rsidRDefault="00D63155" w:rsidP="00367952">
      <w:pPr>
        <w:rPr>
          <w:lang w:val="en-ZA" w:eastAsia="en-US"/>
        </w:rPr>
      </w:pPr>
    </w:p>
    <w:p w14:paraId="013DF8E9" w14:textId="081E3EA8" w:rsidR="00367952" w:rsidRDefault="00367952" w:rsidP="00367952">
      <w:pPr>
        <w:rPr>
          <w:lang w:val="en-ZA" w:eastAsia="en-US"/>
        </w:rPr>
      </w:pPr>
    </w:p>
    <w:p w14:paraId="0B567100" w14:textId="62163C14" w:rsidR="00367952" w:rsidRDefault="00367952" w:rsidP="00367952">
      <w:pPr>
        <w:rPr>
          <w:lang w:val="en-ZA" w:eastAsia="en-US"/>
        </w:rPr>
      </w:pPr>
    </w:p>
    <w:p w14:paraId="0A0BABED" w14:textId="27A1A920" w:rsidR="00367952" w:rsidRDefault="00367952" w:rsidP="00367952">
      <w:pPr>
        <w:rPr>
          <w:lang w:val="en-ZA" w:eastAsia="en-US"/>
        </w:rPr>
      </w:pPr>
    </w:p>
    <w:p w14:paraId="7FE204FE" w14:textId="20B9F7E5" w:rsidR="00367952" w:rsidRDefault="00367952" w:rsidP="00367952">
      <w:pPr>
        <w:rPr>
          <w:lang w:val="en-ZA" w:eastAsia="en-US"/>
        </w:rPr>
      </w:pPr>
    </w:p>
    <w:p w14:paraId="1967D77F" w14:textId="1FEDCB1D" w:rsidR="00367952" w:rsidRDefault="00367952" w:rsidP="00367952">
      <w:pPr>
        <w:rPr>
          <w:lang w:val="en-ZA" w:eastAsia="en-US"/>
        </w:rPr>
      </w:pPr>
    </w:p>
    <w:p w14:paraId="0095DE1F" w14:textId="38C973F3" w:rsidR="00367952" w:rsidRDefault="00367952" w:rsidP="00367952">
      <w:pPr>
        <w:rPr>
          <w:lang w:val="en-ZA" w:eastAsia="en-US"/>
        </w:rPr>
      </w:pPr>
    </w:p>
    <w:p w14:paraId="237205E0" w14:textId="77777777" w:rsidR="00367952" w:rsidRPr="00C01765" w:rsidRDefault="00367952" w:rsidP="00367952">
      <w:pPr>
        <w:rPr>
          <w:lang w:val="en-ZA" w:eastAsia="en-US"/>
        </w:rPr>
      </w:pPr>
    </w:p>
    <w:p w14:paraId="2DE00CDC" w14:textId="77777777" w:rsidR="00D63155" w:rsidRPr="00C01765" w:rsidRDefault="00D63155" w:rsidP="00367952">
      <w:pPr>
        <w:pStyle w:val="Heading3"/>
        <w:rPr>
          <w:lang w:eastAsia="en-US"/>
        </w:rPr>
      </w:pPr>
      <w:r w:rsidRPr="00C01765">
        <w:rPr>
          <w:lang w:eastAsia="en-US"/>
        </w:rPr>
        <w:lastRenderedPageBreak/>
        <w:t xml:space="preserve">Error </w:t>
      </w:r>
      <w:r>
        <w:rPr>
          <w:lang w:eastAsia="en-US"/>
        </w:rPr>
        <w:t>a</w:t>
      </w:r>
      <w:r w:rsidRPr="00C01765">
        <w:rPr>
          <w:lang w:eastAsia="en-US"/>
        </w:rPr>
        <w:t>nalysis</w:t>
      </w:r>
      <w:r>
        <w:rPr>
          <w:lang w:eastAsia="en-US"/>
        </w:rPr>
        <w:t xml:space="preserve"> template</w:t>
      </w:r>
    </w:p>
    <w:tbl>
      <w:tblPr>
        <w:tblStyle w:val="TableGrid"/>
        <w:tblW w:w="0" w:type="auto"/>
        <w:tblLook w:val="04A0" w:firstRow="1" w:lastRow="0" w:firstColumn="1" w:lastColumn="0" w:noHBand="0" w:noVBand="1"/>
      </w:tblPr>
      <w:tblGrid>
        <w:gridCol w:w="9243"/>
      </w:tblGrid>
      <w:tr w:rsidR="00D63155" w14:paraId="5F86FC03" w14:textId="77777777" w:rsidTr="004F2837">
        <w:tc>
          <w:tcPr>
            <w:tcW w:w="9243" w:type="dxa"/>
          </w:tcPr>
          <w:p w14:paraId="075A1E8E" w14:textId="77777777" w:rsidR="00D63155" w:rsidRDefault="00D63155" w:rsidP="004F2837">
            <w:pPr>
              <w:spacing w:after="120"/>
              <w:rPr>
                <w:rFonts w:eastAsia="Times New Roman"/>
                <w:b/>
                <w:bCs/>
                <w:lang w:val="en-ZA" w:eastAsia="en-US"/>
              </w:rPr>
            </w:pPr>
            <w:r>
              <w:rPr>
                <w:rFonts w:eastAsia="Times New Roman"/>
                <w:b/>
                <w:bCs/>
                <w:lang w:val="en-ZA" w:eastAsia="en-US"/>
              </w:rPr>
              <w:t>Name of course:</w:t>
            </w:r>
          </w:p>
          <w:p w14:paraId="2752DDC4" w14:textId="77777777" w:rsidR="00D63155" w:rsidRDefault="00D63155" w:rsidP="004F2837">
            <w:pPr>
              <w:spacing w:after="120"/>
              <w:rPr>
                <w:rFonts w:eastAsia="Times New Roman"/>
                <w:b/>
                <w:bCs/>
                <w:lang w:val="en-ZA" w:eastAsia="en-US"/>
              </w:rPr>
            </w:pPr>
            <w:r>
              <w:rPr>
                <w:rFonts w:eastAsia="Times New Roman"/>
                <w:b/>
                <w:bCs/>
                <w:lang w:val="en-ZA" w:eastAsia="en-US"/>
              </w:rPr>
              <w:t>Name of assessment:</w:t>
            </w:r>
          </w:p>
          <w:p w14:paraId="31127A2D" w14:textId="77777777" w:rsidR="00D63155" w:rsidRDefault="00D63155" w:rsidP="004F2837">
            <w:pPr>
              <w:spacing w:after="120"/>
              <w:rPr>
                <w:rFonts w:eastAsia="Times New Roman"/>
                <w:b/>
                <w:bCs/>
                <w:lang w:val="en-ZA" w:eastAsia="en-US"/>
              </w:rPr>
            </w:pPr>
            <w:r>
              <w:rPr>
                <w:rFonts w:eastAsia="Times New Roman"/>
                <w:b/>
                <w:bCs/>
                <w:lang w:val="en-ZA" w:eastAsia="en-US"/>
              </w:rPr>
              <w:t>Assessment question:</w:t>
            </w:r>
          </w:p>
          <w:p w14:paraId="09B257FF" w14:textId="77777777" w:rsidR="00D63155" w:rsidRPr="00FE6DFC" w:rsidRDefault="00D63155" w:rsidP="004F2837">
            <w:pPr>
              <w:spacing w:after="120"/>
              <w:rPr>
                <w:rFonts w:eastAsia="Times New Roman"/>
                <w:bCs/>
                <w:i/>
                <w:lang w:val="en-ZA" w:eastAsia="en-US"/>
              </w:rPr>
            </w:pPr>
            <w:r w:rsidRPr="00FE6DFC">
              <w:rPr>
                <w:rFonts w:eastAsia="Times New Roman"/>
                <w:bCs/>
                <w:i/>
                <w:lang w:val="en-ZA" w:eastAsia="en-US"/>
              </w:rPr>
              <w:t>[Copy the assessment question here]</w:t>
            </w:r>
          </w:p>
          <w:p w14:paraId="19E67887" w14:textId="77777777" w:rsidR="00D63155" w:rsidRDefault="00D63155" w:rsidP="004F2837">
            <w:pPr>
              <w:spacing w:after="120"/>
              <w:rPr>
                <w:rFonts w:eastAsia="Times New Roman"/>
                <w:b/>
                <w:bCs/>
                <w:lang w:val="en-ZA" w:eastAsia="en-US"/>
              </w:rPr>
            </w:pPr>
            <w:r>
              <w:rPr>
                <w:rFonts w:eastAsia="Times New Roman"/>
                <w:b/>
                <w:bCs/>
                <w:lang w:val="en-ZA" w:eastAsia="en-US"/>
              </w:rPr>
              <w:t>Learning outcome which the question assesses:</w:t>
            </w:r>
          </w:p>
          <w:p w14:paraId="39AA90EF" w14:textId="77777777" w:rsidR="00D63155" w:rsidRPr="00FE6DFC" w:rsidRDefault="00D63155" w:rsidP="004F2837">
            <w:pPr>
              <w:spacing w:after="120"/>
              <w:rPr>
                <w:rFonts w:eastAsia="Times New Roman"/>
                <w:bCs/>
                <w:i/>
                <w:lang w:val="en-ZA" w:eastAsia="en-US"/>
              </w:rPr>
            </w:pPr>
            <w:r w:rsidRPr="00FE6DFC">
              <w:rPr>
                <w:rFonts w:eastAsia="Times New Roman"/>
                <w:bCs/>
                <w:i/>
                <w:lang w:val="en-ZA" w:eastAsia="en-US"/>
              </w:rPr>
              <w:t>[Copy the relevant learning outcome here]</w:t>
            </w:r>
          </w:p>
        </w:tc>
      </w:tr>
      <w:tr w:rsidR="00D63155" w14:paraId="0E2390C8" w14:textId="77777777" w:rsidTr="00D272DC">
        <w:tc>
          <w:tcPr>
            <w:tcW w:w="9243" w:type="dxa"/>
            <w:shd w:val="clear" w:color="auto" w:fill="auto"/>
          </w:tcPr>
          <w:p w14:paraId="587EDB1A" w14:textId="77777777" w:rsidR="00D63155" w:rsidRDefault="00D63155" w:rsidP="004F2837">
            <w:pPr>
              <w:spacing w:after="120"/>
              <w:rPr>
                <w:rFonts w:eastAsia="Times New Roman"/>
                <w:b/>
                <w:bCs/>
                <w:lang w:val="en-ZA" w:eastAsia="en-US"/>
              </w:rPr>
            </w:pPr>
            <w:r>
              <w:rPr>
                <w:rFonts w:eastAsia="Times New Roman"/>
                <w:b/>
                <w:bCs/>
                <w:lang w:val="en-ZA" w:eastAsia="en-US"/>
              </w:rPr>
              <w:t>Analysis of c</w:t>
            </w:r>
            <w:r w:rsidRPr="00FE6DFC">
              <w:rPr>
                <w:rFonts w:eastAsia="Times New Roman"/>
                <w:b/>
                <w:bCs/>
                <w:lang w:val="en-ZA" w:eastAsia="en-US"/>
              </w:rPr>
              <w:t>orrect answer</w:t>
            </w:r>
            <w:r>
              <w:rPr>
                <w:rFonts w:eastAsia="Times New Roman"/>
                <w:b/>
                <w:bCs/>
                <w:lang w:val="en-ZA" w:eastAsia="en-US"/>
              </w:rPr>
              <w:t>:</w:t>
            </w:r>
          </w:p>
          <w:p w14:paraId="15A85063" w14:textId="77777777" w:rsidR="00D63155" w:rsidRPr="00FE6DFC" w:rsidRDefault="00D63155" w:rsidP="004F2837">
            <w:pPr>
              <w:spacing w:after="120"/>
              <w:rPr>
                <w:rFonts w:eastAsia="Times New Roman"/>
                <w:bCs/>
                <w:i/>
                <w:lang w:val="en-ZA" w:eastAsia="en-US"/>
              </w:rPr>
            </w:pPr>
            <w:r w:rsidRPr="00FE6DFC">
              <w:rPr>
                <w:rFonts w:eastAsia="Times New Roman"/>
                <w:bCs/>
                <w:i/>
                <w:lang w:val="en-ZA" w:eastAsia="en-US"/>
              </w:rPr>
              <w:t>[Indicate the correct answer or range of correct answers.]</w:t>
            </w:r>
          </w:p>
          <w:p w14:paraId="75209491" w14:textId="77777777" w:rsidR="00D63155" w:rsidRPr="00FE6DFC" w:rsidRDefault="00D63155" w:rsidP="00F1158B">
            <w:pPr>
              <w:pStyle w:val="ListParagraph"/>
              <w:numPr>
                <w:ilvl w:val="0"/>
                <w:numId w:val="55"/>
              </w:numPr>
              <w:spacing w:after="120"/>
              <w:rPr>
                <w:rFonts w:eastAsia="Times New Roman"/>
                <w:bCs/>
                <w:lang w:val="en-ZA" w:eastAsia="en-US"/>
              </w:rPr>
            </w:pPr>
            <w:r w:rsidRPr="00FE6DFC">
              <w:rPr>
                <w:rFonts w:eastAsia="Times New Roman"/>
                <w:bCs/>
                <w:lang w:val="en-ZA" w:eastAsia="en-US"/>
              </w:rPr>
              <w:t>What knowledge of facts or processes or skills are required to answer this question correctly?</w:t>
            </w:r>
          </w:p>
          <w:p w14:paraId="7DF07E20" w14:textId="77777777" w:rsidR="00D63155" w:rsidRPr="00646B00" w:rsidRDefault="00D63155" w:rsidP="00F1158B">
            <w:pPr>
              <w:pStyle w:val="ListParagraph"/>
              <w:numPr>
                <w:ilvl w:val="0"/>
                <w:numId w:val="55"/>
              </w:numPr>
              <w:spacing w:after="120"/>
              <w:rPr>
                <w:rFonts w:eastAsia="Times New Roman"/>
                <w:bCs/>
                <w:lang w:val="en-ZA" w:eastAsia="en-US"/>
              </w:rPr>
            </w:pPr>
            <w:r w:rsidRPr="00FE6DFC">
              <w:rPr>
                <w:rFonts w:eastAsia="Times New Roman"/>
                <w:bCs/>
                <w:lang w:val="en-ZA" w:eastAsia="en-US"/>
              </w:rPr>
              <w:t>What range of responses could be considered correct?</w:t>
            </w:r>
          </w:p>
        </w:tc>
      </w:tr>
      <w:tr w:rsidR="00D63155" w14:paraId="260B31D1" w14:textId="77777777" w:rsidTr="00D272DC">
        <w:tc>
          <w:tcPr>
            <w:tcW w:w="9243" w:type="dxa"/>
            <w:shd w:val="clear" w:color="auto" w:fill="auto"/>
          </w:tcPr>
          <w:p w14:paraId="05760594" w14:textId="77777777" w:rsidR="00D63155" w:rsidRPr="00FE6DFC" w:rsidRDefault="00D63155" w:rsidP="004F2837">
            <w:pPr>
              <w:spacing w:after="120"/>
              <w:rPr>
                <w:rFonts w:eastAsia="Times New Roman"/>
                <w:b/>
                <w:bCs/>
                <w:lang w:val="en-ZA" w:eastAsia="en-US"/>
              </w:rPr>
            </w:pPr>
            <w:r w:rsidRPr="00FE6DFC">
              <w:rPr>
                <w:rFonts w:eastAsia="Times New Roman"/>
                <w:b/>
                <w:bCs/>
                <w:lang w:val="en-ZA" w:eastAsia="en-US"/>
              </w:rPr>
              <w:t>Analysis of student’s answer:</w:t>
            </w:r>
          </w:p>
          <w:p w14:paraId="1BC0A5BB" w14:textId="77777777" w:rsidR="00D63155" w:rsidRPr="00FE6DFC" w:rsidRDefault="00D63155" w:rsidP="00F1158B">
            <w:pPr>
              <w:pStyle w:val="ListParagraph"/>
              <w:numPr>
                <w:ilvl w:val="0"/>
                <w:numId w:val="56"/>
              </w:numPr>
              <w:spacing w:after="120"/>
              <w:rPr>
                <w:rFonts w:eastAsia="Times New Roman"/>
                <w:bCs/>
                <w:lang w:val="en-ZA" w:eastAsia="en-US"/>
              </w:rPr>
            </w:pPr>
            <w:r w:rsidRPr="00FE6DFC">
              <w:rPr>
                <w:rFonts w:eastAsia="Times New Roman"/>
                <w:bCs/>
                <w:lang w:val="en-ZA" w:eastAsia="en-US"/>
              </w:rPr>
              <w:t xml:space="preserve">What facts or processes or skills did the student demonstrate in their answer? </w:t>
            </w:r>
          </w:p>
          <w:p w14:paraId="48A2BBCB" w14:textId="77777777" w:rsidR="00D63155" w:rsidRPr="00FE6DFC" w:rsidRDefault="00D63155" w:rsidP="00F1158B">
            <w:pPr>
              <w:pStyle w:val="ListParagraph"/>
              <w:numPr>
                <w:ilvl w:val="0"/>
                <w:numId w:val="56"/>
              </w:numPr>
              <w:spacing w:after="120"/>
              <w:rPr>
                <w:rFonts w:eastAsia="Times New Roman"/>
                <w:bCs/>
                <w:lang w:val="en-ZA" w:eastAsia="en-US"/>
              </w:rPr>
            </w:pPr>
            <w:r w:rsidRPr="00FE6DFC">
              <w:rPr>
                <w:rFonts w:eastAsia="Times New Roman"/>
                <w:bCs/>
                <w:lang w:val="en-ZA" w:eastAsia="en-US"/>
              </w:rPr>
              <w:t>Where can you identify errors in their factual or procedural knowledge?</w:t>
            </w:r>
          </w:p>
        </w:tc>
      </w:tr>
      <w:tr w:rsidR="00D63155" w14:paraId="65D1C98E" w14:textId="77777777" w:rsidTr="00D272DC">
        <w:tc>
          <w:tcPr>
            <w:tcW w:w="9243" w:type="dxa"/>
            <w:shd w:val="clear" w:color="auto" w:fill="auto"/>
          </w:tcPr>
          <w:p w14:paraId="1682D4F4" w14:textId="77777777" w:rsidR="00D63155" w:rsidRDefault="00D63155" w:rsidP="004F2837">
            <w:pPr>
              <w:spacing w:after="120"/>
              <w:rPr>
                <w:rFonts w:eastAsia="Times New Roman"/>
                <w:b/>
                <w:bCs/>
                <w:lang w:val="en-ZA" w:eastAsia="en-US"/>
              </w:rPr>
            </w:pPr>
            <w:r w:rsidRPr="00FE6DFC">
              <w:rPr>
                <w:rFonts w:eastAsia="Times New Roman"/>
                <w:b/>
                <w:bCs/>
                <w:lang w:val="en-ZA" w:eastAsia="en-US"/>
              </w:rPr>
              <w:t>Insights or adjustments for future teaching or revision of assessment question:</w:t>
            </w:r>
          </w:p>
          <w:p w14:paraId="343046B2" w14:textId="77777777" w:rsidR="00D63155" w:rsidRDefault="00D63155" w:rsidP="00F1158B">
            <w:pPr>
              <w:pStyle w:val="ListParagraph"/>
              <w:numPr>
                <w:ilvl w:val="0"/>
                <w:numId w:val="57"/>
              </w:numPr>
              <w:spacing w:after="120"/>
              <w:rPr>
                <w:rFonts w:eastAsia="Times New Roman"/>
                <w:bCs/>
                <w:lang w:val="en-ZA" w:eastAsia="en-US"/>
              </w:rPr>
            </w:pPr>
            <w:r w:rsidRPr="00FE6DFC">
              <w:rPr>
                <w:rFonts w:eastAsia="Times New Roman"/>
                <w:bCs/>
                <w:lang w:val="en-ZA" w:eastAsia="en-US"/>
              </w:rPr>
              <w:t>What am I able to see that I can use or change next time I teach to address the causes underlying the error?</w:t>
            </w:r>
          </w:p>
          <w:p w14:paraId="3B14DB07" w14:textId="77777777" w:rsidR="00D63155" w:rsidRDefault="00D63155" w:rsidP="00F1158B">
            <w:pPr>
              <w:pStyle w:val="ListParagraph"/>
              <w:numPr>
                <w:ilvl w:val="0"/>
                <w:numId w:val="57"/>
              </w:numPr>
              <w:spacing w:after="120"/>
              <w:rPr>
                <w:rFonts w:eastAsia="Times New Roman"/>
                <w:bCs/>
                <w:lang w:val="en-ZA" w:eastAsia="en-US"/>
              </w:rPr>
            </w:pPr>
            <w:r>
              <w:rPr>
                <w:rFonts w:eastAsia="Times New Roman"/>
                <w:bCs/>
                <w:lang w:val="en-ZA" w:eastAsia="en-US"/>
              </w:rPr>
              <w:t xml:space="preserve">Do I need to adjust the learning outcome </w:t>
            </w:r>
            <w:r>
              <w:rPr>
                <w:rFonts w:eastAsia="Times New Roman"/>
                <w:bCs/>
                <w:lang w:val="en-ZA" w:eastAsia="en-US"/>
              </w:rPr>
              <w:softHyphen/>
              <w:t>– or add another learning outcome – to ensure students develop the foundation they need in order to develop this competency?</w:t>
            </w:r>
          </w:p>
          <w:p w14:paraId="0D93452F" w14:textId="630C2534" w:rsidR="00D63155" w:rsidRPr="00367952" w:rsidRDefault="00D63155" w:rsidP="00F1158B">
            <w:pPr>
              <w:pStyle w:val="ListParagraph"/>
              <w:numPr>
                <w:ilvl w:val="0"/>
                <w:numId w:val="57"/>
              </w:numPr>
              <w:spacing w:after="120"/>
              <w:rPr>
                <w:rFonts w:eastAsia="Times New Roman"/>
                <w:bCs/>
                <w:lang w:val="en-ZA" w:eastAsia="en-US"/>
              </w:rPr>
            </w:pPr>
            <w:r>
              <w:rPr>
                <w:rFonts w:eastAsia="Times New Roman"/>
                <w:bCs/>
                <w:lang w:val="en-ZA" w:eastAsia="en-US"/>
              </w:rPr>
              <w:t>Do I need to revise the assessment standard and/or task to match the learning outcome more closely?</w:t>
            </w:r>
          </w:p>
        </w:tc>
      </w:tr>
    </w:tbl>
    <w:p w14:paraId="3C2E303E" w14:textId="77777777" w:rsidR="00D63155" w:rsidRDefault="00D63155" w:rsidP="00D63155">
      <w:pPr>
        <w:rPr>
          <w:lang w:val="en-ZA" w:eastAsia="en-US"/>
        </w:rPr>
      </w:pPr>
    </w:p>
    <w:p w14:paraId="52FD8454" w14:textId="77777777" w:rsidR="00D63155" w:rsidRDefault="00D63155" w:rsidP="00F1158B">
      <w:pPr>
        <w:pStyle w:val="ListParagraph"/>
        <w:numPr>
          <w:ilvl w:val="0"/>
          <w:numId w:val="54"/>
        </w:numPr>
        <w:rPr>
          <w:lang w:val="en-ZA" w:eastAsia="en-US"/>
        </w:rPr>
      </w:pPr>
      <w:r>
        <w:rPr>
          <w:lang w:val="en-ZA" w:eastAsia="en-US"/>
        </w:rPr>
        <w:t>Reflect</w:t>
      </w:r>
      <w:r w:rsidRPr="00AE49F0">
        <w:rPr>
          <w:lang w:val="en-ZA" w:eastAsia="en-US"/>
        </w:rPr>
        <w:t xml:space="preserve"> on </w:t>
      </w:r>
      <w:r>
        <w:rPr>
          <w:lang w:val="en-ZA" w:eastAsia="en-US"/>
        </w:rPr>
        <w:t xml:space="preserve">the insights or ideas you had while filling out the table. </w:t>
      </w:r>
    </w:p>
    <w:p w14:paraId="62CA6122" w14:textId="77777777" w:rsidR="00D63155" w:rsidRDefault="00D63155" w:rsidP="00F1158B">
      <w:pPr>
        <w:pStyle w:val="ListParagraph"/>
        <w:numPr>
          <w:ilvl w:val="0"/>
          <w:numId w:val="54"/>
        </w:numPr>
        <w:rPr>
          <w:lang w:val="en-ZA" w:eastAsia="en-US"/>
        </w:rPr>
      </w:pPr>
      <w:r>
        <w:rPr>
          <w:lang w:val="en-ZA" w:eastAsia="en-US"/>
        </w:rPr>
        <w:t>Share your error analysis with your peers and have a look at theirs. Is there anything new you can learn from their error analyses which you could use to improve your teaching practice?</w:t>
      </w:r>
    </w:p>
    <w:p w14:paraId="08FD2E4C" w14:textId="5BF4AEC1" w:rsidR="00D63155" w:rsidRDefault="00D63155" w:rsidP="00F1158B">
      <w:pPr>
        <w:pStyle w:val="ListParagraph"/>
        <w:numPr>
          <w:ilvl w:val="0"/>
          <w:numId w:val="54"/>
        </w:numPr>
        <w:rPr>
          <w:lang w:val="en-ZA" w:eastAsia="en-US"/>
        </w:rPr>
      </w:pPr>
      <w:r>
        <w:rPr>
          <w:lang w:val="en-ZA" w:eastAsia="en-US"/>
        </w:rPr>
        <w:t>Discuss with your peers how error analysis could be done for assessments of various practical skills in your different TVET courses.</w:t>
      </w:r>
    </w:p>
    <w:p w14:paraId="54E1179A" w14:textId="77777777" w:rsidR="00367952" w:rsidRDefault="00367952" w:rsidP="00367952">
      <w:pPr>
        <w:rPr>
          <w:lang w:val="en-ZA" w:eastAsia="en-US"/>
        </w:rPr>
      </w:pPr>
    </w:p>
    <w:p w14:paraId="73E5BE06" w14:textId="77777777" w:rsidR="00D63155" w:rsidRPr="00431B21" w:rsidRDefault="00D63155" w:rsidP="00367952">
      <w:pPr>
        <w:pStyle w:val="Comment-14pointArial"/>
        <w:rPr>
          <w:lang w:eastAsia="en-US"/>
        </w:rPr>
      </w:pPr>
      <w:r w:rsidRPr="00431B21">
        <w:rPr>
          <w:lang w:eastAsia="en-US"/>
        </w:rPr>
        <w:t>Discussion of the task</w:t>
      </w:r>
    </w:p>
    <w:p w14:paraId="4FB7D0A8" w14:textId="77777777" w:rsidR="00D63155" w:rsidRPr="00385F7D" w:rsidRDefault="00D63155" w:rsidP="00367952">
      <w:r w:rsidRPr="00D272DC">
        <w:t>Rather than marking assessments just to determine students’ marks, you can analyse the particular errors they have made to gain insight into what is effective about your teaching practice and what changes you could make to make it more effective. The template you have used in this activity has helped you become familiar with error analysis, but you could expand the template, adding any details which are useful to you. Once you are clear in your mind about what you are looking for when you are analysing an error you could</w:t>
      </w:r>
      <w:r w:rsidR="00D272DC" w:rsidRPr="00D272DC">
        <w:t xml:space="preserve"> work without a template</w:t>
      </w:r>
      <w:r>
        <w:t xml:space="preserve">. </w:t>
      </w:r>
    </w:p>
    <w:p w14:paraId="59CCAD33" w14:textId="77777777" w:rsidR="00D63155" w:rsidRPr="0046044E" w:rsidRDefault="00D63155" w:rsidP="00367952">
      <w:pPr>
        <w:pStyle w:val="Heading2"/>
        <w:rPr>
          <w:lang w:val="en-ZA"/>
        </w:rPr>
      </w:pPr>
      <w:bookmarkStart w:id="104" w:name="_Toc59621083"/>
      <w:r w:rsidRPr="0046044E">
        <w:rPr>
          <w:lang w:val="en-ZA"/>
        </w:rPr>
        <w:t>Using feedback effectively</w:t>
      </w:r>
      <w:bookmarkEnd w:id="104"/>
      <w:r w:rsidRPr="0046044E">
        <w:rPr>
          <w:lang w:val="en-ZA"/>
        </w:rPr>
        <w:t xml:space="preserve"> </w:t>
      </w:r>
    </w:p>
    <w:p w14:paraId="1C1D5426" w14:textId="77777777" w:rsidR="00D63155" w:rsidRPr="0046044E" w:rsidRDefault="00D63155" w:rsidP="00367952">
      <w:pPr>
        <w:rPr>
          <w:lang w:val="en-ZA"/>
        </w:rPr>
      </w:pPr>
      <w:r>
        <w:rPr>
          <w:lang w:val="en-ZA"/>
        </w:rPr>
        <w:t>As we have seen throughout this module, f</w:t>
      </w:r>
      <w:r w:rsidRPr="0046044E">
        <w:rPr>
          <w:lang w:val="en-ZA"/>
        </w:rPr>
        <w:t xml:space="preserve">eedback is an important element of </w:t>
      </w:r>
      <w:r>
        <w:rPr>
          <w:lang w:val="en-ZA"/>
        </w:rPr>
        <w:t>Assessment for Learning.</w:t>
      </w:r>
      <w:r w:rsidRPr="0046044E">
        <w:rPr>
          <w:lang w:val="en-ZA"/>
        </w:rPr>
        <w:t xml:space="preserve"> It is powerful because it increases both the student’s learning and student’s motivation to learn. Feedback shows students where their understanding </w:t>
      </w:r>
      <w:r>
        <w:rPr>
          <w:lang w:val="en-ZA"/>
        </w:rPr>
        <w:t>or actions are correct and why –</w:t>
      </w:r>
      <w:r w:rsidRPr="0046044E">
        <w:rPr>
          <w:lang w:val="en-ZA"/>
        </w:rPr>
        <w:t xml:space="preserve">or where they are not and why not. By having clarity about where they are in their learning journey and what is needed to improve their competence, students can take ownership of </w:t>
      </w:r>
      <w:r>
        <w:rPr>
          <w:lang w:val="en-ZA"/>
        </w:rPr>
        <w:t>and monitor their learning. This helps</w:t>
      </w:r>
      <w:r w:rsidRPr="0046044E">
        <w:rPr>
          <w:lang w:val="en-ZA"/>
        </w:rPr>
        <w:t xml:space="preserve"> them become more en</w:t>
      </w:r>
      <w:r>
        <w:rPr>
          <w:lang w:val="en-ZA"/>
        </w:rPr>
        <w:t>gaged with the learning process and also, as a form of Assessment as Learning, helps them to develop their self-regulatory skills.</w:t>
      </w:r>
    </w:p>
    <w:p w14:paraId="2C31E862" w14:textId="25067070" w:rsidR="00D63155" w:rsidRDefault="00D63155" w:rsidP="00367952">
      <w:pPr>
        <w:rPr>
          <w:lang w:val="en-ZA" w:eastAsia="en-US"/>
        </w:rPr>
      </w:pPr>
      <w:r w:rsidRPr="00324E9D">
        <w:rPr>
          <w:lang w:val="en-ZA" w:eastAsia="en-US"/>
        </w:rPr>
        <w:lastRenderedPageBreak/>
        <w:t>Before we start discussing feedback in detail let’s do an activity to explore which teaching intervention are most effective.</w:t>
      </w:r>
    </w:p>
    <w:p w14:paraId="031432C3" w14:textId="77777777" w:rsidR="00367952" w:rsidRDefault="00367952" w:rsidP="00367952">
      <w:pPr>
        <w:rPr>
          <w:lang w:val="en-ZA" w:eastAsia="en-US"/>
        </w:rPr>
      </w:pPr>
    </w:p>
    <w:p w14:paraId="75B046A9" w14:textId="77777777" w:rsidR="00367952" w:rsidRPr="0046044E" w:rsidRDefault="00367952" w:rsidP="00367952">
      <w:pPr>
        <w:rPr>
          <w:lang w:val="en-ZA"/>
        </w:rPr>
      </w:pPr>
    </w:p>
    <w:p w14:paraId="11ACC262" w14:textId="77777777" w:rsidR="00D63155" w:rsidRPr="0046044E" w:rsidRDefault="00D63155" w:rsidP="00367952">
      <w:pPr>
        <w:pStyle w:val="Activity"/>
      </w:pPr>
      <w:r w:rsidRPr="0046044E">
        <w:t xml:space="preserve">Activity </w:t>
      </w:r>
      <w:r w:rsidR="00B33724">
        <w:t>32</w:t>
      </w:r>
      <w:r w:rsidRPr="0046044E">
        <w:t>: Which teaching interventions are best?</w:t>
      </w:r>
    </w:p>
    <w:p w14:paraId="2BA9E7B8" w14:textId="2AFB5423" w:rsidR="00D63155" w:rsidRPr="00367952" w:rsidRDefault="00D63155" w:rsidP="00367952">
      <w:pPr>
        <w:rPr>
          <w:b/>
          <w:lang w:val="en-ZA"/>
        </w:rPr>
      </w:pPr>
      <w:r w:rsidRPr="00367952">
        <w:rPr>
          <w:b/>
          <w:lang w:val="en-ZA"/>
        </w:rPr>
        <w:t xml:space="preserve">Suggested time: 60 </w:t>
      </w:r>
      <w:r w:rsidR="00322A18" w:rsidRPr="00367952">
        <w:rPr>
          <w:b/>
          <w:lang w:val="en-ZA"/>
        </w:rPr>
        <w:t>minutes</w:t>
      </w:r>
    </w:p>
    <w:p w14:paraId="552D0D3F" w14:textId="77777777" w:rsidR="00367952" w:rsidRDefault="00367952" w:rsidP="00367952">
      <w:pPr>
        <w:rPr>
          <w:lang w:val="en-ZA" w:eastAsia="en-US"/>
        </w:rPr>
      </w:pPr>
    </w:p>
    <w:p w14:paraId="302B4793" w14:textId="11A04EE2" w:rsidR="00D63155" w:rsidRDefault="00D63155" w:rsidP="00367952">
      <w:pPr>
        <w:rPr>
          <w:lang w:val="en-ZA" w:eastAsia="en-US"/>
        </w:rPr>
      </w:pPr>
      <w:r w:rsidRPr="00324E9D">
        <w:rPr>
          <w:lang w:val="en-ZA" w:eastAsia="en-US"/>
        </w:rPr>
        <w:t xml:space="preserve">Geoff Hattie </w:t>
      </w:r>
      <w:r>
        <w:rPr>
          <w:lang w:val="en-ZA" w:eastAsia="en-US"/>
        </w:rPr>
        <w:t>is a researcher who has done</w:t>
      </w:r>
      <w:r w:rsidRPr="00324E9D">
        <w:rPr>
          <w:lang w:val="en-ZA" w:eastAsia="en-US"/>
        </w:rPr>
        <w:t xml:space="preserve"> a huge amount of research on education. </w:t>
      </w:r>
      <w:r>
        <w:rPr>
          <w:lang w:val="en-ZA" w:eastAsia="en-US"/>
        </w:rPr>
        <w:t>Looking through his data, he</w:t>
      </w:r>
      <w:r w:rsidRPr="00324E9D">
        <w:rPr>
          <w:lang w:val="en-ZA" w:eastAsia="en-US"/>
        </w:rPr>
        <w:t xml:space="preserve"> identified a number of factors which impact learning and compared their impact on learning.  The factors he identified are listed in the tabl</w:t>
      </w:r>
      <w:r w:rsidR="00367952">
        <w:rPr>
          <w:lang w:val="en-ZA" w:eastAsia="en-US"/>
        </w:rPr>
        <w:t xml:space="preserve">e below in alphabetical order. </w:t>
      </w:r>
    </w:p>
    <w:p w14:paraId="4DFEF42A" w14:textId="77777777" w:rsidR="00367952" w:rsidRPr="00324E9D" w:rsidRDefault="00367952" w:rsidP="00367952">
      <w:pPr>
        <w:rPr>
          <w:lang w:val="en-ZA" w:eastAsia="en-US"/>
        </w:rPr>
      </w:pPr>
    </w:p>
    <w:p w14:paraId="0765A20E" w14:textId="28F05E6D" w:rsidR="00D63155" w:rsidRDefault="00D63155" w:rsidP="00F1158B">
      <w:pPr>
        <w:pStyle w:val="ListParagraph"/>
        <w:numPr>
          <w:ilvl w:val="0"/>
          <w:numId w:val="90"/>
        </w:numPr>
        <w:rPr>
          <w:lang w:val="en-ZA" w:eastAsia="en-US"/>
        </w:rPr>
      </w:pPr>
      <w:r w:rsidRPr="00367952">
        <w:rPr>
          <w:lang w:val="en-ZA" w:eastAsia="en-US"/>
        </w:rPr>
        <w:t xml:space="preserve">Read the list carefully. Then number the factors, starting with the one you think has the greatest impact on learning as number 1 and continuing to the one you think has the least impact.  If you are not sure what a </w:t>
      </w:r>
      <w:r w:rsidR="00367952">
        <w:rPr>
          <w:lang w:val="en-ZA" w:eastAsia="en-US"/>
        </w:rPr>
        <w:t>particular item means, skip it.</w:t>
      </w:r>
    </w:p>
    <w:p w14:paraId="2863494D" w14:textId="77777777" w:rsidR="00367952" w:rsidRPr="00367952" w:rsidRDefault="00367952" w:rsidP="00367952">
      <w:pPr>
        <w:rPr>
          <w:lang w:val="en-ZA" w:eastAsia="en-US"/>
        </w:rPr>
      </w:pPr>
    </w:p>
    <w:p w14:paraId="6106A9C8" w14:textId="77777777" w:rsidR="00D63155" w:rsidRPr="00367952" w:rsidRDefault="00D63155" w:rsidP="00367952">
      <w:pPr>
        <w:ind w:left="720"/>
        <w:rPr>
          <w:b/>
          <w:lang w:val="en-ZA"/>
        </w:rPr>
      </w:pPr>
      <w:r w:rsidRPr="00367952">
        <w:rPr>
          <w:b/>
          <w:lang w:val="en-ZA"/>
        </w:rPr>
        <w:t xml:space="preserve">Factors identified by Hattie which impact learning </w:t>
      </w:r>
      <w:r w:rsidRPr="00367952">
        <w:rPr>
          <w:b/>
          <w:lang w:val="en-ZA" w:eastAsia="en-US"/>
        </w:rPr>
        <w:fldChar w:fldCharType="begin"/>
      </w:r>
      <w:r w:rsidRPr="00367952">
        <w:rPr>
          <w:b/>
          <w:lang w:val="en-ZA" w:eastAsia="en-US"/>
        </w:rPr>
        <w:instrText xml:space="preserve"> ADDIN ZOTERO_ITEM CSL_CITATION {"citationID":"AaSrXIaZ","properties":{"formattedCitation":"(Hugo, 2014)","plainCitation":"(Hugo, 2014)","noteIndex":0},"citationItems":[{"id":305,"uris":["http://zotero.org/users/local/63y0ZHY6/items/2HUD2C9I"],"uri":["http://zotero.org/users/local/63y0ZHY6/items/2HUD2C9I"],"itemData":{"id":305,"type":"book","title":"Cracking the code to educational analysis","publisher":"Pearson Education","publisher-place":"Cape Town","source":"Google Scholar","event-place":"Cape Town","author":[{"family":"Hugo","given":"Wayne"}],"issued":{"date-parts":[["2014"]]}}}],"schema":"https://github.com/citation-style-language/schema/raw/master/csl-citation.json"} </w:instrText>
      </w:r>
      <w:r w:rsidRPr="00367952">
        <w:rPr>
          <w:b/>
          <w:lang w:val="en-ZA" w:eastAsia="en-US"/>
        </w:rPr>
        <w:fldChar w:fldCharType="separate"/>
      </w:r>
      <w:r w:rsidRPr="00367952">
        <w:rPr>
          <w:b/>
          <w:lang w:val="en-ZA"/>
        </w:rPr>
        <w:t>(Adapted from Hugo, 2014)</w:t>
      </w:r>
      <w:r w:rsidRPr="00367952">
        <w:rPr>
          <w:b/>
          <w:lang w:val="en-ZA" w:eastAsia="en-US"/>
        </w:rPr>
        <w:fldChar w:fldCharType="end"/>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95"/>
        <w:gridCol w:w="3685"/>
      </w:tblGrid>
      <w:tr w:rsidR="00D63155" w:rsidRPr="00324E9D" w14:paraId="03F07523" w14:textId="77777777" w:rsidTr="000C3F6F">
        <w:trPr>
          <w:tblHeader/>
        </w:trPr>
        <w:tc>
          <w:tcPr>
            <w:tcW w:w="4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AC4E6C" w14:textId="77777777" w:rsidR="00D63155" w:rsidRPr="0046044E" w:rsidRDefault="00D63155" w:rsidP="00367952">
            <w:pPr>
              <w:jc w:val="center"/>
              <w:rPr>
                <w:rFonts w:asciiTheme="minorHAnsi" w:hAnsiTheme="minorHAnsi" w:cstheme="minorHAnsi"/>
                <w:b/>
                <w:sz w:val="24"/>
                <w:szCs w:val="24"/>
                <w:lang w:val="en-ZA" w:eastAsia="en-US"/>
              </w:rPr>
            </w:pPr>
            <w:r w:rsidRPr="0046044E">
              <w:rPr>
                <w:rFonts w:asciiTheme="minorHAnsi" w:hAnsiTheme="minorHAnsi" w:cstheme="minorHAnsi"/>
                <w:b/>
                <w:sz w:val="24"/>
                <w:szCs w:val="24"/>
                <w:lang w:val="en-ZA" w:eastAsia="en-US"/>
              </w:rPr>
              <w:t>Factor</w:t>
            </w: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496D3D" w14:textId="77777777" w:rsidR="00D63155" w:rsidRPr="0046044E" w:rsidRDefault="00D63155" w:rsidP="00367952">
            <w:pPr>
              <w:jc w:val="center"/>
              <w:rPr>
                <w:rFonts w:asciiTheme="minorHAnsi" w:hAnsiTheme="minorHAnsi" w:cstheme="minorHAnsi"/>
                <w:b/>
                <w:sz w:val="24"/>
                <w:szCs w:val="24"/>
                <w:lang w:val="en-ZA" w:eastAsia="en-US"/>
              </w:rPr>
            </w:pPr>
            <w:r w:rsidRPr="0046044E">
              <w:rPr>
                <w:rFonts w:asciiTheme="minorHAnsi" w:hAnsiTheme="minorHAnsi" w:cstheme="minorHAnsi"/>
                <w:b/>
                <w:sz w:val="24"/>
                <w:szCs w:val="24"/>
                <w:lang w:val="en-ZA" w:eastAsia="en-US"/>
              </w:rPr>
              <w:t>Order of importance</w:t>
            </w:r>
          </w:p>
        </w:tc>
      </w:tr>
      <w:tr w:rsidR="00D63155" w:rsidRPr="00324E9D" w14:paraId="021A92F4" w14:textId="77777777" w:rsidTr="000C3F6F">
        <w:tc>
          <w:tcPr>
            <w:tcW w:w="4395" w:type="dxa"/>
            <w:tcBorders>
              <w:top w:val="single" w:sz="4" w:space="0" w:color="auto"/>
              <w:left w:val="single" w:sz="4" w:space="0" w:color="auto"/>
              <w:bottom w:val="single" w:sz="4" w:space="0" w:color="auto"/>
              <w:right w:val="single" w:sz="4" w:space="0" w:color="auto"/>
            </w:tcBorders>
          </w:tcPr>
          <w:p w14:paraId="3ACA6721" w14:textId="77777777" w:rsidR="00D63155" w:rsidRPr="00324E9D" w:rsidRDefault="00D63155" w:rsidP="00367952">
            <w:pPr>
              <w:kinsoku w:val="0"/>
              <w:overflowPunct w:val="0"/>
              <w:autoSpaceDE w:val="0"/>
              <w:autoSpaceDN w:val="0"/>
              <w:adjustRightInd w:val="0"/>
              <w:spacing w:before="36"/>
              <w:ind w:left="40"/>
              <w:rPr>
                <w:rFonts w:cs="Lucida Sans"/>
                <w:lang w:val="en-ZA" w:eastAsia="en-US"/>
              </w:rPr>
            </w:pPr>
            <w:r w:rsidRPr="00324E9D">
              <w:rPr>
                <w:rFonts w:cs="Lucida Sans"/>
                <w:lang w:val="en-ZA" w:eastAsia="en-US"/>
              </w:rPr>
              <w:t>Ability grouping/streaming</w:t>
            </w:r>
          </w:p>
        </w:tc>
        <w:tc>
          <w:tcPr>
            <w:tcW w:w="3685" w:type="dxa"/>
            <w:tcBorders>
              <w:top w:val="single" w:sz="4" w:space="0" w:color="auto"/>
              <w:left w:val="single" w:sz="4" w:space="0" w:color="auto"/>
              <w:bottom w:val="single" w:sz="4" w:space="0" w:color="auto"/>
              <w:right w:val="single" w:sz="4" w:space="0" w:color="auto"/>
            </w:tcBorders>
          </w:tcPr>
          <w:p w14:paraId="01E3254C" w14:textId="77777777" w:rsidR="00D63155" w:rsidRPr="00324E9D" w:rsidRDefault="00D63155" w:rsidP="00367952">
            <w:pPr>
              <w:kinsoku w:val="0"/>
              <w:overflowPunct w:val="0"/>
              <w:autoSpaceDE w:val="0"/>
              <w:autoSpaceDN w:val="0"/>
              <w:adjustRightInd w:val="0"/>
              <w:spacing w:before="36"/>
              <w:ind w:left="606" w:right="563"/>
              <w:jc w:val="center"/>
              <w:rPr>
                <w:rFonts w:ascii="Lucida Sans" w:hAnsi="Lucida Sans" w:cs="Lucida Sans"/>
                <w:color w:val="565656"/>
                <w:sz w:val="16"/>
                <w:szCs w:val="16"/>
                <w:lang w:val="en-ZA" w:eastAsia="en-US"/>
              </w:rPr>
            </w:pPr>
          </w:p>
        </w:tc>
      </w:tr>
      <w:tr w:rsidR="00D63155" w:rsidRPr="00324E9D" w14:paraId="2ED0CBB9" w14:textId="77777777" w:rsidTr="000C3F6F">
        <w:tc>
          <w:tcPr>
            <w:tcW w:w="4395" w:type="dxa"/>
          </w:tcPr>
          <w:p w14:paraId="508452EA" w14:textId="77777777" w:rsidR="00D63155" w:rsidRPr="00324E9D" w:rsidRDefault="00D63155" w:rsidP="00367952">
            <w:pPr>
              <w:kinsoku w:val="0"/>
              <w:overflowPunct w:val="0"/>
              <w:autoSpaceDE w:val="0"/>
              <w:autoSpaceDN w:val="0"/>
              <w:adjustRightInd w:val="0"/>
              <w:spacing w:before="36"/>
              <w:ind w:left="40"/>
              <w:rPr>
                <w:rFonts w:cs="Times New Roman"/>
                <w:lang w:val="en-ZA" w:eastAsia="en-US"/>
              </w:rPr>
            </w:pPr>
            <w:r w:rsidRPr="00324E9D">
              <w:rPr>
                <w:rFonts w:cs="Lucida Sans"/>
                <w:lang w:val="en-ZA" w:eastAsia="en-US"/>
              </w:rPr>
              <w:t>Acceleration</w:t>
            </w:r>
          </w:p>
        </w:tc>
        <w:tc>
          <w:tcPr>
            <w:tcW w:w="3685" w:type="dxa"/>
          </w:tcPr>
          <w:p w14:paraId="7F6DB54A" w14:textId="77777777" w:rsidR="00D63155" w:rsidRPr="00324E9D" w:rsidRDefault="00D63155" w:rsidP="00367952">
            <w:pPr>
              <w:kinsoku w:val="0"/>
              <w:overflowPunct w:val="0"/>
              <w:autoSpaceDE w:val="0"/>
              <w:autoSpaceDN w:val="0"/>
              <w:adjustRightInd w:val="0"/>
              <w:spacing w:before="36"/>
              <w:ind w:left="606" w:right="563"/>
              <w:jc w:val="center"/>
              <w:rPr>
                <w:rFonts w:ascii="Times New Roman" w:hAnsi="Times New Roman" w:cs="Times New Roman"/>
                <w:sz w:val="24"/>
                <w:szCs w:val="24"/>
                <w:lang w:val="en-ZA" w:eastAsia="en-US"/>
              </w:rPr>
            </w:pPr>
          </w:p>
        </w:tc>
      </w:tr>
      <w:tr w:rsidR="00D63155" w:rsidRPr="00324E9D" w14:paraId="4791C65B" w14:textId="77777777" w:rsidTr="000C3F6F">
        <w:tc>
          <w:tcPr>
            <w:tcW w:w="4395" w:type="dxa"/>
          </w:tcPr>
          <w:p w14:paraId="1B244B28" w14:textId="77777777" w:rsidR="00D63155" w:rsidRPr="00324E9D" w:rsidRDefault="00D63155" w:rsidP="00367952">
            <w:pPr>
              <w:kinsoku w:val="0"/>
              <w:overflowPunct w:val="0"/>
              <w:autoSpaceDE w:val="0"/>
              <w:autoSpaceDN w:val="0"/>
              <w:adjustRightInd w:val="0"/>
              <w:spacing w:before="36"/>
              <w:ind w:left="40"/>
              <w:rPr>
                <w:rFonts w:cs="Times New Roman"/>
                <w:lang w:val="en-ZA" w:eastAsia="en-US"/>
              </w:rPr>
            </w:pPr>
            <w:r w:rsidRPr="00324E9D">
              <w:rPr>
                <w:rFonts w:cs="Lucida Sans"/>
                <w:lang w:val="en-ZA" w:eastAsia="en-US"/>
              </w:rPr>
              <w:t>Advance</w:t>
            </w:r>
            <w:r w:rsidRPr="00324E9D">
              <w:rPr>
                <w:rFonts w:cs="Lucida Sans"/>
                <w:spacing w:val="-9"/>
                <w:lang w:val="en-ZA" w:eastAsia="en-US"/>
              </w:rPr>
              <w:t xml:space="preserve"> </w:t>
            </w:r>
            <w:r w:rsidRPr="00324E9D">
              <w:rPr>
                <w:rFonts w:cs="Lucida Sans"/>
                <w:lang w:val="en-ZA" w:eastAsia="en-US"/>
              </w:rPr>
              <w:t>organisers</w:t>
            </w:r>
          </w:p>
        </w:tc>
        <w:tc>
          <w:tcPr>
            <w:tcW w:w="3685" w:type="dxa"/>
          </w:tcPr>
          <w:p w14:paraId="5A63F3EE" w14:textId="77777777" w:rsidR="00D63155" w:rsidRPr="00324E9D" w:rsidRDefault="00D63155" w:rsidP="00367952">
            <w:pPr>
              <w:kinsoku w:val="0"/>
              <w:overflowPunct w:val="0"/>
              <w:autoSpaceDE w:val="0"/>
              <w:autoSpaceDN w:val="0"/>
              <w:adjustRightInd w:val="0"/>
              <w:spacing w:before="36"/>
              <w:ind w:left="606" w:right="563"/>
              <w:jc w:val="center"/>
              <w:rPr>
                <w:rFonts w:ascii="Times New Roman" w:hAnsi="Times New Roman" w:cs="Times New Roman"/>
                <w:sz w:val="24"/>
                <w:szCs w:val="24"/>
                <w:lang w:val="en-ZA" w:eastAsia="en-US"/>
              </w:rPr>
            </w:pPr>
          </w:p>
        </w:tc>
      </w:tr>
      <w:tr w:rsidR="00D63155" w:rsidRPr="00324E9D" w14:paraId="75A4AEB8" w14:textId="77777777" w:rsidTr="000C3F6F">
        <w:tc>
          <w:tcPr>
            <w:tcW w:w="4395" w:type="dxa"/>
            <w:tcBorders>
              <w:top w:val="single" w:sz="4" w:space="0" w:color="auto"/>
              <w:left w:val="single" w:sz="4" w:space="0" w:color="auto"/>
              <w:bottom w:val="single" w:sz="4" w:space="0" w:color="auto"/>
              <w:right w:val="single" w:sz="4" w:space="0" w:color="auto"/>
            </w:tcBorders>
          </w:tcPr>
          <w:p w14:paraId="3E73632E" w14:textId="77777777" w:rsidR="00D63155" w:rsidRPr="00324E9D" w:rsidRDefault="00D63155" w:rsidP="00367952">
            <w:pPr>
              <w:kinsoku w:val="0"/>
              <w:overflowPunct w:val="0"/>
              <w:autoSpaceDE w:val="0"/>
              <w:autoSpaceDN w:val="0"/>
              <w:adjustRightInd w:val="0"/>
              <w:spacing w:before="36"/>
              <w:ind w:left="40"/>
              <w:rPr>
                <w:rFonts w:cs="Lucida Sans"/>
                <w:lang w:val="en-ZA" w:eastAsia="en-US"/>
              </w:rPr>
            </w:pPr>
            <w:r w:rsidRPr="00324E9D">
              <w:rPr>
                <w:rFonts w:cs="Lucida Sans"/>
                <w:lang w:val="en-ZA" w:eastAsia="en-US"/>
              </w:rPr>
              <w:t>Affective attributes of students</w:t>
            </w:r>
          </w:p>
        </w:tc>
        <w:tc>
          <w:tcPr>
            <w:tcW w:w="3685" w:type="dxa"/>
            <w:tcBorders>
              <w:top w:val="single" w:sz="4" w:space="0" w:color="auto"/>
              <w:left w:val="single" w:sz="4" w:space="0" w:color="auto"/>
              <w:bottom w:val="single" w:sz="4" w:space="0" w:color="auto"/>
              <w:right w:val="single" w:sz="4" w:space="0" w:color="auto"/>
            </w:tcBorders>
          </w:tcPr>
          <w:p w14:paraId="6BB0B88B" w14:textId="77777777" w:rsidR="00D63155" w:rsidRPr="00324E9D" w:rsidRDefault="00D63155" w:rsidP="00367952">
            <w:pPr>
              <w:kinsoku w:val="0"/>
              <w:overflowPunct w:val="0"/>
              <w:autoSpaceDE w:val="0"/>
              <w:autoSpaceDN w:val="0"/>
              <w:adjustRightInd w:val="0"/>
              <w:spacing w:before="36"/>
              <w:ind w:left="606" w:right="563"/>
              <w:jc w:val="center"/>
              <w:rPr>
                <w:rFonts w:ascii="Lucida Sans" w:hAnsi="Lucida Sans" w:cs="Lucida Sans"/>
                <w:color w:val="565656"/>
                <w:sz w:val="16"/>
                <w:szCs w:val="16"/>
                <w:lang w:val="en-ZA" w:eastAsia="en-US"/>
              </w:rPr>
            </w:pPr>
          </w:p>
        </w:tc>
      </w:tr>
      <w:tr w:rsidR="00D63155" w:rsidRPr="00324E9D" w14:paraId="3A759C39" w14:textId="77777777" w:rsidTr="000C3F6F">
        <w:tc>
          <w:tcPr>
            <w:tcW w:w="4395" w:type="dxa"/>
            <w:tcBorders>
              <w:top w:val="single" w:sz="4" w:space="0" w:color="auto"/>
              <w:left w:val="single" w:sz="4" w:space="0" w:color="auto"/>
              <w:bottom w:val="single" w:sz="4" w:space="0" w:color="auto"/>
              <w:right w:val="single" w:sz="4" w:space="0" w:color="auto"/>
            </w:tcBorders>
          </w:tcPr>
          <w:p w14:paraId="49CFBD5B" w14:textId="77777777" w:rsidR="00D63155" w:rsidRPr="00324E9D" w:rsidRDefault="00D63155" w:rsidP="00367952">
            <w:pPr>
              <w:kinsoku w:val="0"/>
              <w:overflowPunct w:val="0"/>
              <w:autoSpaceDE w:val="0"/>
              <w:autoSpaceDN w:val="0"/>
              <w:adjustRightInd w:val="0"/>
              <w:spacing w:before="36"/>
              <w:ind w:left="40"/>
              <w:rPr>
                <w:rFonts w:cs="Lucida Sans"/>
                <w:lang w:val="en-ZA" w:eastAsia="en-US"/>
              </w:rPr>
            </w:pPr>
            <w:r w:rsidRPr="00324E9D">
              <w:rPr>
                <w:rFonts w:cs="Lucida Sans"/>
                <w:lang w:val="en-ZA" w:eastAsia="en-US"/>
              </w:rPr>
              <w:t>Aims and policy of the institution</w:t>
            </w:r>
          </w:p>
        </w:tc>
        <w:tc>
          <w:tcPr>
            <w:tcW w:w="3685" w:type="dxa"/>
            <w:tcBorders>
              <w:top w:val="single" w:sz="4" w:space="0" w:color="auto"/>
              <w:left w:val="single" w:sz="4" w:space="0" w:color="auto"/>
              <w:bottom w:val="single" w:sz="4" w:space="0" w:color="auto"/>
              <w:right w:val="single" w:sz="4" w:space="0" w:color="auto"/>
            </w:tcBorders>
          </w:tcPr>
          <w:p w14:paraId="41A03748" w14:textId="77777777" w:rsidR="00D63155" w:rsidRPr="00324E9D" w:rsidRDefault="00D63155" w:rsidP="00367952">
            <w:pPr>
              <w:kinsoku w:val="0"/>
              <w:overflowPunct w:val="0"/>
              <w:autoSpaceDE w:val="0"/>
              <w:autoSpaceDN w:val="0"/>
              <w:adjustRightInd w:val="0"/>
              <w:spacing w:before="36"/>
              <w:ind w:left="606" w:right="563"/>
              <w:jc w:val="center"/>
              <w:rPr>
                <w:rFonts w:ascii="Lucida Sans" w:hAnsi="Lucida Sans" w:cs="Lucida Sans"/>
                <w:color w:val="565656"/>
                <w:sz w:val="16"/>
                <w:szCs w:val="16"/>
                <w:lang w:val="en-ZA" w:eastAsia="en-US"/>
              </w:rPr>
            </w:pPr>
          </w:p>
        </w:tc>
      </w:tr>
      <w:tr w:rsidR="00D63155" w:rsidRPr="00324E9D" w14:paraId="64D5F714" w14:textId="77777777" w:rsidTr="000C3F6F">
        <w:tc>
          <w:tcPr>
            <w:tcW w:w="4395" w:type="dxa"/>
            <w:tcBorders>
              <w:top w:val="single" w:sz="4" w:space="0" w:color="auto"/>
              <w:left w:val="single" w:sz="4" w:space="0" w:color="auto"/>
              <w:bottom w:val="single" w:sz="4" w:space="0" w:color="auto"/>
              <w:right w:val="single" w:sz="4" w:space="0" w:color="auto"/>
            </w:tcBorders>
          </w:tcPr>
          <w:p w14:paraId="4CF71318" w14:textId="77777777" w:rsidR="00D63155" w:rsidRPr="00324E9D" w:rsidRDefault="00D63155" w:rsidP="00367952">
            <w:pPr>
              <w:kinsoku w:val="0"/>
              <w:overflowPunct w:val="0"/>
              <w:autoSpaceDE w:val="0"/>
              <w:autoSpaceDN w:val="0"/>
              <w:adjustRightInd w:val="0"/>
              <w:spacing w:before="36"/>
              <w:ind w:left="40"/>
              <w:rPr>
                <w:rFonts w:cs="Lucida Sans"/>
                <w:lang w:val="en-ZA" w:eastAsia="en-US"/>
              </w:rPr>
            </w:pPr>
            <w:r w:rsidRPr="00324E9D">
              <w:rPr>
                <w:rFonts w:cs="Lucida Sans"/>
                <w:lang w:val="en-ZA" w:eastAsia="en-US"/>
              </w:rPr>
              <w:t>Audio-visual aids</w:t>
            </w:r>
          </w:p>
        </w:tc>
        <w:tc>
          <w:tcPr>
            <w:tcW w:w="3685" w:type="dxa"/>
            <w:tcBorders>
              <w:top w:val="single" w:sz="4" w:space="0" w:color="auto"/>
              <w:left w:val="single" w:sz="4" w:space="0" w:color="auto"/>
              <w:bottom w:val="single" w:sz="4" w:space="0" w:color="auto"/>
              <w:right w:val="single" w:sz="4" w:space="0" w:color="auto"/>
            </w:tcBorders>
          </w:tcPr>
          <w:p w14:paraId="3DA45822" w14:textId="77777777" w:rsidR="00D63155" w:rsidRPr="00324E9D" w:rsidRDefault="00D63155" w:rsidP="00367952">
            <w:pPr>
              <w:kinsoku w:val="0"/>
              <w:overflowPunct w:val="0"/>
              <w:autoSpaceDE w:val="0"/>
              <w:autoSpaceDN w:val="0"/>
              <w:adjustRightInd w:val="0"/>
              <w:spacing w:before="36"/>
              <w:ind w:left="606" w:right="563"/>
              <w:jc w:val="center"/>
              <w:rPr>
                <w:rFonts w:ascii="Lucida Sans" w:hAnsi="Lucida Sans" w:cs="Lucida Sans"/>
                <w:color w:val="565656"/>
                <w:sz w:val="16"/>
                <w:szCs w:val="16"/>
                <w:lang w:val="en-ZA" w:eastAsia="en-US"/>
              </w:rPr>
            </w:pPr>
          </w:p>
        </w:tc>
      </w:tr>
      <w:tr w:rsidR="00D63155" w:rsidRPr="00324E9D" w14:paraId="76F9F981" w14:textId="77777777" w:rsidTr="000C3F6F">
        <w:tc>
          <w:tcPr>
            <w:tcW w:w="4395" w:type="dxa"/>
            <w:tcBorders>
              <w:top w:val="single" w:sz="4" w:space="0" w:color="auto"/>
              <w:left w:val="single" w:sz="4" w:space="0" w:color="auto"/>
              <w:bottom w:val="single" w:sz="4" w:space="0" w:color="auto"/>
              <w:right w:val="single" w:sz="4" w:space="0" w:color="auto"/>
            </w:tcBorders>
          </w:tcPr>
          <w:p w14:paraId="7F74953A" w14:textId="77777777" w:rsidR="00D63155" w:rsidRPr="00324E9D" w:rsidRDefault="00D63155" w:rsidP="00367952">
            <w:pPr>
              <w:kinsoku w:val="0"/>
              <w:overflowPunct w:val="0"/>
              <w:autoSpaceDE w:val="0"/>
              <w:autoSpaceDN w:val="0"/>
              <w:adjustRightInd w:val="0"/>
              <w:spacing w:before="36"/>
              <w:ind w:left="40"/>
              <w:rPr>
                <w:rFonts w:cs="Lucida Sans"/>
                <w:lang w:val="en-ZA" w:eastAsia="en-US"/>
              </w:rPr>
            </w:pPr>
            <w:r w:rsidRPr="00324E9D">
              <w:rPr>
                <w:rFonts w:cs="Lucida Sans"/>
                <w:lang w:val="en-ZA" w:eastAsia="en-US"/>
              </w:rPr>
              <w:t>Behavioural objectives</w:t>
            </w:r>
          </w:p>
        </w:tc>
        <w:tc>
          <w:tcPr>
            <w:tcW w:w="3685" w:type="dxa"/>
            <w:tcBorders>
              <w:top w:val="single" w:sz="4" w:space="0" w:color="auto"/>
              <w:left w:val="single" w:sz="4" w:space="0" w:color="auto"/>
              <w:bottom w:val="single" w:sz="4" w:space="0" w:color="auto"/>
              <w:right w:val="single" w:sz="4" w:space="0" w:color="auto"/>
            </w:tcBorders>
          </w:tcPr>
          <w:p w14:paraId="368DBF8B" w14:textId="77777777" w:rsidR="00D63155" w:rsidRPr="00324E9D" w:rsidRDefault="00D63155" w:rsidP="00367952">
            <w:pPr>
              <w:kinsoku w:val="0"/>
              <w:overflowPunct w:val="0"/>
              <w:autoSpaceDE w:val="0"/>
              <w:autoSpaceDN w:val="0"/>
              <w:adjustRightInd w:val="0"/>
              <w:spacing w:before="36"/>
              <w:ind w:left="606" w:right="563"/>
              <w:jc w:val="center"/>
              <w:rPr>
                <w:rFonts w:ascii="Lucida Sans" w:hAnsi="Lucida Sans" w:cs="Lucida Sans"/>
                <w:color w:val="565656"/>
                <w:sz w:val="16"/>
                <w:szCs w:val="16"/>
                <w:lang w:val="en-ZA" w:eastAsia="en-US"/>
              </w:rPr>
            </w:pPr>
          </w:p>
        </w:tc>
      </w:tr>
      <w:tr w:rsidR="00D63155" w:rsidRPr="00324E9D" w14:paraId="3FB121E0" w14:textId="77777777" w:rsidTr="000C3F6F">
        <w:tc>
          <w:tcPr>
            <w:tcW w:w="4395" w:type="dxa"/>
          </w:tcPr>
          <w:p w14:paraId="6EE5CB0A" w14:textId="77777777" w:rsidR="00D63155" w:rsidRPr="00324E9D" w:rsidRDefault="00D63155" w:rsidP="00367952">
            <w:pPr>
              <w:kinsoku w:val="0"/>
              <w:overflowPunct w:val="0"/>
              <w:autoSpaceDE w:val="0"/>
              <w:autoSpaceDN w:val="0"/>
              <w:adjustRightInd w:val="0"/>
              <w:spacing w:before="36"/>
              <w:ind w:left="40"/>
              <w:rPr>
                <w:rFonts w:cs="Times New Roman"/>
                <w:lang w:val="en-ZA" w:eastAsia="en-US"/>
              </w:rPr>
            </w:pPr>
            <w:r w:rsidRPr="00324E9D">
              <w:rPr>
                <w:rFonts w:cs="Lucida Sans"/>
                <w:lang w:val="en-ZA" w:eastAsia="en-US"/>
              </w:rPr>
              <w:t>Bilingual</w:t>
            </w:r>
            <w:r w:rsidRPr="00324E9D">
              <w:rPr>
                <w:rFonts w:cs="Lucida Sans"/>
                <w:spacing w:val="-17"/>
                <w:lang w:val="en-ZA" w:eastAsia="en-US"/>
              </w:rPr>
              <w:t xml:space="preserve"> </w:t>
            </w:r>
            <w:r w:rsidRPr="00324E9D">
              <w:rPr>
                <w:rFonts w:cs="Lucida Sans"/>
                <w:lang w:val="en-ZA" w:eastAsia="en-US"/>
              </w:rPr>
              <w:t>programmes</w:t>
            </w:r>
          </w:p>
        </w:tc>
        <w:tc>
          <w:tcPr>
            <w:tcW w:w="3685" w:type="dxa"/>
          </w:tcPr>
          <w:p w14:paraId="00AB1E2C" w14:textId="77777777" w:rsidR="00D63155" w:rsidRPr="00324E9D" w:rsidRDefault="00D63155" w:rsidP="00367952">
            <w:pPr>
              <w:kinsoku w:val="0"/>
              <w:overflowPunct w:val="0"/>
              <w:autoSpaceDE w:val="0"/>
              <w:autoSpaceDN w:val="0"/>
              <w:adjustRightInd w:val="0"/>
              <w:spacing w:before="36"/>
              <w:ind w:left="606" w:right="563"/>
              <w:jc w:val="center"/>
              <w:rPr>
                <w:rFonts w:ascii="Times New Roman" w:hAnsi="Times New Roman" w:cs="Times New Roman"/>
                <w:sz w:val="24"/>
                <w:szCs w:val="24"/>
                <w:lang w:val="en-ZA" w:eastAsia="en-US"/>
              </w:rPr>
            </w:pPr>
          </w:p>
        </w:tc>
      </w:tr>
      <w:tr w:rsidR="00D63155" w:rsidRPr="00324E9D" w14:paraId="234004F2" w14:textId="77777777" w:rsidTr="000C3F6F">
        <w:tc>
          <w:tcPr>
            <w:tcW w:w="4395" w:type="dxa"/>
            <w:tcBorders>
              <w:top w:val="single" w:sz="4" w:space="0" w:color="auto"/>
              <w:left w:val="single" w:sz="4" w:space="0" w:color="auto"/>
              <w:bottom w:val="single" w:sz="4" w:space="0" w:color="auto"/>
              <w:right w:val="single" w:sz="4" w:space="0" w:color="auto"/>
            </w:tcBorders>
          </w:tcPr>
          <w:p w14:paraId="096D6872" w14:textId="77777777" w:rsidR="00D63155" w:rsidRPr="00324E9D" w:rsidRDefault="00D63155" w:rsidP="00367952">
            <w:pPr>
              <w:kinsoku w:val="0"/>
              <w:overflowPunct w:val="0"/>
              <w:autoSpaceDE w:val="0"/>
              <w:autoSpaceDN w:val="0"/>
              <w:adjustRightInd w:val="0"/>
              <w:spacing w:before="36"/>
              <w:ind w:left="40"/>
              <w:rPr>
                <w:rFonts w:cs="Lucida Sans"/>
                <w:lang w:val="en-ZA" w:eastAsia="en-US"/>
              </w:rPr>
            </w:pPr>
            <w:r w:rsidRPr="00324E9D">
              <w:rPr>
                <w:rFonts w:cs="Lucida Sans"/>
                <w:lang w:val="en-ZA" w:eastAsia="en-US"/>
              </w:rPr>
              <w:t>Calculators</w:t>
            </w:r>
          </w:p>
        </w:tc>
        <w:tc>
          <w:tcPr>
            <w:tcW w:w="3685" w:type="dxa"/>
            <w:tcBorders>
              <w:top w:val="single" w:sz="4" w:space="0" w:color="auto"/>
              <w:left w:val="single" w:sz="4" w:space="0" w:color="auto"/>
              <w:bottom w:val="single" w:sz="4" w:space="0" w:color="auto"/>
              <w:right w:val="single" w:sz="4" w:space="0" w:color="auto"/>
            </w:tcBorders>
          </w:tcPr>
          <w:p w14:paraId="454C82BA" w14:textId="77777777" w:rsidR="00D63155" w:rsidRPr="00324E9D" w:rsidRDefault="00D63155" w:rsidP="00367952">
            <w:pPr>
              <w:kinsoku w:val="0"/>
              <w:overflowPunct w:val="0"/>
              <w:autoSpaceDE w:val="0"/>
              <w:autoSpaceDN w:val="0"/>
              <w:adjustRightInd w:val="0"/>
              <w:spacing w:before="36"/>
              <w:ind w:left="606" w:right="563"/>
              <w:jc w:val="center"/>
              <w:rPr>
                <w:rFonts w:ascii="Lucida Sans" w:hAnsi="Lucida Sans" w:cs="Lucida Sans"/>
                <w:color w:val="565656"/>
                <w:sz w:val="16"/>
                <w:szCs w:val="16"/>
                <w:lang w:val="en-ZA" w:eastAsia="en-US"/>
              </w:rPr>
            </w:pPr>
          </w:p>
        </w:tc>
      </w:tr>
      <w:tr w:rsidR="00D63155" w:rsidRPr="00324E9D" w14:paraId="0BE3541A" w14:textId="77777777" w:rsidTr="000C3F6F">
        <w:tc>
          <w:tcPr>
            <w:tcW w:w="4395" w:type="dxa"/>
          </w:tcPr>
          <w:p w14:paraId="6A0A768D" w14:textId="77777777" w:rsidR="00D63155" w:rsidRPr="00324E9D" w:rsidRDefault="00D63155" w:rsidP="00367952">
            <w:pPr>
              <w:kinsoku w:val="0"/>
              <w:overflowPunct w:val="0"/>
              <w:autoSpaceDE w:val="0"/>
              <w:autoSpaceDN w:val="0"/>
              <w:adjustRightInd w:val="0"/>
              <w:spacing w:before="36"/>
              <w:ind w:left="40"/>
              <w:rPr>
                <w:rFonts w:cs="Times New Roman"/>
                <w:lang w:val="en-ZA" w:eastAsia="en-US"/>
              </w:rPr>
            </w:pPr>
            <w:r w:rsidRPr="00324E9D">
              <w:rPr>
                <w:rFonts w:cs="Lucida Sans"/>
                <w:lang w:val="en-ZA" w:eastAsia="en-US"/>
              </w:rPr>
              <w:t>Challenge</w:t>
            </w:r>
            <w:r w:rsidRPr="00324E9D">
              <w:rPr>
                <w:rFonts w:cs="Lucida Sans"/>
                <w:spacing w:val="-7"/>
                <w:lang w:val="en-ZA" w:eastAsia="en-US"/>
              </w:rPr>
              <w:t xml:space="preserve"> </w:t>
            </w:r>
            <w:r w:rsidRPr="00324E9D">
              <w:rPr>
                <w:rFonts w:cs="Lucida Sans"/>
                <w:lang w:val="en-ZA" w:eastAsia="en-US"/>
              </w:rPr>
              <w:t>of</w:t>
            </w:r>
            <w:r w:rsidRPr="00324E9D">
              <w:rPr>
                <w:rFonts w:cs="Lucida Sans"/>
                <w:spacing w:val="-7"/>
                <w:lang w:val="en-ZA" w:eastAsia="en-US"/>
              </w:rPr>
              <w:t xml:space="preserve"> </w:t>
            </w:r>
            <w:r w:rsidRPr="00324E9D">
              <w:rPr>
                <w:rFonts w:cs="Lucida Sans"/>
                <w:lang w:val="en-ZA" w:eastAsia="en-US"/>
              </w:rPr>
              <w:t>goals</w:t>
            </w:r>
          </w:p>
        </w:tc>
        <w:tc>
          <w:tcPr>
            <w:tcW w:w="3685" w:type="dxa"/>
          </w:tcPr>
          <w:p w14:paraId="2E72F9BB" w14:textId="77777777" w:rsidR="00D63155" w:rsidRPr="00324E9D" w:rsidRDefault="00D63155" w:rsidP="00367952">
            <w:pPr>
              <w:kinsoku w:val="0"/>
              <w:overflowPunct w:val="0"/>
              <w:autoSpaceDE w:val="0"/>
              <w:autoSpaceDN w:val="0"/>
              <w:adjustRightInd w:val="0"/>
              <w:spacing w:before="36"/>
              <w:ind w:left="606" w:right="563"/>
              <w:jc w:val="center"/>
              <w:rPr>
                <w:rFonts w:ascii="Times New Roman" w:hAnsi="Times New Roman" w:cs="Times New Roman"/>
                <w:sz w:val="24"/>
                <w:szCs w:val="24"/>
                <w:lang w:val="en-ZA" w:eastAsia="en-US"/>
              </w:rPr>
            </w:pPr>
          </w:p>
        </w:tc>
      </w:tr>
      <w:tr w:rsidR="00D63155" w:rsidRPr="00324E9D" w14:paraId="355BC1A5" w14:textId="77777777" w:rsidTr="000C3F6F">
        <w:tc>
          <w:tcPr>
            <w:tcW w:w="4395" w:type="dxa"/>
          </w:tcPr>
          <w:p w14:paraId="2B1E22C4" w14:textId="77777777" w:rsidR="00D63155" w:rsidRPr="00324E9D" w:rsidRDefault="00D63155" w:rsidP="00367952">
            <w:pPr>
              <w:kinsoku w:val="0"/>
              <w:overflowPunct w:val="0"/>
              <w:autoSpaceDE w:val="0"/>
              <w:autoSpaceDN w:val="0"/>
              <w:adjustRightInd w:val="0"/>
              <w:spacing w:before="36"/>
              <w:ind w:left="40"/>
              <w:rPr>
                <w:rFonts w:cs="Times New Roman"/>
                <w:lang w:val="en-ZA" w:eastAsia="en-US"/>
              </w:rPr>
            </w:pPr>
            <w:r w:rsidRPr="00324E9D">
              <w:rPr>
                <w:rFonts w:cs="Lucida Sans"/>
                <w:lang w:val="en-ZA" w:eastAsia="en-US"/>
              </w:rPr>
              <w:t>Class</w:t>
            </w:r>
            <w:r w:rsidRPr="00324E9D">
              <w:rPr>
                <w:rFonts w:cs="Lucida Sans"/>
                <w:spacing w:val="-14"/>
                <w:lang w:val="en-ZA" w:eastAsia="en-US"/>
              </w:rPr>
              <w:t xml:space="preserve"> </w:t>
            </w:r>
            <w:r w:rsidRPr="00324E9D">
              <w:rPr>
                <w:rFonts w:cs="Lucida Sans"/>
                <w:lang w:val="en-ZA" w:eastAsia="en-US"/>
              </w:rPr>
              <w:t>environment</w:t>
            </w:r>
          </w:p>
        </w:tc>
        <w:tc>
          <w:tcPr>
            <w:tcW w:w="3685" w:type="dxa"/>
          </w:tcPr>
          <w:p w14:paraId="3E289152" w14:textId="77777777" w:rsidR="00D63155" w:rsidRPr="00324E9D" w:rsidRDefault="00D63155" w:rsidP="00367952">
            <w:pPr>
              <w:kinsoku w:val="0"/>
              <w:overflowPunct w:val="0"/>
              <w:autoSpaceDE w:val="0"/>
              <w:autoSpaceDN w:val="0"/>
              <w:adjustRightInd w:val="0"/>
              <w:spacing w:before="36"/>
              <w:ind w:left="606" w:right="563"/>
              <w:jc w:val="center"/>
              <w:rPr>
                <w:rFonts w:ascii="Times New Roman" w:hAnsi="Times New Roman" w:cs="Times New Roman"/>
                <w:sz w:val="24"/>
                <w:szCs w:val="24"/>
                <w:lang w:val="en-ZA" w:eastAsia="en-US"/>
              </w:rPr>
            </w:pPr>
          </w:p>
        </w:tc>
      </w:tr>
      <w:tr w:rsidR="00D63155" w:rsidRPr="00324E9D" w14:paraId="090A6E32" w14:textId="77777777" w:rsidTr="000C3F6F">
        <w:tc>
          <w:tcPr>
            <w:tcW w:w="4395" w:type="dxa"/>
          </w:tcPr>
          <w:p w14:paraId="1C209C07" w14:textId="77777777" w:rsidR="00D63155" w:rsidRPr="00324E9D" w:rsidRDefault="00D63155" w:rsidP="00367952">
            <w:pPr>
              <w:kinsoku w:val="0"/>
              <w:overflowPunct w:val="0"/>
              <w:autoSpaceDE w:val="0"/>
              <w:autoSpaceDN w:val="0"/>
              <w:adjustRightInd w:val="0"/>
              <w:spacing w:before="36"/>
              <w:ind w:left="40"/>
              <w:rPr>
                <w:rFonts w:cs="Times New Roman"/>
                <w:lang w:val="en-ZA" w:eastAsia="en-US"/>
              </w:rPr>
            </w:pPr>
            <w:r w:rsidRPr="00324E9D">
              <w:rPr>
                <w:rFonts w:cs="Lucida Sans"/>
                <w:lang w:val="en-ZA" w:eastAsia="en-US"/>
              </w:rPr>
              <w:t>Computer-assisted</w:t>
            </w:r>
            <w:r w:rsidRPr="00324E9D">
              <w:rPr>
                <w:rFonts w:cs="Lucida Sans"/>
                <w:spacing w:val="-10"/>
                <w:lang w:val="en-ZA" w:eastAsia="en-US"/>
              </w:rPr>
              <w:t xml:space="preserve"> </w:t>
            </w:r>
            <w:r w:rsidRPr="00324E9D">
              <w:rPr>
                <w:rFonts w:cs="Lucida Sans"/>
                <w:lang w:val="en-ZA" w:eastAsia="en-US"/>
              </w:rPr>
              <w:t>instruction</w:t>
            </w:r>
          </w:p>
        </w:tc>
        <w:tc>
          <w:tcPr>
            <w:tcW w:w="3685" w:type="dxa"/>
          </w:tcPr>
          <w:p w14:paraId="2A0E7E27" w14:textId="77777777" w:rsidR="00D63155" w:rsidRPr="00324E9D" w:rsidRDefault="00D63155" w:rsidP="00367952">
            <w:pPr>
              <w:kinsoku w:val="0"/>
              <w:overflowPunct w:val="0"/>
              <w:autoSpaceDE w:val="0"/>
              <w:autoSpaceDN w:val="0"/>
              <w:adjustRightInd w:val="0"/>
              <w:spacing w:before="36"/>
              <w:ind w:left="606" w:right="563"/>
              <w:jc w:val="center"/>
              <w:rPr>
                <w:rFonts w:ascii="Times New Roman" w:hAnsi="Times New Roman" w:cs="Times New Roman"/>
                <w:sz w:val="24"/>
                <w:szCs w:val="24"/>
                <w:lang w:val="en-ZA" w:eastAsia="en-US"/>
              </w:rPr>
            </w:pPr>
          </w:p>
        </w:tc>
      </w:tr>
      <w:tr w:rsidR="00D63155" w:rsidRPr="00324E9D" w14:paraId="02BC193B" w14:textId="77777777" w:rsidTr="000C3F6F">
        <w:tc>
          <w:tcPr>
            <w:tcW w:w="4395" w:type="dxa"/>
          </w:tcPr>
          <w:p w14:paraId="70322756" w14:textId="77777777" w:rsidR="00D63155" w:rsidRPr="00324E9D" w:rsidRDefault="00D63155" w:rsidP="00367952">
            <w:pPr>
              <w:kinsoku w:val="0"/>
              <w:overflowPunct w:val="0"/>
              <w:autoSpaceDE w:val="0"/>
              <w:autoSpaceDN w:val="0"/>
              <w:adjustRightInd w:val="0"/>
              <w:spacing w:before="36"/>
              <w:ind w:left="40"/>
              <w:rPr>
                <w:rFonts w:cs="Times New Roman"/>
                <w:lang w:val="en-ZA" w:eastAsia="en-US"/>
              </w:rPr>
            </w:pPr>
            <w:r w:rsidRPr="00324E9D">
              <w:rPr>
                <w:rFonts w:cs="Lucida Sans"/>
                <w:lang w:val="en-ZA" w:eastAsia="en-US"/>
              </w:rPr>
              <w:t>Direct</w:t>
            </w:r>
            <w:r w:rsidRPr="00324E9D">
              <w:rPr>
                <w:rFonts w:cs="Lucida Sans"/>
                <w:spacing w:val="-10"/>
                <w:lang w:val="en-ZA" w:eastAsia="en-US"/>
              </w:rPr>
              <w:t xml:space="preserve"> </w:t>
            </w:r>
            <w:r w:rsidRPr="00324E9D">
              <w:rPr>
                <w:rFonts w:cs="Lucida Sans"/>
                <w:lang w:val="en-ZA" w:eastAsia="en-US"/>
              </w:rPr>
              <w:t>instruction</w:t>
            </w:r>
          </w:p>
        </w:tc>
        <w:tc>
          <w:tcPr>
            <w:tcW w:w="3685" w:type="dxa"/>
          </w:tcPr>
          <w:p w14:paraId="4F1C10C4" w14:textId="77777777" w:rsidR="00D63155" w:rsidRPr="00324E9D" w:rsidRDefault="00D63155" w:rsidP="00367952">
            <w:pPr>
              <w:kinsoku w:val="0"/>
              <w:overflowPunct w:val="0"/>
              <w:autoSpaceDE w:val="0"/>
              <w:autoSpaceDN w:val="0"/>
              <w:adjustRightInd w:val="0"/>
              <w:spacing w:before="36"/>
              <w:ind w:left="606" w:right="563"/>
              <w:jc w:val="center"/>
              <w:rPr>
                <w:rFonts w:ascii="Times New Roman" w:hAnsi="Times New Roman" w:cs="Times New Roman"/>
                <w:sz w:val="24"/>
                <w:szCs w:val="24"/>
                <w:lang w:val="en-ZA" w:eastAsia="en-US"/>
              </w:rPr>
            </w:pPr>
          </w:p>
        </w:tc>
      </w:tr>
      <w:tr w:rsidR="00D63155" w:rsidRPr="00324E9D" w14:paraId="0B5EC39C" w14:textId="77777777" w:rsidTr="000C3F6F">
        <w:tc>
          <w:tcPr>
            <w:tcW w:w="4395" w:type="dxa"/>
            <w:tcBorders>
              <w:top w:val="single" w:sz="4" w:space="0" w:color="auto"/>
              <w:left w:val="single" w:sz="4" w:space="0" w:color="auto"/>
              <w:bottom w:val="single" w:sz="4" w:space="0" w:color="auto"/>
              <w:right w:val="single" w:sz="4" w:space="0" w:color="auto"/>
            </w:tcBorders>
          </w:tcPr>
          <w:p w14:paraId="0520A0BD" w14:textId="77777777" w:rsidR="00D63155" w:rsidRPr="00324E9D" w:rsidRDefault="00D63155" w:rsidP="00367952">
            <w:pPr>
              <w:kinsoku w:val="0"/>
              <w:overflowPunct w:val="0"/>
              <w:autoSpaceDE w:val="0"/>
              <w:autoSpaceDN w:val="0"/>
              <w:adjustRightInd w:val="0"/>
              <w:spacing w:before="36"/>
              <w:ind w:left="40"/>
              <w:rPr>
                <w:rFonts w:cs="Lucida Sans"/>
                <w:lang w:val="en-ZA" w:eastAsia="en-US"/>
              </w:rPr>
            </w:pPr>
            <w:r w:rsidRPr="00324E9D">
              <w:rPr>
                <w:rFonts w:cs="Times New Roman"/>
                <w:lang w:val="en-ZA" w:eastAsia="en-US"/>
              </w:rPr>
              <w:t>Feedback</w:t>
            </w:r>
          </w:p>
        </w:tc>
        <w:tc>
          <w:tcPr>
            <w:tcW w:w="3685" w:type="dxa"/>
            <w:tcBorders>
              <w:top w:val="single" w:sz="4" w:space="0" w:color="auto"/>
              <w:left w:val="single" w:sz="4" w:space="0" w:color="auto"/>
              <w:bottom w:val="single" w:sz="4" w:space="0" w:color="auto"/>
              <w:right w:val="single" w:sz="4" w:space="0" w:color="auto"/>
            </w:tcBorders>
          </w:tcPr>
          <w:p w14:paraId="4FC31DE5" w14:textId="77777777" w:rsidR="00D63155" w:rsidRPr="00324E9D" w:rsidRDefault="00D63155" w:rsidP="00367952">
            <w:pPr>
              <w:kinsoku w:val="0"/>
              <w:overflowPunct w:val="0"/>
              <w:autoSpaceDE w:val="0"/>
              <w:autoSpaceDN w:val="0"/>
              <w:adjustRightInd w:val="0"/>
              <w:spacing w:before="36"/>
              <w:ind w:left="606" w:right="563"/>
              <w:jc w:val="center"/>
              <w:rPr>
                <w:rFonts w:ascii="Lucida Sans" w:hAnsi="Lucida Sans" w:cs="Lucida Sans"/>
                <w:color w:val="565656"/>
                <w:sz w:val="16"/>
                <w:szCs w:val="16"/>
                <w:lang w:val="en-ZA" w:eastAsia="en-US"/>
              </w:rPr>
            </w:pPr>
          </w:p>
        </w:tc>
      </w:tr>
      <w:tr w:rsidR="00D63155" w:rsidRPr="00324E9D" w14:paraId="02823834" w14:textId="77777777" w:rsidTr="000C3F6F">
        <w:tc>
          <w:tcPr>
            <w:tcW w:w="4395" w:type="dxa"/>
            <w:tcBorders>
              <w:top w:val="single" w:sz="4" w:space="0" w:color="auto"/>
              <w:left w:val="single" w:sz="4" w:space="0" w:color="auto"/>
              <w:bottom w:val="single" w:sz="4" w:space="0" w:color="auto"/>
              <w:right w:val="single" w:sz="4" w:space="0" w:color="auto"/>
            </w:tcBorders>
          </w:tcPr>
          <w:p w14:paraId="4D82F1AA" w14:textId="77777777" w:rsidR="00D63155" w:rsidRPr="00324E9D" w:rsidRDefault="00D63155" w:rsidP="00367952">
            <w:pPr>
              <w:kinsoku w:val="0"/>
              <w:overflowPunct w:val="0"/>
              <w:autoSpaceDE w:val="0"/>
              <w:autoSpaceDN w:val="0"/>
              <w:adjustRightInd w:val="0"/>
              <w:spacing w:before="36"/>
              <w:ind w:left="40"/>
              <w:rPr>
                <w:rFonts w:cs="Lucida Sans"/>
                <w:lang w:val="en-ZA" w:eastAsia="en-US"/>
              </w:rPr>
            </w:pPr>
            <w:r w:rsidRPr="00324E9D">
              <w:rPr>
                <w:rFonts w:cs="Lucida Sans"/>
                <w:lang w:val="en-ZA" w:eastAsia="en-US"/>
              </w:rPr>
              <w:t>Finances/money</w:t>
            </w:r>
          </w:p>
        </w:tc>
        <w:tc>
          <w:tcPr>
            <w:tcW w:w="3685" w:type="dxa"/>
            <w:tcBorders>
              <w:top w:val="single" w:sz="4" w:space="0" w:color="auto"/>
              <w:left w:val="single" w:sz="4" w:space="0" w:color="auto"/>
              <w:bottom w:val="single" w:sz="4" w:space="0" w:color="auto"/>
              <w:right w:val="single" w:sz="4" w:space="0" w:color="auto"/>
            </w:tcBorders>
          </w:tcPr>
          <w:p w14:paraId="337DF73A" w14:textId="77777777" w:rsidR="00D63155" w:rsidRPr="00324E9D" w:rsidRDefault="00D63155" w:rsidP="00367952">
            <w:pPr>
              <w:kinsoku w:val="0"/>
              <w:overflowPunct w:val="0"/>
              <w:autoSpaceDE w:val="0"/>
              <w:autoSpaceDN w:val="0"/>
              <w:adjustRightInd w:val="0"/>
              <w:spacing w:before="36"/>
              <w:ind w:left="606" w:right="563"/>
              <w:jc w:val="center"/>
              <w:rPr>
                <w:rFonts w:ascii="Lucida Sans" w:hAnsi="Lucida Sans" w:cs="Lucida Sans"/>
                <w:color w:val="565656"/>
                <w:sz w:val="16"/>
                <w:szCs w:val="16"/>
                <w:lang w:val="en-ZA" w:eastAsia="en-US"/>
              </w:rPr>
            </w:pPr>
          </w:p>
        </w:tc>
      </w:tr>
      <w:tr w:rsidR="00D63155" w:rsidRPr="00324E9D" w14:paraId="58D4630C" w14:textId="77777777" w:rsidTr="000C3F6F">
        <w:tc>
          <w:tcPr>
            <w:tcW w:w="4395" w:type="dxa"/>
          </w:tcPr>
          <w:p w14:paraId="58B2C4FB" w14:textId="77777777" w:rsidR="00D63155" w:rsidRPr="00324E9D" w:rsidRDefault="00D63155" w:rsidP="00367952">
            <w:pPr>
              <w:kinsoku w:val="0"/>
              <w:overflowPunct w:val="0"/>
              <w:autoSpaceDE w:val="0"/>
              <w:autoSpaceDN w:val="0"/>
              <w:adjustRightInd w:val="0"/>
              <w:spacing w:before="36"/>
              <w:ind w:left="40"/>
              <w:rPr>
                <w:rFonts w:cs="Times New Roman"/>
                <w:lang w:val="en-ZA" w:eastAsia="en-US"/>
              </w:rPr>
            </w:pPr>
            <w:r w:rsidRPr="00324E9D">
              <w:rPr>
                <w:rFonts w:cs="Lucida Sans"/>
                <w:lang w:val="en-ZA" w:eastAsia="en-US"/>
              </w:rPr>
              <w:t>Home</w:t>
            </w:r>
            <w:r w:rsidRPr="00324E9D">
              <w:rPr>
                <w:rFonts w:cs="Lucida Sans"/>
                <w:spacing w:val="-5"/>
                <w:lang w:val="en-ZA" w:eastAsia="en-US"/>
              </w:rPr>
              <w:t xml:space="preserve"> </w:t>
            </w:r>
            <w:r w:rsidRPr="00324E9D">
              <w:rPr>
                <w:rFonts w:cs="Lucida Sans"/>
                <w:lang w:val="en-ZA" w:eastAsia="en-US"/>
              </w:rPr>
              <w:t>factors</w:t>
            </w:r>
          </w:p>
        </w:tc>
        <w:tc>
          <w:tcPr>
            <w:tcW w:w="3685" w:type="dxa"/>
          </w:tcPr>
          <w:p w14:paraId="5D3BC3D3" w14:textId="77777777" w:rsidR="00D63155" w:rsidRPr="00324E9D" w:rsidRDefault="00D63155" w:rsidP="00367952">
            <w:pPr>
              <w:kinsoku w:val="0"/>
              <w:overflowPunct w:val="0"/>
              <w:autoSpaceDE w:val="0"/>
              <w:autoSpaceDN w:val="0"/>
              <w:adjustRightInd w:val="0"/>
              <w:spacing w:before="36"/>
              <w:ind w:left="606" w:right="563"/>
              <w:jc w:val="center"/>
              <w:rPr>
                <w:rFonts w:ascii="Times New Roman" w:hAnsi="Times New Roman" w:cs="Times New Roman"/>
                <w:sz w:val="24"/>
                <w:szCs w:val="24"/>
                <w:lang w:val="en-ZA" w:eastAsia="en-US"/>
              </w:rPr>
            </w:pPr>
          </w:p>
        </w:tc>
      </w:tr>
      <w:tr w:rsidR="00D63155" w:rsidRPr="00324E9D" w14:paraId="3A14FDFC" w14:textId="77777777" w:rsidTr="000C3F6F">
        <w:tc>
          <w:tcPr>
            <w:tcW w:w="4395" w:type="dxa"/>
          </w:tcPr>
          <w:p w14:paraId="66E8A4B0" w14:textId="77777777" w:rsidR="00D63155" w:rsidRPr="00324E9D" w:rsidRDefault="00D63155" w:rsidP="00367952">
            <w:pPr>
              <w:kinsoku w:val="0"/>
              <w:overflowPunct w:val="0"/>
              <w:autoSpaceDE w:val="0"/>
              <w:autoSpaceDN w:val="0"/>
              <w:adjustRightInd w:val="0"/>
              <w:spacing w:before="36"/>
              <w:ind w:left="40"/>
              <w:rPr>
                <w:rFonts w:cs="Times New Roman"/>
                <w:lang w:val="en-ZA" w:eastAsia="en-US"/>
              </w:rPr>
            </w:pPr>
            <w:r w:rsidRPr="00324E9D">
              <w:rPr>
                <w:rFonts w:cs="Lucida Sans"/>
                <w:lang w:val="en-ZA" w:eastAsia="en-US"/>
              </w:rPr>
              <w:t>Homework</w:t>
            </w:r>
          </w:p>
        </w:tc>
        <w:tc>
          <w:tcPr>
            <w:tcW w:w="3685" w:type="dxa"/>
          </w:tcPr>
          <w:p w14:paraId="0602F245" w14:textId="77777777" w:rsidR="00D63155" w:rsidRPr="00324E9D" w:rsidRDefault="00D63155" w:rsidP="00367952">
            <w:pPr>
              <w:kinsoku w:val="0"/>
              <w:overflowPunct w:val="0"/>
              <w:autoSpaceDE w:val="0"/>
              <w:autoSpaceDN w:val="0"/>
              <w:adjustRightInd w:val="0"/>
              <w:spacing w:before="36"/>
              <w:ind w:left="606" w:right="563"/>
              <w:jc w:val="center"/>
              <w:rPr>
                <w:rFonts w:ascii="Times New Roman" w:hAnsi="Times New Roman" w:cs="Times New Roman"/>
                <w:sz w:val="24"/>
                <w:szCs w:val="24"/>
                <w:lang w:val="en-ZA" w:eastAsia="en-US"/>
              </w:rPr>
            </w:pPr>
          </w:p>
        </w:tc>
      </w:tr>
      <w:tr w:rsidR="00D63155" w:rsidRPr="00324E9D" w14:paraId="09C313DE" w14:textId="77777777" w:rsidTr="000C3F6F">
        <w:tc>
          <w:tcPr>
            <w:tcW w:w="4395" w:type="dxa"/>
            <w:tcBorders>
              <w:top w:val="single" w:sz="4" w:space="0" w:color="auto"/>
              <w:left w:val="single" w:sz="4" w:space="0" w:color="auto"/>
              <w:bottom w:val="single" w:sz="4" w:space="0" w:color="auto"/>
              <w:right w:val="single" w:sz="4" w:space="0" w:color="auto"/>
            </w:tcBorders>
          </w:tcPr>
          <w:p w14:paraId="526079DF" w14:textId="77777777" w:rsidR="00D63155" w:rsidRPr="00324E9D" w:rsidRDefault="00D63155" w:rsidP="00367952">
            <w:pPr>
              <w:kinsoku w:val="0"/>
              <w:overflowPunct w:val="0"/>
              <w:autoSpaceDE w:val="0"/>
              <w:autoSpaceDN w:val="0"/>
              <w:adjustRightInd w:val="0"/>
              <w:spacing w:before="36"/>
              <w:ind w:left="40"/>
              <w:rPr>
                <w:rFonts w:cs="Lucida Sans"/>
                <w:lang w:val="en-ZA" w:eastAsia="en-US"/>
              </w:rPr>
            </w:pPr>
            <w:r w:rsidRPr="00324E9D">
              <w:rPr>
                <w:rFonts w:cs="Lucida Sans"/>
                <w:lang w:val="en-ZA" w:eastAsia="en-US"/>
              </w:rPr>
              <w:t>Individualisation</w:t>
            </w:r>
          </w:p>
        </w:tc>
        <w:tc>
          <w:tcPr>
            <w:tcW w:w="3685" w:type="dxa"/>
            <w:tcBorders>
              <w:top w:val="single" w:sz="4" w:space="0" w:color="auto"/>
              <w:left w:val="single" w:sz="4" w:space="0" w:color="auto"/>
              <w:bottom w:val="single" w:sz="4" w:space="0" w:color="auto"/>
              <w:right w:val="single" w:sz="4" w:space="0" w:color="auto"/>
            </w:tcBorders>
          </w:tcPr>
          <w:p w14:paraId="5A304B3C" w14:textId="77777777" w:rsidR="00D63155" w:rsidRPr="00324E9D" w:rsidRDefault="00D63155" w:rsidP="00367952">
            <w:pPr>
              <w:kinsoku w:val="0"/>
              <w:overflowPunct w:val="0"/>
              <w:autoSpaceDE w:val="0"/>
              <w:autoSpaceDN w:val="0"/>
              <w:adjustRightInd w:val="0"/>
              <w:spacing w:before="36"/>
              <w:ind w:left="606" w:right="563"/>
              <w:jc w:val="center"/>
              <w:rPr>
                <w:rFonts w:ascii="Lucida Sans" w:hAnsi="Lucida Sans" w:cs="Lucida Sans"/>
                <w:color w:val="565656"/>
                <w:sz w:val="16"/>
                <w:szCs w:val="16"/>
                <w:lang w:val="en-ZA" w:eastAsia="en-US"/>
              </w:rPr>
            </w:pPr>
          </w:p>
        </w:tc>
      </w:tr>
      <w:tr w:rsidR="00D63155" w:rsidRPr="00324E9D" w14:paraId="42FD6D48" w14:textId="77777777" w:rsidTr="000C3F6F">
        <w:tc>
          <w:tcPr>
            <w:tcW w:w="4395" w:type="dxa"/>
            <w:tcBorders>
              <w:top w:val="single" w:sz="4" w:space="0" w:color="auto"/>
              <w:left w:val="single" w:sz="4" w:space="0" w:color="auto"/>
              <w:bottom w:val="single" w:sz="4" w:space="0" w:color="auto"/>
              <w:right w:val="single" w:sz="4" w:space="0" w:color="auto"/>
            </w:tcBorders>
          </w:tcPr>
          <w:p w14:paraId="1BDDE1AD" w14:textId="77777777" w:rsidR="00D63155" w:rsidRPr="00324E9D" w:rsidRDefault="00D63155" w:rsidP="00367952">
            <w:pPr>
              <w:kinsoku w:val="0"/>
              <w:overflowPunct w:val="0"/>
              <w:autoSpaceDE w:val="0"/>
              <w:autoSpaceDN w:val="0"/>
              <w:adjustRightInd w:val="0"/>
              <w:spacing w:before="36"/>
              <w:ind w:left="40"/>
              <w:rPr>
                <w:rFonts w:cs="Lucida Sans"/>
                <w:lang w:val="en-ZA" w:eastAsia="en-US"/>
              </w:rPr>
            </w:pPr>
            <w:r w:rsidRPr="00324E9D">
              <w:rPr>
                <w:rFonts w:cs="Lucida Sans"/>
                <w:lang w:val="en-ZA" w:eastAsia="en-US"/>
              </w:rPr>
              <w:t>Instructional media</w:t>
            </w:r>
          </w:p>
        </w:tc>
        <w:tc>
          <w:tcPr>
            <w:tcW w:w="3685" w:type="dxa"/>
            <w:tcBorders>
              <w:top w:val="single" w:sz="4" w:space="0" w:color="auto"/>
              <w:left w:val="single" w:sz="4" w:space="0" w:color="auto"/>
              <w:bottom w:val="single" w:sz="4" w:space="0" w:color="auto"/>
              <w:right w:val="single" w:sz="4" w:space="0" w:color="auto"/>
            </w:tcBorders>
          </w:tcPr>
          <w:p w14:paraId="2A275BE7" w14:textId="77777777" w:rsidR="00D63155" w:rsidRPr="00324E9D" w:rsidRDefault="00D63155" w:rsidP="00367952">
            <w:pPr>
              <w:kinsoku w:val="0"/>
              <w:overflowPunct w:val="0"/>
              <w:autoSpaceDE w:val="0"/>
              <w:autoSpaceDN w:val="0"/>
              <w:adjustRightInd w:val="0"/>
              <w:spacing w:before="36"/>
              <w:ind w:left="606" w:right="563"/>
              <w:jc w:val="center"/>
              <w:rPr>
                <w:rFonts w:ascii="Lucida Sans" w:hAnsi="Lucida Sans" w:cs="Lucida Sans"/>
                <w:color w:val="565656"/>
                <w:sz w:val="16"/>
                <w:szCs w:val="16"/>
                <w:lang w:val="en-ZA" w:eastAsia="en-US"/>
              </w:rPr>
            </w:pPr>
          </w:p>
        </w:tc>
      </w:tr>
      <w:tr w:rsidR="00D63155" w:rsidRPr="00324E9D" w14:paraId="7EF3E872" w14:textId="77777777" w:rsidTr="000C3F6F">
        <w:tc>
          <w:tcPr>
            <w:tcW w:w="4395" w:type="dxa"/>
          </w:tcPr>
          <w:p w14:paraId="0F563E1F" w14:textId="77777777" w:rsidR="00D63155" w:rsidRPr="00324E9D" w:rsidRDefault="00D63155" w:rsidP="00367952">
            <w:pPr>
              <w:kinsoku w:val="0"/>
              <w:overflowPunct w:val="0"/>
              <w:autoSpaceDE w:val="0"/>
              <w:autoSpaceDN w:val="0"/>
              <w:adjustRightInd w:val="0"/>
              <w:spacing w:before="36"/>
              <w:ind w:left="40"/>
              <w:rPr>
                <w:rFonts w:cs="Times New Roman"/>
                <w:lang w:val="en-ZA" w:eastAsia="en-US"/>
              </w:rPr>
            </w:pPr>
            <w:r w:rsidRPr="00324E9D">
              <w:rPr>
                <w:rFonts w:cs="Lucida Sans"/>
                <w:lang w:val="en-ZA" w:eastAsia="en-US"/>
              </w:rPr>
              <w:t>Instructional</w:t>
            </w:r>
            <w:r w:rsidRPr="00324E9D">
              <w:rPr>
                <w:rFonts w:cs="Lucida Sans"/>
                <w:spacing w:val="-10"/>
                <w:lang w:val="en-ZA" w:eastAsia="en-US"/>
              </w:rPr>
              <w:t xml:space="preserve"> </w:t>
            </w:r>
            <w:r w:rsidRPr="00324E9D">
              <w:rPr>
                <w:rFonts w:cs="Lucida Sans"/>
                <w:lang w:val="en-ZA" w:eastAsia="en-US"/>
              </w:rPr>
              <w:t>quality</w:t>
            </w:r>
          </w:p>
        </w:tc>
        <w:tc>
          <w:tcPr>
            <w:tcW w:w="3685" w:type="dxa"/>
          </w:tcPr>
          <w:p w14:paraId="7A99F25E" w14:textId="77777777" w:rsidR="00D63155" w:rsidRPr="00324E9D" w:rsidRDefault="00D63155" w:rsidP="00367952">
            <w:pPr>
              <w:kinsoku w:val="0"/>
              <w:overflowPunct w:val="0"/>
              <w:autoSpaceDE w:val="0"/>
              <w:autoSpaceDN w:val="0"/>
              <w:adjustRightInd w:val="0"/>
              <w:spacing w:before="36"/>
              <w:ind w:left="505" w:right="563"/>
              <w:jc w:val="center"/>
              <w:rPr>
                <w:rFonts w:ascii="Times New Roman" w:hAnsi="Times New Roman" w:cs="Times New Roman"/>
                <w:sz w:val="24"/>
                <w:szCs w:val="24"/>
                <w:lang w:val="en-ZA" w:eastAsia="en-US"/>
              </w:rPr>
            </w:pPr>
          </w:p>
        </w:tc>
      </w:tr>
      <w:tr w:rsidR="00D63155" w:rsidRPr="00324E9D" w14:paraId="57507C9F" w14:textId="77777777" w:rsidTr="000C3F6F">
        <w:tc>
          <w:tcPr>
            <w:tcW w:w="4395" w:type="dxa"/>
          </w:tcPr>
          <w:p w14:paraId="6E29579F" w14:textId="77777777" w:rsidR="00D63155" w:rsidRPr="00324E9D" w:rsidRDefault="00D63155" w:rsidP="00367952">
            <w:pPr>
              <w:kinsoku w:val="0"/>
              <w:overflowPunct w:val="0"/>
              <w:autoSpaceDE w:val="0"/>
              <w:autoSpaceDN w:val="0"/>
              <w:adjustRightInd w:val="0"/>
              <w:spacing w:before="36"/>
              <w:ind w:left="40"/>
              <w:rPr>
                <w:rFonts w:cs="Times New Roman"/>
                <w:lang w:val="en-ZA" w:eastAsia="en-US"/>
              </w:rPr>
            </w:pPr>
            <w:r w:rsidRPr="00324E9D">
              <w:rPr>
                <w:rFonts w:cs="Lucida Sans"/>
                <w:lang w:val="en-ZA" w:eastAsia="en-US"/>
              </w:rPr>
              <w:t>Instructional</w:t>
            </w:r>
            <w:r w:rsidRPr="00324E9D">
              <w:rPr>
                <w:rFonts w:cs="Lucida Sans"/>
                <w:spacing w:val="-10"/>
                <w:lang w:val="en-ZA" w:eastAsia="en-US"/>
              </w:rPr>
              <w:t xml:space="preserve"> </w:t>
            </w:r>
            <w:r w:rsidRPr="00324E9D">
              <w:rPr>
                <w:rFonts w:cs="Lucida Sans"/>
                <w:lang w:val="en-ZA" w:eastAsia="en-US"/>
              </w:rPr>
              <w:t>quantity</w:t>
            </w:r>
          </w:p>
        </w:tc>
        <w:tc>
          <w:tcPr>
            <w:tcW w:w="3685" w:type="dxa"/>
          </w:tcPr>
          <w:p w14:paraId="4313527E" w14:textId="77777777" w:rsidR="00D63155" w:rsidRPr="00324E9D" w:rsidRDefault="00D63155" w:rsidP="00367952">
            <w:pPr>
              <w:kinsoku w:val="0"/>
              <w:overflowPunct w:val="0"/>
              <w:autoSpaceDE w:val="0"/>
              <w:autoSpaceDN w:val="0"/>
              <w:adjustRightInd w:val="0"/>
              <w:spacing w:before="36"/>
              <w:ind w:left="606" w:right="563"/>
              <w:jc w:val="center"/>
              <w:rPr>
                <w:rFonts w:ascii="Times New Roman" w:hAnsi="Times New Roman" w:cs="Times New Roman"/>
                <w:sz w:val="24"/>
                <w:szCs w:val="24"/>
                <w:lang w:val="en-ZA" w:eastAsia="en-US"/>
              </w:rPr>
            </w:pPr>
          </w:p>
        </w:tc>
      </w:tr>
      <w:tr w:rsidR="00D63155" w:rsidRPr="00324E9D" w14:paraId="63C3E755" w14:textId="77777777" w:rsidTr="000C3F6F">
        <w:tc>
          <w:tcPr>
            <w:tcW w:w="4395" w:type="dxa"/>
            <w:tcBorders>
              <w:top w:val="single" w:sz="4" w:space="0" w:color="auto"/>
              <w:left w:val="single" w:sz="4" w:space="0" w:color="auto"/>
              <w:bottom w:val="single" w:sz="4" w:space="0" w:color="auto"/>
              <w:right w:val="single" w:sz="4" w:space="0" w:color="auto"/>
            </w:tcBorders>
          </w:tcPr>
          <w:p w14:paraId="45C9B93A" w14:textId="77777777" w:rsidR="00D63155" w:rsidRPr="00324E9D" w:rsidRDefault="00D63155" w:rsidP="00367952">
            <w:pPr>
              <w:kinsoku w:val="0"/>
              <w:overflowPunct w:val="0"/>
              <w:autoSpaceDE w:val="0"/>
              <w:autoSpaceDN w:val="0"/>
              <w:adjustRightInd w:val="0"/>
              <w:spacing w:before="36"/>
              <w:ind w:left="40"/>
              <w:rPr>
                <w:rFonts w:cs="Lucida Sans"/>
                <w:lang w:val="en-ZA" w:eastAsia="en-US"/>
              </w:rPr>
            </w:pPr>
            <w:r w:rsidRPr="00324E9D">
              <w:rPr>
                <w:rFonts w:cs="Lucida Sans"/>
                <w:lang w:val="en-ZA" w:eastAsia="en-US"/>
              </w:rPr>
              <w:t>Learning hierarchies</w:t>
            </w:r>
          </w:p>
        </w:tc>
        <w:tc>
          <w:tcPr>
            <w:tcW w:w="3685" w:type="dxa"/>
            <w:tcBorders>
              <w:top w:val="single" w:sz="4" w:space="0" w:color="auto"/>
              <w:left w:val="single" w:sz="4" w:space="0" w:color="auto"/>
              <w:bottom w:val="single" w:sz="4" w:space="0" w:color="auto"/>
              <w:right w:val="single" w:sz="4" w:space="0" w:color="auto"/>
            </w:tcBorders>
          </w:tcPr>
          <w:p w14:paraId="66D3BB43" w14:textId="77777777" w:rsidR="00D63155" w:rsidRPr="00324E9D" w:rsidRDefault="00D63155" w:rsidP="00367952">
            <w:pPr>
              <w:kinsoku w:val="0"/>
              <w:overflowPunct w:val="0"/>
              <w:autoSpaceDE w:val="0"/>
              <w:autoSpaceDN w:val="0"/>
              <w:adjustRightInd w:val="0"/>
              <w:spacing w:before="36"/>
              <w:ind w:left="606" w:right="563"/>
              <w:jc w:val="center"/>
              <w:rPr>
                <w:rFonts w:ascii="Lucida Sans" w:hAnsi="Lucida Sans" w:cs="Lucida Sans"/>
                <w:color w:val="565656"/>
                <w:sz w:val="16"/>
                <w:szCs w:val="16"/>
                <w:lang w:val="en-ZA" w:eastAsia="en-US"/>
              </w:rPr>
            </w:pPr>
          </w:p>
        </w:tc>
      </w:tr>
      <w:tr w:rsidR="00D63155" w:rsidRPr="00324E9D" w14:paraId="74169231" w14:textId="77777777" w:rsidTr="000C3F6F">
        <w:tc>
          <w:tcPr>
            <w:tcW w:w="4395" w:type="dxa"/>
            <w:tcBorders>
              <w:top w:val="single" w:sz="4" w:space="0" w:color="auto"/>
              <w:left w:val="single" w:sz="4" w:space="0" w:color="auto"/>
              <w:bottom w:val="single" w:sz="4" w:space="0" w:color="auto"/>
              <w:right w:val="single" w:sz="4" w:space="0" w:color="auto"/>
            </w:tcBorders>
          </w:tcPr>
          <w:p w14:paraId="6D8E9A97" w14:textId="77777777" w:rsidR="00D63155" w:rsidRPr="00324E9D" w:rsidRDefault="00D63155" w:rsidP="00367952">
            <w:pPr>
              <w:kinsoku w:val="0"/>
              <w:overflowPunct w:val="0"/>
              <w:autoSpaceDE w:val="0"/>
              <w:autoSpaceDN w:val="0"/>
              <w:adjustRightInd w:val="0"/>
              <w:spacing w:before="36"/>
              <w:ind w:left="40"/>
              <w:rPr>
                <w:rFonts w:cs="Lucida Sans"/>
                <w:lang w:val="en-ZA" w:eastAsia="en-US"/>
              </w:rPr>
            </w:pPr>
            <w:r w:rsidRPr="00324E9D">
              <w:rPr>
                <w:rFonts w:cs="Lucida Sans"/>
                <w:lang w:val="en-ZA" w:eastAsia="en-US"/>
              </w:rPr>
              <w:t>Mass media</w:t>
            </w:r>
          </w:p>
        </w:tc>
        <w:tc>
          <w:tcPr>
            <w:tcW w:w="3685" w:type="dxa"/>
            <w:tcBorders>
              <w:top w:val="single" w:sz="4" w:space="0" w:color="auto"/>
              <w:left w:val="single" w:sz="4" w:space="0" w:color="auto"/>
              <w:bottom w:val="single" w:sz="4" w:space="0" w:color="auto"/>
              <w:right w:val="single" w:sz="4" w:space="0" w:color="auto"/>
            </w:tcBorders>
          </w:tcPr>
          <w:p w14:paraId="12CD9695" w14:textId="77777777" w:rsidR="00D63155" w:rsidRPr="00324E9D" w:rsidRDefault="00D63155" w:rsidP="00367952">
            <w:pPr>
              <w:kinsoku w:val="0"/>
              <w:overflowPunct w:val="0"/>
              <w:autoSpaceDE w:val="0"/>
              <w:autoSpaceDN w:val="0"/>
              <w:adjustRightInd w:val="0"/>
              <w:spacing w:before="36"/>
              <w:ind w:left="606" w:right="563"/>
              <w:jc w:val="center"/>
              <w:rPr>
                <w:rFonts w:ascii="Lucida Sans" w:hAnsi="Lucida Sans" w:cs="Lucida Sans"/>
                <w:color w:val="565656"/>
                <w:sz w:val="16"/>
                <w:szCs w:val="16"/>
                <w:lang w:val="en-ZA" w:eastAsia="en-US"/>
              </w:rPr>
            </w:pPr>
          </w:p>
        </w:tc>
      </w:tr>
      <w:tr w:rsidR="00D63155" w:rsidRPr="00324E9D" w14:paraId="3FDA516F" w14:textId="77777777" w:rsidTr="000C3F6F">
        <w:tc>
          <w:tcPr>
            <w:tcW w:w="4395" w:type="dxa"/>
          </w:tcPr>
          <w:p w14:paraId="20F34742" w14:textId="77777777" w:rsidR="00D63155" w:rsidRPr="00324E9D" w:rsidRDefault="00D63155" w:rsidP="00367952">
            <w:pPr>
              <w:kinsoku w:val="0"/>
              <w:overflowPunct w:val="0"/>
              <w:autoSpaceDE w:val="0"/>
              <w:autoSpaceDN w:val="0"/>
              <w:adjustRightInd w:val="0"/>
              <w:spacing w:before="36"/>
              <w:ind w:left="40"/>
              <w:rPr>
                <w:rFonts w:cs="Times New Roman"/>
                <w:lang w:val="en-ZA" w:eastAsia="en-US"/>
              </w:rPr>
            </w:pPr>
            <w:r w:rsidRPr="00324E9D">
              <w:rPr>
                <w:rFonts w:cs="Lucida Sans"/>
                <w:lang w:val="en-ZA" w:eastAsia="en-US"/>
              </w:rPr>
              <w:t>Mastery</w:t>
            </w:r>
            <w:r w:rsidRPr="00324E9D">
              <w:rPr>
                <w:rFonts w:cs="Lucida Sans"/>
                <w:spacing w:val="-8"/>
                <w:lang w:val="en-ZA" w:eastAsia="en-US"/>
              </w:rPr>
              <w:t xml:space="preserve"> </w:t>
            </w:r>
            <w:r w:rsidRPr="00324E9D">
              <w:rPr>
                <w:rFonts w:cs="Lucida Sans"/>
                <w:lang w:val="en-ZA" w:eastAsia="en-US"/>
              </w:rPr>
              <w:t>learning</w:t>
            </w:r>
          </w:p>
        </w:tc>
        <w:tc>
          <w:tcPr>
            <w:tcW w:w="3685" w:type="dxa"/>
          </w:tcPr>
          <w:p w14:paraId="3001605B" w14:textId="77777777" w:rsidR="00D63155" w:rsidRPr="00324E9D" w:rsidRDefault="00D63155" w:rsidP="00367952">
            <w:pPr>
              <w:kinsoku w:val="0"/>
              <w:overflowPunct w:val="0"/>
              <w:autoSpaceDE w:val="0"/>
              <w:autoSpaceDN w:val="0"/>
              <w:adjustRightInd w:val="0"/>
              <w:spacing w:before="36"/>
              <w:ind w:left="606" w:right="563"/>
              <w:jc w:val="center"/>
              <w:rPr>
                <w:rFonts w:ascii="Times New Roman" w:hAnsi="Times New Roman" w:cs="Times New Roman"/>
                <w:sz w:val="24"/>
                <w:szCs w:val="24"/>
                <w:lang w:val="en-ZA" w:eastAsia="en-US"/>
              </w:rPr>
            </w:pPr>
          </w:p>
        </w:tc>
      </w:tr>
      <w:tr w:rsidR="00D63155" w:rsidRPr="00324E9D" w14:paraId="0EFACD13" w14:textId="77777777" w:rsidTr="000C3F6F">
        <w:tc>
          <w:tcPr>
            <w:tcW w:w="4395" w:type="dxa"/>
          </w:tcPr>
          <w:p w14:paraId="3572E904" w14:textId="77777777" w:rsidR="00D63155" w:rsidRPr="00324E9D" w:rsidRDefault="00D63155" w:rsidP="00367952">
            <w:pPr>
              <w:kinsoku w:val="0"/>
              <w:overflowPunct w:val="0"/>
              <w:autoSpaceDE w:val="0"/>
              <w:autoSpaceDN w:val="0"/>
              <w:adjustRightInd w:val="0"/>
              <w:spacing w:before="36"/>
              <w:ind w:left="40"/>
              <w:rPr>
                <w:rFonts w:cs="Times New Roman"/>
                <w:lang w:val="en-ZA" w:eastAsia="en-US"/>
              </w:rPr>
            </w:pPr>
            <w:r w:rsidRPr="00324E9D">
              <w:rPr>
                <w:rFonts w:cs="Lucida Sans"/>
                <w:lang w:val="en-ZA" w:eastAsia="en-US"/>
              </w:rPr>
              <w:t>Parent</w:t>
            </w:r>
            <w:r w:rsidRPr="00324E9D">
              <w:rPr>
                <w:rFonts w:cs="Lucida Sans"/>
                <w:spacing w:val="-15"/>
                <w:lang w:val="en-ZA" w:eastAsia="en-US"/>
              </w:rPr>
              <w:t xml:space="preserve"> </w:t>
            </w:r>
            <w:r w:rsidRPr="00324E9D">
              <w:rPr>
                <w:rFonts w:cs="Lucida Sans"/>
                <w:lang w:val="en-ZA" w:eastAsia="en-US"/>
              </w:rPr>
              <w:t>involvement</w:t>
            </w:r>
          </w:p>
        </w:tc>
        <w:tc>
          <w:tcPr>
            <w:tcW w:w="3685" w:type="dxa"/>
          </w:tcPr>
          <w:p w14:paraId="14620231" w14:textId="77777777" w:rsidR="00D63155" w:rsidRPr="00324E9D" w:rsidRDefault="00D63155" w:rsidP="00367952">
            <w:pPr>
              <w:kinsoku w:val="0"/>
              <w:overflowPunct w:val="0"/>
              <w:autoSpaceDE w:val="0"/>
              <w:autoSpaceDN w:val="0"/>
              <w:adjustRightInd w:val="0"/>
              <w:spacing w:before="36"/>
              <w:ind w:left="606" w:right="563"/>
              <w:jc w:val="center"/>
              <w:rPr>
                <w:rFonts w:ascii="Times New Roman" w:hAnsi="Times New Roman" w:cs="Times New Roman"/>
                <w:sz w:val="24"/>
                <w:szCs w:val="24"/>
                <w:lang w:val="en-ZA" w:eastAsia="en-US"/>
              </w:rPr>
            </w:pPr>
          </w:p>
        </w:tc>
      </w:tr>
      <w:tr w:rsidR="00D63155" w:rsidRPr="00324E9D" w14:paraId="4FB82313" w14:textId="77777777" w:rsidTr="000C3F6F">
        <w:tc>
          <w:tcPr>
            <w:tcW w:w="4395" w:type="dxa"/>
          </w:tcPr>
          <w:p w14:paraId="4699F904" w14:textId="77777777" w:rsidR="00D63155" w:rsidRPr="00324E9D" w:rsidRDefault="00D63155" w:rsidP="00367952">
            <w:pPr>
              <w:kinsoku w:val="0"/>
              <w:overflowPunct w:val="0"/>
              <w:autoSpaceDE w:val="0"/>
              <w:autoSpaceDN w:val="0"/>
              <w:adjustRightInd w:val="0"/>
              <w:spacing w:before="36"/>
              <w:ind w:left="40"/>
              <w:rPr>
                <w:rFonts w:cs="Times New Roman"/>
                <w:lang w:val="en-ZA" w:eastAsia="en-US"/>
              </w:rPr>
            </w:pPr>
            <w:r w:rsidRPr="00324E9D">
              <w:rPr>
                <w:rFonts w:cs="Lucida Sans"/>
                <w:lang w:val="en-ZA" w:eastAsia="en-US"/>
              </w:rPr>
              <w:t>Peer</w:t>
            </w:r>
            <w:r w:rsidRPr="00324E9D">
              <w:rPr>
                <w:rFonts w:cs="Lucida Sans"/>
                <w:spacing w:val="-8"/>
                <w:lang w:val="en-ZA" w:eastAsia="en-US"/>
              </w:rPr>
              <w:t xml:space="preserve"> </w:t>
            </w:r>
            <w:r w:rsidRPr="00324E9D">
              <w:rPr>
                <w:rFonts w:cs="Lucida Sans"/>
                <w:lang w:val="en-ZA" w:eastAsia="en-US"/>
              </w:rPr>
              <w:t>tutoring</w:t>
            </w:r>
          </w:p>
        </w:tc>
        <w:tc>
          <w:tcPr>
            <w:tcW w:w="3685" w:type="dxa"/>
          </w:tcPr>
          <w:p w14:paraId="1BF2E140" w14:textId="77777777" w:rsidR="00D63155" w:rsidRPr="00324E9D" w:rsidRDefault="00D63155" w:rsidP="00367952">
            <w:pPr>
              <w:kinsoku w:val="0"/>
              <w:overflowPunct w:val="0"/>
              <w:autoSpaceDE w:val="0"/>
              <w:autoSpaceDN w:val="0"/>
              <w:adjustRightInd w:val="0"/>
              <w:spacing w:before="36"/>
              <w:ind w:left="606" w:right="563"/>
              <w:jc w:val="center"/>
              <w:rPr>
                <w:rFonts w:ascii="Times New Roman" w:hAnsi="Times New Roman" w:cs="Times New Roman"/>
                <w:sz w:val="24"/>
                <w:szCs w:val="24"/>
                <w:lang w:val="en-ZA" w:eastAsia="en-US"/>
              </w:rPr>
            </w:pPr>
          </w:p>
        </w:tc>
      </w:tr>
      <w:tr w:rsidR="00D63155" w:rsidRPr="00324E9D" w14:paraId="74EB0C3D" w14:textId="77777777" w:rsidTr="000C3F6F">
        <w:tc>
          <w:tcPr>
            <w:tcW w:w="4395" w:type="dxa"/>
          </w:tcPr>
          <w:p w14:paraId="66266D09" w14:textId="77777777" w:rsidR="00D63155" w:rsidRPr="00324E9D" w:rsidRDefault="00D63155" w:rsidP="00367952">
            <w:pPr>
              <w:kinsoku w:val="0"/>
              <w:overflowPunct w:val="0"/>
              <w:autoSpaceDE w:val="0"/>
              <w:autoSpaceDN w:val="0"/>
              <w:adjustRightInd w:val="0"/>
              <w:spacing w:before="36"/>
              <w:ind w:left="40"/>
              <w:rPr>
                <w:rFonts w:cs="Times New Roman"/>
                <w:lang w:val="en-ZA" w:eastAsia="en-US"/>
              </w:rPr>
            </w:pPr>
            <w:r w:rsidRPr="00324E9D">
              <w:rPr>
                <w:rFonts w:cs="Lucida Sans"/>
                <w:lang w:val="en-ZA" w:eastAsia="en-US"/>
              </w:rPr>
              <w:t>Peers</w:t>
            </w:r>
          </w:p>
        </w:tc>
        <w:tc>
          <w:tcPr>
            <w:tcW w:w="3685" w:type="dxa"/>
          </w:tcPr>
          <w:p w14:paraId="6B31EA01" w14:textId="77777777" w:rsidR="00D63155" w:rsidRPr="00324E9D" w:rsidRDefault="00D63155" w:rsidP="00367952">
            <w:pPr>
              <w:kinsoku w:val="0"/>
              <w:overflowPunct w:val="0"/>
              <w:autoSpaceDE w:val="0"/>
              <w:autoSpaceDN w:val="0"/>
              <w:adjustRightInd w:val="0"/>
              <w:spacing w:before="36"/>
              <w:ind w:left="606" w:right="563"/>
              <w:jc w:val="center"/>
              <w:rPr>
                <w:rFonts w:ascii="Times New Roman" w:hAnsi="Times New Roman" w:cs="Times New Roman"/>
                <w:sz w:val="24"/>
                <w:szCs w:val="24"/>
                <w:lang w:val="en-ZA" w:eastAsia="en-US"/>
              </w:rPr>
            </w:pPr>
          </w:p>
        </w:tc>
      </w:tr>
      <w:tr w:rsidR="00D63155" w:rsidRPr="00324E9D" w14:paraId="21942BA0" w14:textId="77777777" w:rsidTr="000C3F6F">
        <w:tc>
          <w:tcPr>
            <w:tcW w:w="4395" w:type="dxa"/>
            <w:tcBorders>
              <w:top w:val="single" w:sz="4" w:space="0" w:color="auto"/>
              <w:left w:val="single" w:sz="4" w:space="0" w:color="auto"/>
              <w:bottom w:val="single" w:sz="4" w:space="0" w:color="auto"/>
              <w:right w:val="single" w:sz="4" w:space="0" w:color="auto"/>
            </w:tcBorders>
          </w:tcPr>
          <w:p w14:paraId="7841854E" w14:textId="77777777" w:rsidR="00D63155" w:rsidRPr="00324E9D" w:rsidRDefault="00D63155" w:rsidP="00367952">
            <w:pPr>
              <w:kinsoku w:val="0"/>
              <w:overflowPunct w:val="0"/>
              <w:autoSpaceDE w:val="0"/>
              <w:autoSpaceDN w:val="0"/>
              <w:adjustRightInd w:val="0"/>
              <w:spacing w:before="36"/>
              <w:ind w:left="40"/>
              <w:rPr>
                <w:rFonts w:cs="Lucida Sans"/>
                <w:lang w:val="en-ZA" w:eastAsia="en-US"/>
              </w:rPr>
            </w:pPr>
            <w:r w:rsidRPr="00324E9D">
              <w:rPr>
                <w:rFonts w:cs="Lucida Sans"/>
                <w:lang w:val="en-ZA" w:eastAsia="en-US"/>
              </w:rPr>
              <w:t>Physical attributes of students</w:t>
            </w:r>
          </w:p>
        </w:tc>
        <w:tc>
          <w:tcPr>
            <w:tcW w:w="3685" w:type="dxa"/>
            <w:tcBorders>
              <w:top w:val="single" w:sz="4" w:space="0" w:color="auto"/>
              <w:left w:val="single" w:sz="4" w:space="0" w:color="auto"/>
              <w:bottom w:val="single" w:sz="4" w:space="0" w:color="auto"/>
              <w:right w:val="single" w:sz="4" w:space="0" w:color="auto"/>
            </w:tcBorders>
          </w:tcPr>
          <w:p w14:paraId="04A3F900" w14:textId="77777777" w:rsidR="00D63155" w:rsidRPr="00324E9D" w:rsidRDefault="00D63155" w:rsidP="00367952">
            <w:pPr>
              <w:kinsoku w:val="0"/>
              <w:overflowPunct w:val="0"/>
              <w:autoSpaceDE w:val="0"/>
              <w:autoSpaceDN w:val="0"/>
              <w:adjustRightInd w:val="0"/>
              <w:spacing w:before="36"/>
              <w:ind w:left="606" w:right="563"/>
              <w:jc w:val="center"/>
              <w:rPr>
                <w:rFonts w:ascii="Lucida Sans" w:hAnsi="Lucida Sans" w:cs="Lucida Sans"/>
                <w:color w:val="565656"/>
                <w:sz w:val="16"/>
                <w:szCs w:val="16"/>
                <w:lang w:val="en-ZA" w:eastAsia="en-US"/>
              </w:rPr>
            </w:pPr>
          </w:p>
        </w:tc>
      </w:tr>
      <w:tr w:rsidR="000C3F6F" w:rsidRPr="00324E9D" w14:paraId="0CADCB81" w14:textId="77777777" w:rsidTr="000C3F6F">
        <w:tc>
          <w:tcPr>
            <w:tcW w:w="4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1BBAB8" w14:textId="4ACF9AA0" w:rsidR="000C3F6F" w:rsidRPr="00324E9D" w:rsidRDefault="000C3F6F" w:rsidP="000C3F6F">
            <w:pPr>
              <w:kinsoku w:val="0"/>
              <w:overflowPunct w:val="0"/>
              <w:autoSpaceDE w:val="0"/>
              <w:autoSpaceDN w:val="0"/>
              <w:adjustRightInd w:val="0"/>
              <w:spacing w:before="36"/>
              <w:ind w:left="40"/>
              <w:rPr>
                <w:rFonts w:cs="Lucida Sans"/>
                <w:lang w:val="en-ZA" w:eastAsia="en-US"/>
              </w:rPr>
            </w:pPr>
            <w:r w:rsidRPr="0046044E">
              <w:rPr>
                <w:rFonts w:asciiTheme="minorHAnsi" w:hAnsiTheme="minorHAnsi" w:cstheme="minorHAnsi"/>
                <w:b/>
                <w:sz w:val="24"/>
                <w:szCs w:val="24"/>
                <w:lang w:val="en-ZA" w:eastAsia="en-US"/>
              </w:rPr>
              <w:lastRenderedPageBreak/>
              <w:t>Factor</w:t>
            </w: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D6EF78" w14:textId="196BBC3A" w:rsidR="000C3F6F" w:rsidRPr="00324E9D" w:rsidRDefault="000C3F6F" w:rsidP="000C3F6F">
            <w:pPr>
              <w:kinsoku w:val="0"/>
              <w:overflowPunct w:val="0"/>
              <w:autoSpaceDE w:val="0"/>
              <w:autoSpaceDN w:val="0"/>
              <w:adjustRightInd w:val="0"/>
              <w:spacing w:before="36"/>
              <w:ind w:left="606" w:right="563"/>
              <w:jc w:val="center"/>
              <w:rPr>
                <w:rFonts w:ascii="Lucida Sans" w:hAnsi="Lucida Sans" w:cs="Lucida Sans"/>
                <w:color w:val="565656"/>
                <w:sz w:val="16"/>
                <w:szCs w:val="16"/>
                <w:lang w:val="en-ZA" w:eastAsia="en-US"/>
              </w:rPr>
            </w:pPr>
            <w:r w:rsidRPr="0046044E">
              <w:rPr>
                <w:rFonts w:asciiTheme="minorHAnsi" w:hAnsiTheme="minorHAnsi" w:cstheme="minorHAnsi"/>
                <w:b/>
                <w:sz w:val="24"/>
                <w:szCs w:val="24"/>
                <w:lang w:val="en-ZA" w:eastAsia="en-US"/>
              </w:rPr>
              <w:t>Order of importance</w:t>
            </w:r>
          </w:p>
        </w:tc>
      </w:tr>
      <w:tr w:rsidR="000C3F6F" w:rsidRPr="00324E9D" w14:paraId="5CC47E7F" w14:textId="77777777" w:rsidTr="000C3F6F">
        <w:tc>
          <w:tcPr>
            <w:tcW w:w="4395" w:type="dxa"/>
            <w:tcBorders>
              <w:top w:val="single" w:sz="4" w:space="0" w:color="auto"/>
              <w:left w:val="single" w:sz="4" w:space="0" w:color="auto"/>
              <w:bottom w:val="single" w:sz="4" w:space="0" w:color="auto"/>
              <w:right w:val="single" w:sz="4" w:space="0" w:color="auto"/>
            </w:tcBorders>
          </w:tcPr>
          <w:p w14:paraId="4C5A5C8F" w14:textId="77777777" w:rsidR="000C3F6F" w:rsidRPr="00324E9D" w:rsidRDefault="000C3F6F" w:rsidP="000C3F6F">
            <w:pPr>
              <w:kinsoku w:val="0"/>
              <w:overflowPunct w:val="0"/>
              <w:autoSpaceDE w:val="0"/>
              <w:autoSpaceDN w:val="0"/>
              <w:adjustRightInd w:val="0"/>
              <w:spacing w:before="36"/>
              <w:ind w:left="40"/>
              <w:rPr>
                <w:rFonts w:cs="Lucida Sans"/>
                <w:lang w:val="en-ZA" w:eastAsia="en-US"/>
              </w:rPr>
            </w:pPr>
            <w:r w:rsidRPr="00324E9D">
              <w:rPr>
                <w:rFonts w:cs="Lucida Sans"/>
                <w:lang w:val="en-ZA" w:eastAsia="en-US"/>
              </w:rPr>
              <w:t xml:space="preserve">Physical attributes of the </w:t>
            </w:r>
            <w:r>
              <w:rPr>
                <w:rFonts w:cs="Lucida Sans"/>
                <w:lang w:val="en-ZA" w:eastAsia="en-US"/>
              </w:rPr>
              <w:t>institution</w:t>
            </w:r>
          </w:p>
        </w:tc>
        <w:tc>
          <w:tcPr>
            <w:tcW w:w="3685" w:type="dxa"/>
            <w:tcBorders>
              <w:top w:val="single" w:sz="4" w:space="0" w:color="auto"/>
              <w:left w:val="single" w:sz="4" w:space="0" w:color="auto"/>
              <w:bottom w:val="single" w:sz="4" w:space="0" w:color="auto"/>
              <w:right w:val="single" w:sz="4" w:space="0" w:color="auto"/>
            </w:tcBorders>
          </w:tcPr>
          <w:p w14:paraId="419DC612" w14:textId="77777777" w:rsidR="000C3F6F" w:rsidRPr="00324E9D" w:rsidRDefault="000C3F6F" w:rsidP="000C3F6F">
            <w:pPr>
              <w:kinsoku w:val="0"/>
              <w:overflowPunct w:val="0"/>
              <w:autoSpaceDE w:val="0"/>
              <w:autoSpaceDN w:val="0"/>
              <w:adjustRightInd w:val="0"/>
              <w:spacing w:before="36"/>
              <w:ind w:left="606" w:right="563"/>
              <w:jc w:val="center"/>
              <w:rPr>
                <w:rFonts w:ascii="Lucida Sans" w:hAnsi="Lucida Sans" w:cs="Lucida Sans"/>
                <w:color w:val="565656"/>
                <w:sz w:val="16"/>
                <w:szCs w:val="16"/>
                <w:lang w:val="en-ZA" w:eastAsia="en-US"/>
              </w:rPr>
            </w:pPr>
          </w:p>
        </w:tc>
      </w:tr>
      <w:tr w:rsidR="000C3F6F" w:rsidRPr="00324E9D" w14:paraId="44F7A2A6" w14:textId="77777777" w:rsidTr="000C3F6F">
        <w:tc>
          <w:tcPr>
            <w:tcW w:w="4395" w:type="dxa"/>
            <w:tcBorders>
              <w:top w:val="single" w:sz="4" w:space="0" w:color="auto"/>
              <w:left w:val="single" w:sz="4" w:space="0" w:color="auto"/>
              <w:bottom w:val="single" w:sz="4" w:space="0" w:color="auto"/>
              <w:right w:val="single" w:sz="4" w:space="0" w:color="auto"/>
            </w:tcBorders>
          </w:tcPr>
          <w:p w14:paraId="7935C5CB" w14:textId="77777777" w:rsidR="000C3F6F" w:rsidRPr="00324E9D" w:rsidRDefault="000C3F6F" w:rsidP="000C3F6F">
            <w:pPr>
              <w:kinsoku w:val="0"/>
              <w:overflowPunct w:val="0"/>
              <w:autoSpaceDE w:val="0"/>
              <w:autoSpaceDN w:val="0"/>
              <w:adjustRightInd w:val="0"/>
              <w:spacing w:before="36"/>
              <w:ind w:left="40"/>
              <w:rPr>
                <w:rFonts w:cs="Lucida Sans"/>
                <w:lang w:val="en-ZA" w:eastAsia="en-US"/>
              </w:rPr>
            </w:pPr>
            <w:r w:rsidRPr="00324E9D">
              <w:rPr>
                <w:rFonts w:cs="Lucida Sans"/>
                <w:lang w:val="en-ZA" w:eastAsia="en-US"/>
              </w:rPr>
              <w:t>Programmed instruction</w:t>
            </w:r>
          </w:p>
        </w:tc>
        <w:tc>
          <w:tcPr>
            <w:tcW w:w="3685" w:type="dxa"/>
            <w:tcBorders>
              <w:top w:val="single" w:sz="4" w:space="0" w:color="auto"/>
              <w:left w:val="single" w:sz="4" w:space="0" w:color="auto"/>
              <w:bottom w:val="single" w:sz="4" w:space="0" w:color="auto"/>
              <w:right w:val="single" w:sz="4" w:space="0" w:color="auto"/>
            </w:tcBorders>
          </w:tcPr>
          <w:p w14:paraId="1EF20006" w14:textId="77777777" w:rsidR="000C3F6F" w:rsidRPr="00324E9D" w:rsidRDefault="000C3F6F" w:rsidP="000C3F6F">
            <w:pPr>
              <w:kinsoku w:val="0"/>
              <w:overflowPunct w:val="0"/>
              <w:autoSpaceDE w:val="0"/>
              <w:autoSpaceDN w:val="0"/>
              <w:adjustRightInd w:val="0"/>
              <w:spacing w:before="36"/>
              <w:ind w:left="606" w:right="563"/>
              <w:jc w:val="center"/>
              <w:rPr>
                <w:rFonts w:ascii="Lucida Sans" w:hAnsi="Lucida Sans" w:cs="Lucida Sans"/>
                <w:color w:val="565656"/>
                <w:sz w:val="16"/>
                <w:szCs w:val="16"/>
                <w:lang w:val="en-ZA" w:eastAsia="en-US"/>
              </w:rPr>
            </w:pPr>
          </w:p>
        </w:tc>
      </w:tr>
      <w:tr w:rsidR="000C3F6F" w:rsidRPr="00324E9D" w14:paraId="304C144A" w14:textId="77777777" w:rsidTr="000C3F6F">
        <w:tc>
          <w:tcPr>
            <w:tcW w:w="4395" w:type="dxa"/>
          </w:tcPr>
          <w:p w14:paraId="6B27842F" w14:textId="77777777" w:rsidR="000C3F6F" w:rsidRPr="00324E9D" w:rsidRDefault="000C3F6F" w:rsidP="000C3F6F">
            <w:pPr>
              <w:kinsoku w:val="0"/>
              <w:overflowPunct w:val="0"/>
              <w:autoSpaceDE w:val="0"/>
              <w:autoSpaceDN w:val="0"/>
              <w:adjustRightInd w:val="0"/>
              <w:spacing w:before="36"/>
              <w:ind w:left="40"/>
              <w:rPr>
                <w:rFonts w:cs="Times New Roman"/>
                <w:lang w:val="en-ZA" w:eastAsia="en-US"/>
              </w:rPr>
            </w:pPr>
            <w:r w:rsidRPr="00324E9D">
              <w:rPr>
                <w:rFonts w:cs="Lucida Sans"/>
                <w:lang w:val="en-ZA" w:eastAsia="en-US"/>
              </w:rPr>
              <w:t>Questioning</w:t>
            </w:r>
          </w:p>
        </w:tc>
        <w:tc>
          <w:tcPr>
            <w:tcW w:w="3685" w:type="dxa"/>
          </w:tcPr>
          <w:p w14:paraId="6606DCA8" w14:textId="77777777" w:rsidR="000C3F6F" w:rsidRPr="00324E9D" w:rsidRDefault="000C3F6F" w:rsidP="000C3F6F">
            <w:pPr>
              <w:kinsoku w:val="0"/>
              <w:overflowPunct w:val="0"/>
              <w:autoSpaceDE w:val="0"/>
              <w:autoSpaceDN w:val="0"/>
              <w:adjustRightInd w:val="0"/>
              <w:spacing w:before="36"/>
              <w:ind w:left="606" w:right="563"/>
              <w:jc w:val="center"/>
              <w:rPr>
                <w:rFonts w:ascii="Times New Roman" w:hAnsi="Times New Roman" w:cs="Times New Roman"/>
                <w:sz w:val="24"/>
                <w:szCs w:val="24"/>
                <w:lang w:val="en-ZA" w:eastAsia="en-US"/>
              </w:rPr>
            </w:pPr>
          </w:p>
        </w:tc>
      </w:tr>
      <w:tr w:rsidR="000C3F6F" w:rsidRPr="00324E9D" w14:paraId="7E27EC76" w14:textId="77777777" w:rsidTr="000C3F6F">
        <w:tc>
          <w:tcPr>
            <w:tcW w:w="4395" w:type="dxa"/>
          </w:tcPr>
          <w:p w14:paraId="71B32D00" w14:textId="77777777" w:rsidR="000C3F6F" w:rsidRPr="00324E9D" w:rsidRDefault="000C3F6F" w:rsidP="000C3F6F">
            <w:pPr>
              <w:kinsoku w:val="0"/>
              <w:overflowPunct w:val="0"/>
              <w:autoSpaceDE w:val="0"/>
              <w:autoSpaceDN w:val="0"/>
              <w:adjustRightInd w:val="0"/>
              <w:spacing w:before="36"/>
              <w:ind w:left="40"/>
              <w:rPr>
                <w:rFonts w:cs="Times New Roman"/>
                <w:lang w:val="en-ZA" w:eastAsia="en-US"/>
              </w:rPr>
            </w:pPr>
            <w:r w:rsidRPr="00324E9D">
              <w:rPr>
                <w:rFonts w:cs="Lucida Sans"/>
                <w:lang w:val="en-ZA" w:eastAsia="en-US"/>
              </w:rPr>
              <w:t>Remediation/feedback</w:t>
            </w:r>
          </w:p>
        </w:tc>
        <w:tc>
          <w:tcPr>
            <w:tcW w:w="3685" w:type="dxa"/>
          </w:tcPr>
          <w:p w14:paraId="01D25C34" w14:textId="77777777" w:rsidR="000C3F6F" w:rsidRPr="00324E9D" w:rsidRDefault="000C3F6F" w:rsidP="000C3F6F">
            <w:pPr>
              <w:kinsoku w:val="0"/>
              <w:overflowPunct w:val="0"/>
              <w:autoSpaceDE w:val="0"/>
              <w:autoSpaceDN w:val="0"/>
              <w:adjustRightInd w:val="0"/>
              <w:spacing w:before="36"/>
              <w:ind w:left="606" w:right="563"/>
              <w:jc w:val="center"/>
              <w:rPr>
                <w:rFonts w:ascii="Times New Roman" w:hAnsi="Times New Roman" w:cs="Times New Roman"/>
                <w:sz w:val="24"/>
                <w:szCs w:val="24"/>
                <w:lang w:val="en-ZA" w:eastAsia="en-US"/>
              </w:rPr>
            </w:pPr>
          </w:p>
        </w:tc>
      </w:tr>
      <w:tr w:rsidR="000C3F6F" w:rsidRPr="00324E9D" w14:paraId="6F565D47" w14:textId="77777777" w:rsidTr="000C3F6F">
        <w:tc>
          <w:tcPr>
            <w:tcW w:w="4395" w:type="dxa"/>
            <w:tcBorders>
              <w:top w:val="single" w:sz="4" w:space="0" w:color="auto"/>
              <w:left w:val="single" w:sz="4" w:space="0" w:color="auto"/>
              <w:bottom w:val="single" w:sz="4" w:space="0" w:color="auto"/>
              <w:right w:val="single" w:sz="4" w:space="0" w:color="auto"/>
            </w:tcBorders>
          </w:tcPr>
          <w:p w14:paraId="5CA76633" w14:textId="77777777" w:rsidR="000C3F6F" w:rsidRPr="00324E9D" w:rsidRDefault="000C3F6F" w:rsidP="000C3F6F">
            <w:pPr>
              <w:kinsoku w:val="0"/>
              <w:overflowPunct w:val="0"/>
              <w:autoSpaceDE w:val="0"/>
              <w:autoSpaceDN w:val="0"/>
              <w:adjustRightInd w:val="0"/>
              <w:spacing w:before="36"/>
              <w:ind w:left="40"/>
              <w:rPr>
                <w:rFonts w:cs="Lucida Sans"/>
                <w:lang w:val="en-ZA" w:eastAsia="en-US"/>
              </w:rPr>
            </w:pPr>
            <w:r w:rsidRPr="00324E9D">
              <w:rPr>
                <w:rFonts w:cs="Lucida Sans"/>
                <w:lang w:val="en-ZA" w:eastAsia="en-US"/>
              </w:rPr>
              <w:t>Retention (fail students)</w:t>
            </w:r>
          </w:p>
        </w:tc>
        <w:tc>
          <w:tcPr>
            <w:tcW w:w="3685" w:type="dxa"/>
            <w:tcBorders>
              <w:top w:val="single" w:sz="4" w:space="0" w:color="auto"/>
              <w:left w:val="single" w:sz="4" w:space="0" w:color="auto"/>
              <w:bottom w:val="single" w:sz="4" w:space="0" w:color="auto"/>
              <w:right w:val="single" w:sz="4" w:space="0" w:color="auto"/>
            </w:tcBorders>
          </w:tcPr>
          <w:p w14:paraId="1D08A2B3" w14:textId="77777777" w:rsidR="000C3F6F" w:rsidRPr="00324E9D" w:rsidRDefault="000C3F6F" w:rsidP="000C3F6F">
            <w:pPr>
              <w:kinsoku w:val="0"/>
              <w:overflowPunct w:val="0"/>
              <w:autoSpaceDE w:val="0"/>
              <w:autoSpaceDN w:val="0"/>
              <w:adjustRightInd w:val="0"/>
              <w:spacing w:before="36"/>
              <w:ind w:left="606" w:right="563"/>
              <w:jc w:val="center"/>
              <w:rPr>
                <w:rFonts w:ascii="Lucida Sans" w:hAnsi="Lucida Sans" w:cs="Lucida Sans"/>
                <w:color w:val="565656"/>
                <w:sz w:val="16"/>
                <w:szCs w:val="16"/>
                <w:lang w:val="en-ZA" w:eastAsia="en-US"/>
              </w:rPr>
            </w:pPr>
          </w:p>
        </w:tc>
      </w:tr>
      <w:tr w:rsidR="000C3F6F" w:rsidRPr="00324E9D" w14:paraId="06C64D46" w14:textId="77777777" w:rsidTr="000C3F6F">
        <w:tc>
          <w:tcPr>
            <w:tcW w:w="4395" w:type="dxa"/>
          </w:tcPr>
          <w:p w14:paraId="5F456C18" w14:textId="77777777" w:rsidR="000C3F6F" w:rsidRPr="00324E9D" w:rsidRDefault="000C3F6F" w:rsidP="000C3F6F">
            <w:pPr>
              <w:kinsoku w:val="0"/>
              <w:overflowPunct w:val="0"/>
              <w:autoSpaceDE w:val="0"/>
              <w:autoSpaceDN w:val="0"/>
              <w:adjustRightInd w:val="0"/>
              <w:spacing w:before="36"/>
              <w:ind w:left="40"/>
              <w:rPr>
                <w:rFonts w:cs="Times New Roman"/>
                <w:lang w:val="en-ZA" w:eastAsia="en-US"/>
              </w:rPr>
            </w:pPr>
            <w:r w:rsidRPr="00324E9D">
              <w:rPr>
                <w:rFonts w:cs="Lucida Sans"/>
                <w:lang w:val="en-ZA" w:eastAsia="en-US"/>
              </w:rPr>
              <w:t>Simulation</w:t>
            </w:r>
            <w:r w:rsidRPr="00324E9D">
              <w:rPr>
                <w:rFonts w:cs="Lucida Sans"/>
                <w:spacing w:val="-7"/>
                <w:lang w:val="en-ZA" w:eastAsia="en-US"/>
              </w:rPr>
              <w:t xml:space="preserve"> </w:t>
            </w:r>
            <w:r w:rsidRPr="00324E9D">
              <w:rPr>
                <w:rFonts w:cs="Lucida Sans"/>
                <w:lang w:val="en-ZA" w:eastAsia="en-US"/>
              </w:rPr>
              <w:t>&amp;</w:t>
            </w:r>
            <w:r w:rsidRPr="00324E9D">
              <w:rPr>
                <w:rFonts w:cs="Lucida Sans"/>
                <w:spacing w:val="-8"/>
                <w:lang w:val="en-ZA" w:eastAsia="en-US"/>
              </w:rPr>
              <w:t xml:space="preserve"> </w:t>
            </w:r>
            <w:r w:rsidRPr="00324E9D">
              <w:rPr>
                <w:rFonts w:cs="Lucida Sans"/>
                <w:lang w:val="en-ZA" w:eastAsia="en-US"/>
              </w:rPr>
              <w:t>games</w:t>
            </w:r>
          </w:p>
        </w:tc>
        <w:tc>
          <w:tcPr>
            <w:tcW w:w="3685" w:type="dxa"/>
          </w:tcPr>
          <w:p w14:paraId="0550C5F0" w14:textId="77777777" w:rsidR="000C3F6F" w:rsidRPr="00324E9D" w:rsidRDefault="000C3F6F" w:rsidP="000C3F6F">
            <w:pPr>
              <w:kinsoku w:val="0"/>
              <w:overflowPunct w:val="0"/>
              <w:autoSpaceDE w:val="0"/>
              <w:autoSpaceDN w:val="0"/>
              <w:adjustRightInd w:val="0"/>
              <w:spacing w:before="36"/>
              <w:ind w:left="606" w:right="563"/>
              <w:jc w:val="center"/>
              <w:rPr>
                <w:rFonts w:ascii="Times New Roman" w:hAnsi="Times New Roman" w:cs="Times New Roman"/>
                <w:sz w:val="24"/>
                <w:szCs w:val="24"/>
                <w:lang w:val="en-ZA" w:eastAsia="en-US"/>
              </w:rPr>
            </w:pPr>
          </w:p>
        </w:tc>
      </w:tr>
      <w:tr w:rsidR="000C3F6F" w:rsidRPr="00324E9D" w14:paraId="02D4D593" w14:textId="77777777" w:rsidTr="000C3F6F">
        <w:tc>
          <w:tcPr>
            <w:tcW w:w="4395" w:type="dxa"/>
          </w:tcPr>
          <w:p w14:paraId="008F3C0B" w14:textId="77777777" w:rsidR="000C3F6F" w:rsidRPr="00324E9D" w:rsidRDefault="000C3F6F" w:rsidP="000C3F6F">
            <w:pPr>
              <w:kinsoku w:val="0"/>
              <w:overflowPunct w:val="0"/>
              <w:autoSpaceDE w:val="0"/>
              <w:autoSpaceDN w:val="0"/>
              <w:adjustRightInd w:val="0"/>
              <w:spacing w:before="36"/>
              <w:ind w:left="40"/>
              <w:rPr>
                <w:rFonts w:cs="Times New Roman"/>
                <w:lang w:val="en-ZA" w:eastAsia="en-US"/>
              </w:rPr>
            </w:pPr>
            <w:r w:rsidRPr="00324E9D">
              <w:rPr>
                <w:rFonts w:cs="Lucida Sans"/>
                <w:lang w:val="en-ZA" w:eastAsia="en-US"/>
              </w:rPr>
              <w:t>Student’s</w:t>
            </w:r>
            <w:r w:rsidRPr="00324E9D">
              <w:rPr>
                <w:rFonts w:cs="Lucida Sans"/>
                <w:spacing w:val="-3"/>
                <w:lang w:val="en-ZA" w:eastAsia="en-US"/>
              </w:rPr>
              <w:t xml:space="preserve"> </w:t>
            </w:r>
            <w:r w:rsidRPr="00324E9D">
              <w:rPr>
                <w:rFonts w:cs="Lucida Sans"/>
                <w:lang w:val="en-ZA" w:eastAsia="en-US"/>
              </w:rPr>
              <w:t>disposition</w:t>
            </w:r>
            <w:r w:rsidRPr="00324E9D">
              <w:rPr>
                <w:rFonts w:cs="Lucida Sans"/>
                <w:spacing w:val="-3"/>
                <w:lang w:val="en-ZA" w:eastAsia="en-US"/>
              </w:rPr>
              <w:t xml:space="preserve"> </w:t>
            </w:r>
            <w:r w:rsidRPr="00324E9D">
              <w:rPr>
                <w:rFonts w:cs="Lucida Sans"/>
                <w:lang w:val="en-ZA" w:eastAsia="en-US"/>
              </w:rPr>
              <w:t>to</w:t>
            </w:r>
            <w:r w:rsidRPr="00324E9D">
              <w:rPr>
                <w:rFonts w:cs="Lucida Sans"/>
                <w:spacing w:val="-4"/>
                <w:lang w:val="en-ZA" w:eastAsia="en-US"/>
              </w:rPr>
              <w:t xml:space="preserve"> </w:t>
            </w:r>
            <w:r w:rsidRPr="00324E9D">
              <w:rPr>
                <w:rFonts w:cs="Lucida Sans"/>
                <w:lang w:val="en-ZA" w:eastAsia="en-US"/>
              </w:rPr>
              <w:t>learn</w:t>
            </w:r>
          </w:p>
        </w:tc>
        <w:tc>
          <w:tcPr>
            <w:tcW w:w="3685" w:type="dxa"/>
          </w:tcPr>
          <w:p w14:paraId="11FF1BA9" w14:textId="77777777" w:rsidR="000C3F6F" w:rsidRPr="00324E9D" w:rsidRDefault="000C3F6F" w:rsidP="000C3F6F">
            <w:pPr>
              <w:kinsoku w:val="0"/>
              <w:overflowPunct w:val="0"/>
              <w:autoSpaceDE w:val="0"/>
              <w:autoSpaceDN w:val="0"/>
              <w:adjustRightInd w:val="0"/>
              <w:spacing w:before="36"/>
              <w:ind w:left="606" w:right="563"/>
              <w:jc w:val="center"/>
              <w:rPr>
                <w:rFonts w:ascii="Times New Roman" w:hAnsi="Times New Roman" w:cs="Times New Roman"/>
                <w:sz w:val="24"/>
                <w:szCs w:val="24"/>
                <w:lang w:val="en-ZA" w:eastAsia="en-US"/>
              </w:rPr>
            </w:pPr>
          </w:p>
        </w:tc>
      </w:tr>
      <w:tr w:rsidR="000C3F6F" w:rsidRPr="00324E9D" w14:paraId="783FF553" w14:textId="77777777" w:rsidTr="000C3F6F">
        <w:tc>
          <w:tcPr>
            <w:tcW w:w="4395" w:type="dxa"/>
          </w:tcPr>
          <w:p w14:paraId="3A1229B4" w14:textId="77777777" w:rsidR="000C3F6F" w:rsidRPr="00324E9D" w:rsidRDefault="000C3F6F" w:rsidP="000C3F6F">
            <w:pPr>
              <w:kinsoku w:val="0"/>
              <w:overflowPunct w:val="0"/>
              <w:autoSpaceDE w:val="0"/>
              <w:autoSpaceDN w:val="0"/>
              <w:adjustRightInd w:val="0"/>
              <w:spacing w:before="36"/>
              <w:ind w:left="40"/>
              <w:rPr>
                <w:rFonts w:cs="Times New Roman"/>
                <w:lang w:val="en-ZA" w:eastAsia="en-US"/>
              </w:rPr>
            </w:pPr>
            <w:r w:rsidRPr="00324E9D">
              <w:rPr>
                <w:rFonts w:cs="Lucida Sans"/>
                <w:lang w:val="en-ZA" w:eastAsia="en-US"/>
              </w:rPr>
              <w:t>Students’</w:t>
            </w:r>
            <w:r w:rsidRPr="00324E9D">
              <w:rPr>
                <w:rFonts w:cs="Lucida Sans"/>
                <w:spacing w:val="-5"/>
                <w:lang w:val="en-ZA" w:eastAsia="en-US"/>
              </w:rPr>
              <w:t xml:space="preserve"> </w:t>
            </w:r>
            <w:r w:rsidRPr="00324E9D">
              <w:rPr>
                <w:rFonts w:cs="Lucida Sans"/>
                <w:lang w:val="en-ZA" w:eastAsia="en-US"/>
              </w:rPr>
              <w:t>prior</w:t>
            </w:r>
            <w:r w:rsidRPr="00324E9D">
              <w:rPr>
                <w:rFonts w:cs="Lucida Sans"/>
                <w:spacing w:val="-6"/>
                <w:lang w:val="en-ZA" w:eastAsia="en-US"/>
              </w:rPr>
              <w:t xml:space="preserve"> </w:t>
            </w:r>
            <w:r w:rsidRPr="00324E9D">
              <w:rPr>
                <w:rFonts w:cs="Lucida Sans"/>
                <w:lang w:val="en-ZA" w:eastAsia="en-US"/>
              </w:rPr>
              <w:t>cognitive</w:t>
            </w:r>
            <w:r w:rsidRPr="00324E9D">
              <w:rPr>
                <w:rFonts w:cs="Lucida Sans"/>
                <w:spacing w:val="-5"/>
                <w:lang w:val="en-ZA" w:eastAsia="en-US"/>
              </w:rPr>
              <w:t xml:space="preserve"> </w:t>
            </w:r>
            <w:r w:rsidRPr="00324E9D">
              <w:rPr>
                <w:rFonts w:cs="Lucida Sans"/>
                <w:lang w:val="en-ZA" w:eastAsia="en-US"/>
              </w:rPr>
              <w:t>ability</w:t>
            </w:r>
          </w:p>
        </w:tc>
        <w:tc>
          <w:tcPr>
            <w:tcW w:w="3685" w:type="dxa"/>
          </w:tcPr>
          <w:p w14:paraId="65D6B08D" w14:textId="77777777" w:rsidR="000C3F6F" w:rsidRPr="00324E9D" w:rsidRDefault="000C3F6F" w:rsidP="000C3F6F">
            <w:pPr>
              <w:kinsoku w:val="0"/>
              <w:overflowPunct w:val="0"/>
              <w:autoSpaceDE w:val="0"/>
              <w:autoSpaceDN w:val="0"/>
              <w:adjustRightInd w:val="0"/>
              <w:spacing w:before="36"/>
              <w:ind w:left="505" w:right="563"/>
              <w:jc w:val="center"/>
              <w:rPr>
                <w:rFonts w:ascii="Times New Roman" w:hAnsi="Times New Roman" w:cs="Times New Roman"/>
                <w:sz w:val="24"/>
                <w:szCs w:val="24"/>
                <w:lang w:val="en-ZA" w:eastAsia="en-US"/>
              </w:rPr>
            </w:pPr>
          </w:p>
        </w:tc>
      </w:tr>
      <w:tr w:rsidR="000C3F6F" w:rsidRPr="00324E9D" w14:paraId="611B1E90" w14:textId="77777777" w:rsidTr="000C3F6F">
        <w:tc>
          <w:tcPr>
            <w:tcW w:w="4395" w:type="dxa"/>
          </w:tcPr>
          <w:p w14:paraId="48B364C4" w14:textId="77777777" w:rsidR="000C3F6F" w:rsidRPr="00324E9D" w:rsidRDefault="000C3F6F" w:rsidP="000C3F6F">
            <w:pPr>
              <w:kinsoku w:val="0"/>
              <w:overflowPunct w:val="0"/>
              <w:autoSpaceDE w:val="0"/>
              <w:autoSpaceDN w:val="0"/>
              <w:adjustRightInd w:val="0"/>
              <w:spacing w:before="36"/>
              <w:ind w:left="40"/>
              <w:rPr>
                <w:rFonts w:cs="Times New Roman"/>
                <w:lang w:val="en-ZA" w:eastAsia="en-US"/>
              </w:rPr>
            </w:pPr>
            <w:r>
              <w:rPr>
                <w:rFonts w:cs="Lucida Sans"/>
                <w:lang w:val="en-ZA" w:eastAsia="en-US"/>
              </w:rPr>
              <w:t>Educator</w:t>
            </w:r>
            <w:r w:rsidRPr="00324E9D">
              <w:rPr>
                <w:rFonts w:cs="Lucida Sans"/>
                <w:spacing w:val="-5"/>
                <w:lang w:val="en-ZA" w:eastAsia="en-US"/>
              </w:rPr>
              <w:t xml:space="preserve"> </w:t>
            </w:r>
            <w:r w:rsidRPr="00324E9D">
              <w:rPr>
                <w:rFonts w:cs="Lucida Sans"/>
                <w:lang w:val="en-ZA" w:eastAsia="en-US"/>
              </w:rPr>
              <w:t>in-service</w:t>
            </w:r>
            <w:r w:rsidRPr="00324E9D">
              <w:rPr>
                <w:rFonts w:cs="Lucida Sans"/>
                <w:spacing w:val="-4"/>
                <w:lang w:val="en-ZA" w:eastAsia="en-US"/>
              </w:rPr>
              <w:t xml:space="preserve"> </w:t>
            </w:r>
            <w:r w:rsidRPr="00324E9D">
              <w:rPr>
                <w:rFonts w:cs="Lucida Sans"/>
                <w:lang w:val="en-ZA" w:eastAsia="en-US"/>
              </w:rPr>
              <w:t>education</w:t>
            </w:r>
          </w:p>
        </w:tc>
        <w:tc>
          <w:tcPr>
            <w:tcW w:w="3685" w:type="dxa"/>
          </w:tcPr>
          <w:p w14:paraId="252D9789" w14:textId="77777777" w:rsidR="000C3F6F" w:rsidRPr="00324E9D" w:rsidRDefault="000C3F6F" w:rsidP="000C3F6F">
            <w:pPr>
              <w:kinsoku w:val="0"/>
              <w:overflowPunct w:val="0"/>
              <w:autoSpaceDE w:val="0"/>
              <w:autoSpaceDN w:val="0"/>
              <w:adjustRightInd w:val="0"/>
              <w:spacing w:before="36"/>
              <w:ind w:left="606" w:right="563"/>
              <w:jc w:val="center"/>
              <w:rPr>
                <w:rFonts w:ascii="Times New Roman" w:hAnsi="Times New Roman" w:cs="Times New Roman"/>
                <w:sz w:val="24"/>
                <w:szCs w:val="24"/>
                <w:lang w:val="en-ZA" w:eastAsia="en-US"/>
              </w:rPr>
            </w:pPr>
          </w:p>
        </w:tc>
      </w:tr>
      <w:tr w:rsidR="000C3F6F" w:rsidRPr="00324E9D" w14:paraId="1D19A957" w14:textId="77777777" w:rsidTr="000C3F6F">
        <w:tc>
          <w:tcPr>
            <w:tcW w:w="4395" w:type="dxa"/>
            <w:tcBorders>
              <w:top w:val="single" w:sz="4" w:space="0" w:color="auto"/>
              <w:left w:val="single" w:sz="4" w:space="0" w:color="auto"/>
              <w:bottom w:val="single" w:sz="4" w:space="0" w:color="auto"/>
              <w:right w:val="single" w:sz="4" w:space="0" w:color="auto"/>
            </w:tcBorders>
          </w:tcPr>
          <w:p w14:paraId="68705234" w14:textId="77777777" w:rsidR="000C3F6F" w:rsidRPr="00324E9D" w:rsidRDefault="000C3F6F" w:rsidP="000C3F6F">
            <w:pPr>
              <w:kinsoku w:val="0"/>
              <w:overflowPunct w:val="0"/>
              <w:autoSpaceDE w:val="0"/>
              <w:autoSpaceDN w:val="0"/>
              <w:adjustRightInd w:val="0"/>
              <w:spacing w:before="36"/>
              <w:ind w:left="40"/>
              <w:rPr>
                <w:rFonts w:cs="Lucida Sans"/>
                <w:lang w:val="en-ZA" w:eastAsia="en-US"/>
              </w:rPr>
            </w:pPr>
            <w:r w:rsidRPr="00324E9D">
              <w:rPr>
                <w:rFonts w:cs="Lucida Sans"/>
                <w:lang w:val="en-ZA" w:eastAsia="en-US"/>
              </w:rPr>
              <w:t>Team teaching</w:t>
            </w:r>
          </w:p>
        </w:tc>
        <w:tc>
          <w:tcPr>
            <w:tcW w:w="3685" w:type="dxa"/>
            <w:tcBorders>
              <w:top w:val="single" w:sz="4" w:space="0" w:color="auto"/>
              <w:left w:val="single" w:sz="4" w:space="0" w:color="auto"/>
              <w:bottom w:val="single" w:sz="4" w:space="0" w:color="auto"/>
              <w:right w:val="single" w:sz="4" w:space="0" w:color="auto"/>
            </w:tcBorders>
          </w:tcPr>
          <w:p w14:paraId="380E7134" w14:textId="77777777" w:rsidR="000C3F6F" w:rsidRPr="00324E9D" w:rsidRDefault="000C3F6F" w:rsidP="000C3F6F">
            <w:pPr>
              <w:kinsoku w:val="0"/>
              <w:overflowPunct w:val="0"/>
              <w:autoSpaceDE w:val="0"/>
              <w:autoSpaceDN w:val="0"/>
              <w:adjustRightInd w:val="0"/>
              <w:spacing w:before="36"/>
              <w:ind w:left="606" w:right="563"/>
              <w:jc w:val="center"/>
              <w:rPr>
                <w:rFonts w:ascii="Lucida Sans" w:hAnsi="Lucida Sans" w:cs="Lucida Sans"/>
                <w:color w:val="565656"/>
                <w:sz w:val="16"/>
                <w:szCs w:val="16"/>
                <w:lang w:val="en-ZA" w:eastAsia="en-US"/>
              </w:rPr>
            </w:pPr>
          </w:p>
        </w:tc>
      </w:tr>
      <w:tr w:rsidR="000C3F6F" w:rsidRPr="00324E9D" w14:paraId="4A45B59E" w14:textId="77777777" w:rsidTr="000C3F6F">
        <w:tc>
          <w:tcPr>
            <w:tcW w:w="4395" w:type="dxa"/>
            <w:tcBorders>
              <w:top w:val="single" w:sz="4" w:space="0" w:color="auto"/>
              <w:left w:val="single" w:sz="4" w:space="0" w:color="auto"/>
              <w:bottom w:val="single" w:sz="4" w:space="0" w:color="auto"/>
              <w:right w:val="single" w:sz="4" w:space="0" w:color="auto"/>
            </w:tcBorders>
          </w:tcPr>
          <w:p w14:paraId="7C823316" w14:textId="77777777" w:rsidR="000C3F6F" w:rsidRPr="00324E9D" w:rsidRDefault="000C3F6F" w:rsidP="000C3F6F">
            <w:pPr>
              <w:kinsoku w:val="0"/>
              <w:overflowPunct w:val="0"/>
              <w:autoSpaceDE w:val="0"/>
              <w:autoSpaceDN w:val="0"/>
              <w:adjustRightInd w:val="0"/>
              <w:spacing w:before="36"/>
              <w:ind w:left="40"/>
              <w:rPr>
                <w:rFonts w:cs="Lucida Sans"/>
                <w:lang w:val="en-ZA" w:eastAsia="en-US"/>
              </w:rPr>
            </w:pPr>
            <w:r w:rsidRPr="00324E9D">
              <w:rPr>
                <w:rFonts w:cs="Lucida Sans"/>
                <w:lang w:val="en-ZA" w:eastAsia="en-US"/>
              </w:rPr>
              <w:t>Testing</w:t>
            </w:r>
          </w:p>
        </w:tc>
        <w:tc>
          <w:tcPr>
            <w:tcW w:w="3685" w:type="dxa"/>
            <w:tcBorders>
              <w:top w:val="single" w:sz="4" w:space="0" w:color="auto"/>
              <w:left w:val="single" w:sz="4" w:space="0" w:color="auto"/>
              <w:bottom w:val="single" w:sz="4" w:space="0" w:color="auto"/>
              <w:right w:val="single" w:sz="4" w:space="0" w:color="auto"/>
            </w:tcBorders>
          </w:tcPr>
          <w:p w14:paraId="29EED3F2" w14:textId="77777777" w:rsidR="000C3F6F" w:rsidRPr="00324E9D" w:rsidRDefault="000C3F6F" w:rsidP="000C3F6F">
            <w:pPr>
              <w:kinsoku w:val="0"/>
              <w:overflowPunct w:val="0"/>
              <w:autoSpaceDE w:val="0"/>
              <w:autoSpaceDN w:val="0"/>
              <w:adjustRightInd w:val="0"/>
              <w:spacing w:before="36"/>
              <w:ind w:left="606" w:right="563"/>
              <w:jc w:val="center"/>
              <w:rPr>
                <w:rFonts w:ascii="Lucida Sans" w:hAnsi="Lucida Sans" w:cs="Lucida Sans"/>
                <w:color w:val="565656"/>
                <w:sz w:val="16"/>
                <w:szCs w:val="16"/>
                <w:lang w:val="en-ZA" w:eastAsia="en-US"/>
              </w:rPr>
            </w:pPr>
          </w:p>
        </w:tc>
      </w:tr>
    </w:tbl>
    <w:p w14:paraId="6F554BE8" w14:textId="77777777" w:rsidR="00D63155" w:rsidRPr="00324E9D" w:rsidRDefault="00D63155" w:rsidP="00D63155">
      <w:pPr>
        <w:kinsoku w:val="0"/>
        <w:overflowPunct w:val="0"/>
        <w:autoSpaceDE w:val="0"/>
        <w:autoSpaceDN w:val="0"/>
        <w:adjustRightInd w:val="0"/>
        <w:spacing w:before="7" w:line="10" w:lineRule="exact"/>
        <w:rPr>
          <w:rFonts w:ascii="Times New Roman" w:hAnsi="Times New Roman" w:cs="Times New Roman"/>
          <w:sz w:val="2"/>
          <w:szCs w:val="2"/>
          <w:lang w:val="en-ZA" w:eastAsia="en-US"/>
        </w:rPr>
      </w:pPr>
    </w:p>
    <w:p w14:paraId="364DF77F" w14:textId="77777777" w:rsidR="00D63155" w:rsidRPr="00324E9D" w:rsidRDefault="00D63155" w:rsidP="00D63155">
      <w:pPr>
        <w:kinsoku w:val="0"/>
        <w:overflowPunct w:val="0"/>
        <w:autoSpaceDE w:val="0"/>
        <w:autoSpaceDN w:val="0"/>
        <w:adjustRightInd w:val="0"/>
        <w:spacing w:before="10" w:line="30" w:lineRule="exact"/>
        <w:rPr>
          <w:rFonts w:ascii="Times New Roman" w:hAnsi="Times New Roman" w:cs="Times New Roman"/>
          <w:sz w:val="3"/>
          <w:szCs w:val="3"/>
          <w:lang w:val="en-ZA" w:eastAsia="en-US"/>
        </w:rPr>
      </w:pPr>
    </w:p>
    <w:p w14:paraId="681C927C" w14:textId="1693488C" w:rsidR="00D63155" w:rsidRDefault="00D63155" w:rsidP="00367952">
      <w:pPr>
        <w:rPr>
          <w:lang w:val="en-ZA" w:eastAsia="en-US"/>
        </w:rPr>
      </w:pPr>
    </w:p>
    <w:p w14:paraId="2B52E82B" w14:textId="7ECB04E1" w:rsidR="00367952" w:rsidRDefault="00367952" w:rsidP="00367952">
      <w:pPr>
        <w:rPr>
          <w:lang w:val="en-ZA" w:eastAsia="en-US"/>
        </w:rPr>
      </w:pPr>
    </w:p>
    <w:p w14:paraId="4D8731EF" w14:textId="5FA68B24" w:rsidR="00367952" w:rsidRDefault="00367952" w:rsidP="00367952">
      <w:pPr>
        <w:rPr>
          <w:lang w:val="en-ZA" w:eastAsia="en-US"/>
        </w:rPr>
      </w:pPr>
    </w:p>
    <w:p w14:paraId="1334CD35" w14:textId="237DEA5E" w:rsidR="00367952" w:rsidRDefault="00367952" w:rsidP="00367952">
      <w:pPr>
        <w:rPr>
          <w:lang w:val="en-ZA" w:eastAsia="en-US"/>
        </w:rPr>
      </w:pPr>
    </w:p>
    <w:p w14:paraId="3094DEF5" w14:textId="7B10D474" w:rsidR="00367952" w:rsidRDefault="00367952" w:rsidP="00367952">
      <w:pPr>
        <w:rPr>
          <w:lang w:val="en-ZA" w:eastAsia="en-US"/>
        </w:rPr>
      </w:pPr>
    </w:p>
    <w:p w14:paraId="4FB3630C" w14:textId="1BEC125E" w:rsidR="00367952" w:rsidRDefault="00367952" w:rsidP="00367952">
      <w:pPr>
        <w:rPr>
          <w:lang w:val="en-ZA" w:eastAsia="en-US"/>
        </w:rPr>
      </w:pPr>
    </w:p>
    <w:p w14:paraId="4A8966F5" w14:textId="30373C88" w:rsidR="00367952" w:rsidRDefault="00367952" w:rsidP="00367952">
      <w:pPr>
        <w:rPr>
          <w:lang w:val="en-ZA" w:eastAsia="en-US"/>
        </w:rPr>
      </w:pPr>
    </w:p>
    <w:p w14:paraId="521A0AEA" w14:textId="5C2869BB" w:rsidR="00367952" w:rsidRDefault="00367952" w:rsidP="00367952">
      <w:pPr>
        <w:rPr>
          <w:lang w:val="en-ZA" w:eastAsia="en-US"/>
        </w:rPr>
      </w:pPr>
    </w:p>
    <w:p w14:paraId="156D19FB" w14:textId="2A9286CE" w:rsidR="00367952" w:rsidRDefault="00367952" w:rsidP="00367952">
      <w:pPr>
        <w:rPr>
          <w:lang w:val="en-ZA" w:eastAsia="en-US"/>
        </w:rPr>
      </w:pPr>
    </w:p>
    <w:p w14:paraId="524A5717" w14:textId="1E7D7C98" w:rsidR="00367952" w:rsidRDefault="00367952" w:rsidP="00367952">
      <w:pPr>
        <w:rPr>
          <w:lang w:val="en-ZA" w:eastAsia="en-US"/>
        </w:rPr>
      </w:pPr>
    </w:p>
    <w:p w14:paraId="4F219947" w14:textId="4270C3F1" w:rsidR="00367952" w:rsidRDefault="00367952" w:rsidP="00367952">
      <w:pPr>
        <w:rPr>
          <w:lang w:val="en-ZA" w:eastAsia="en-US"/>
        </w:rPr>
      </w:pPr>
    </w:p>
    <w:p w14:paraId="7B19C086" w14:textId="29D143BE" w:rsidR="00367952" w:rsidRDefault="00367952" w:rsidP="00367952">
      <w:pPr>
        <w:rPr>
          <w:lang w:val="en-ZA" w:eastAsia="en-US"/>
        </w:rPr>
      </w:pPr>
    </w:p>
    <w:p w14:paraId="5C20A0DF" w14:textId="504CBA4F" w:rsidR="00367952" w:rsidRDefault="00367952" w:rsidP="00367952">
      <w:pPr>
        <w:rPr>
          <w:lang w:val="en-ZA" w:eastAsia="en-US"/>
        </w:rPr>
      </w:pPr>
    </w:p>
    <w:p w14:paraId="2A9441DE" w14:textId="77777777" w:rsidR="00367952" w:rsidRPr="00324E9D" w:rsidRDefault="00367952" w:rsidP="00367952">
      <w:pPr>
        <w:rPr>
          <w:lang w:val="en-ZA" w:eastAsia="en-US"/>
        </w:rPr>
      </w:pPr>
    </w:p>
    <w:p w14:paraId="560E79E4" w14:textId="77777777" w:rsidR="000C3F6F" w:rsidRDefault="000C3F6F" w:rsidP="00367952">
      <w:pPr>
        <w:rPr>
          <w:lang w:val="en-ZA" w:eastAsia="en-US"/>
        </w:rPr>
      </w:pPr>
    </w:p>
    <w:p w14:paraId="2B2C8699" w14:textId="054F80D7" w:rsidR="00D63155" w:rsidRDefault="00D63155" w:rsidP="00367952">
      <w:pPr>
        <w:rPr>
          <w:lang w:val="en-ZA" w:eastAsia="en-US"/>
        </w:rPr>
      </w:pPr>
      <w:r w:rsidRPr="00324E9D">
        <w:rPr>
          <w:lang w:val="en-ZA" w:eastAsia="en-US"/>
        </w:rPr>
        <w:t>This is how Hattie ranked the list of factors in education based on their impact on learning:</w:t>
      </w:r>
    </w:p>
    <w:p w14:paraId="29F76DAE" w14:textId="77777777" w:rsidR="00367952" w:rsidRPr="00324E9D" w:rsidRDefault="00367952" w:rsidP="00367952">
      <w:pPr>
        <w:rPr>
          <w:lang w:val="en-ZA" w:eastAsia="en-US"/>
        </w:rPr>
      </w:pPr>
    </w:p>
    <w:p w14:paraId="66347678" w14:textId="77777777" w:rsidR="00D63155" w:rsidRPr="00367952" w:rsidRDefault="00D63155" w:rsidP="00367952">
      <w:pPr>
        <w:ind w:left="720"/>
        <w:rPr>
          <w:b/>
          <w:lang w:val="en-ZA"/>
        </w:rPr>
      </w:pPr>
      <w:r w:rsidRPr="00367952">
        <w:rPr>
          <w:b/>
          <w:lang w:val="en-ZA"/>
        </w:rPr>
        <w:t xml:space="preserve">Hattie’s ranking of factors which impact learning </w:t>
      </w:r>
      <w:r w:rsidRPr="00367952">
        <w:rPr>
          <w:b/>
          <w:lang w:val="en-ZA" w:eastAsia="en-US"/>
        </w:rPr>
        <w:fldChar w:fldCharType="begin"/>
      </w:r>
      <w:r w:rsidRPr="00367952">
        <w:rPr>
          <w:b/>
          <w:lang w:val="en-ZA" w:eastAsia="en-US"/>
        </w:rPr>
        <w:instrText xml:space="preserve"> ADDIN ZOTERO_ITEM CSL_CITATION {"citationID":"AaSrXIaZ","properties":{"formattedCitation":"(Hugo, 2014)","plainCitation":"(Hugo, 2014)","noteIndex":0},"citationItems":[{"id":305,"uris":["http://zotero.org/users/local/63y0ZHY6/items/2HUD2C9I"],"uri":["http://zotero.org/users/local/63y0ZHY6/items/2HUD2C9I"],"itemData":{"id":305,"type":"book","title":"Cracking the code to educational analysis","publisher":"Pearson Education","publisher-place":"Cape Town","source":"Google Scholar","event-place":"Cape Town","author":[{"family":"Hugo","given":"Wayne"}],"issued":{"date-parts":[["2014"]]}}}],"schema":"https://github.com/citation-style-language/schema/raw/master/csl-citation.json"} </w:instrText>
      </w:r>
      <w:r w:rsidRPr="00367952">
        <w:rPr>
          <w:b/>
          <w:lang w:val="en-ZA" w:eastAsia="en-US"/>
        </w:rPr>
        <w:fldChar w:fldCharType="separate"/>
      </w:r>
      <w:r w:rsidRPr="00367952">
        <w:rPr>
          <w:b/>
          <w:lang w:val="en-ZA"/>
        </w:rPr>
        <w:t>(Adapted from Hugo, 2014)</w:t>
      </w:r>
      <w:r w:rsidRPr="00367952">
        <w:rPr>
          <w:b/>
          <w:lang w:val="en-ZA" w:eastAsia="en-US"/>
        </w:rPr>
        <w:fldChar w:fldCharType="end"/>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78"/>
        <w:gridCol w:w="3902"/>
      </w:tblGrid>
      <w:tr w:rsidR="00D63155" w:rsidRPr="00324E9D" w14:paraId="5720498C" w14:textId="77777777" w:rsidTr="000C3F6F">
        <w:tc>
          <w:tcPr>
            <w:tcW w:w="4178" w:type="dxa"/>
            <w:shd w:val="clear" w:color="auto" w:fill="D9D9D9" w:themeFill="background1" w:themeFillShade="D9"/>
          </w:tcPr>
          <w:p w14:paraId="05B1C019" w14:textId="77777777" w:rsidR="00D63155" w:rsidRPr="00324E9D" w:rsidRDefault="00D63155" w:rsidP="00367952">
            <w:pPr>
              <w:kinsoku w:val="0"/>
              <w:overflowPunct w:val="0"/>
              <w:autoSpaceDE w:val="0"/>
              <w:autoSpaceDN w:val="0"/>
              <w:adjustRightInd w:val="0"/>
              <w:spacing w:before="82"/>
              <w:ind w:left="40"/>
              <w:jc w:val="center"/>
              <w:rPr>
                <w:rFonts w:cs="Lucida Sans"/>
                <w:lang w:val="en-ZA" w:eastAsia="en-US"/>
              </w:rPr>
            </w:pPr>
            <w:r w:rsidRPr="00324E9D">
              <w:rPr>
                <w:rFonts w:asciiTheme="minorHAnsi" w:hAnsiTheme="minorHAnsi" w:cstheme="minorHAnsi"/>
                <w:b/>
                <w:sz w:val="24"/>
                <w:szCs w:val="24"/>
                <w:lang w:val="en-ZA" w:eastAsia="en-US"/>
              </w:rPr>
              <w:t>Factor</w:t>
            </w:r>
          </w:p>
        </w:tc>
        <w:tc>
          <w:tcPr>
            <w:tcW w:w="3902" w:type="dxa"/>
            <w:shd w:val="clear" w:color="auto" w:fill="D9D9D9" w:themeFill="background1" w:themeFillShade="D9"/>
          </w:tcPr>
          <w:p w14:paraId="0F234525" w14:textId="77777777" w:rsidR="00D63155" w:rsidRPr="00324E9D" w:rsidRDefault="00D63155" w:rsidP="00367952">
            <w:pPr>
              <w:kinsoku w:val="0"/>
              <w:overflowPunct w:val="0"/>
              <w:autoSpaceDE w:val="0"/>
              <w:autoSpaceDN w:val="0"/>
              <w:adjustRightInd w:val="0"/>
              <w:spacing w:before="82"/>
              <w:ind w:left="142" w:right="563"/>
              <w:jc w:val="center"/>
              <w:rPr>
                <w:rFonts w:cs="Times New Roman"/>
                <w:lang w:val="en-ZA" w:eastAsia="en-US"/>
              </w:rPr>
            </w:pPr>
            <w:r w:rsidRPr="00324E9D">
              <w:rPr>
                <w:rFonts w:asciiTheme="minorHAnsi" w:hAnsiTheme="minorHAnsi" w:cstheme="minorHAnsi"/>
                <w:b/>
                <w:sz w:val="24"/>
                <w:szCs w:val="24"/>
                <w:lang w:val="en-ZA" w:eastAsia="en-US"/>
              </w:rPr>
              <w:t>Order of importance</w:t>
            </w:r>
          </w:p>
        </w:tc>
      </w:tr>
      <w:tr w:rsidR="00D63155" w:rsidRPr="00324E9D" w14:paraId="1298C1F5" w14:textId="77777777" w:rsidTr="000C3F6F">
        <w:tc>
          <w:tcPr>
            <w:tcW w:w="4178" w:type="dxa"/>
          </w:tcPr>
          <w:p w14:paraId="0CB2670A" w14:textId="77777777" w:rsidR="00D63155" w:rsidRPr="00324E9D" w:rsidRDefault="00D63155" w:rsidP="00367952">
            <w:pPr>
              <w:kinsoku w:val="0"/>
              <w:overflowPunct w:val="0"/>
              <w:autoSpaceDE w:val="0"/>
              <w:autoSpaceDN w:val="0"/>
              <w:adjustRightInd w:val="0"/>
              <w:spacing w:before="82"/>
              <w:ind w:left="40"/>
              <w:rPr>
                <w:rFonts w:cs="Times New Roman"/>
                <w:lang w:val="en-ZA" w:eastAsia="en-US"/>
              </w:rPr>
            </w:pPr>
            <w:r w:rsidRPr="00324E9D">
              <w:rPr>
                <w:rFonts w:cs="Lucida Sans"/>
                <w:lang w:val="en-ZA" w:eastAsia="en-US"/>
              </w:rPr>
              <w:t>Feedback</w:t>
            </w:r>
          </w:p>
        </w:tc>
        <w:tc>
          <w:tcPr>
            <w:tcW w:w="3902" w:type="dxa"/>
          </w:tcPr>
          <w:p w14:paraId="3327A2AE" w14:textId="77777777" w:rsidR="00D63155" w:rsidRPr="00324E9D" w:rsidRDefault="00D63155" w:rsidP="00367952">
            <w:pPr>
              <w:kinsoku w:val="0"/>
              <w:overflowPunct w:val="0"/>
              <w:autoSpaceDE w:val="0"/>
              <w:autoSpaceDN w:val="0"/>
              <w:adjustRightInd w:val="0"/>
              <w:spacing w:before="82"/>
              <w:ind w:left="505" w:right="563"/>
              <w:rPr>
                <w:rFonts w:cs="Times New Roman"/>
                <w:lang w:val="en-ZA" w:eastAsia="en-US"/>
              </w:rPr>
            </w:pPr>
            <w:r w:rsidRPr="00324E9D">
              <w:rPr>
                <w:rFonts w:cs="Times New Roman"/>
                <w:lang w:val="en-ZA" w:eastAsia="en-US"/>
              </w:rPr>
              <w:t xml:space="preserve">  1</w:t>
            </w:r>
          </w:p>
        </w:tc>
      </w:tr>
      <w:tr w:rsidR="00D63155" w:rsidRPr="00324E9D" w14:paraId="5A1CF911" w14:textId="77777777" w:rsidTr="000C3F6F">
        <w:tc>
          <w:tcPr>
            <w:tcW w:w="4178" w:type="dxa"/>
          </w:tcPr>
          <w:p w14:paraId="09559831" w14:textId="77777777" w:rsidR="00D63155" w:rsidRPr="00324E9D" w:rsidRDefault="00D63155" w:rsidP="00367952">
            <w:pPr>
              <w:kinsoku w:val="0"/>
              <w:overflowPunct w:val="0"/>
              <w:autoSpaceDE w:val="0"/>
              <w:autoSpaceDN w:val="0"/>
              <w:adjustRightInd w:val="0"/>
              <w:spacing w:before="36"/>
              <w:ind w:left="40"/>
              <w:rPr>
                <w:rFonts w:cs="Times New Roman"/>
                <w:lang w:val="en-ZA" w:eastAsia="en-US"/>
              </w:rPr>
            </w:pPr>
            <w:r w:rsidRPr="00324E9D">
              <w:rPr>
                <w:rFonts w:cs="Lucida Sans"/>
                <w:lang w:val="en-ZA" w:eastAsia="en-US"/>
              </w:rPr>
              <w:t>Students’</w:t>
            </w:r>
            <w:r w:rsidRPr="00324E9D">
              <w:rPr>
                <w:rFonts w:cs="Lucida Sans"/>
                <w:spacing w:val="-5"/>
                <w:lang w:val="en-ZA" w:eastAsia="en-US"/>
              </w:rPr>
              <w:t xml:space="preserve"> </w:t>
            </w:r>
            <w:r w:rsidRPr="00324E9D">
              <w:rPr>
                <w:rFonts w:cs="Lucida Sans"/>
                <w:lang w:val="en-ZA" w:eastAsia="en-US"/>
              </w:rPr>
              <w:t>prior</w:t>
            </w:r>
            <w:r w:rsidRPr="00324E9D">
              <w:rPr>
                <w:rFonts w:cs="Lucida Sans"/>
                <w:spacing w:val="-6"/>
                <w:lang w:val="en-ZA" w:eastAsia="en-US"/>
              </w:rPr>
              <w:t xml:space="preserve"> </w:t>
            </w:r>
            <w:r w:rsidRPr="00324E9D">
              <w:rPr>
                <w:rFonts w:cs="Lucida Sans"/>
                <w:lang w:val="en-ZA" w:eastAsia="en-US"/>
              </w:rPr>
              <w:t>cognitive</w:t>
            </w:r>
            <w:r w:rsidRPr="00324E9D">
              <w:rPr>
                <w:rFonts w:cs="Lucida Sans"/>
                <w:spacing w:val="-5"/>
                <w:lang w:val="en-ZA" w:eastAsia="en-US"/>
              </w:rPr>
              <w:t xml:space="preserve"> </w:t>
            </w:r>
            <w:r w:rsidRPr="00324E9D">
              <w:rPr>
                <w:rFonts w:cs="Lucida Sans"/>
                <w:lang w:val="en-ZA" w:eastAsia="en-US"/>
              </w:rPr>
              <w:t>ability</w:t>
            </w:r>
          </w:p>
        </w:tc>
        <w:tc>
          <w:tcPr>
            <w:tcW w:w="3902" w:type="dxa"/>
          </w:tcPr>
          <w:p w14:paraId="33BC4E84" w14:textId="77777777" w:rsidR="00D63155" w:rsidRPr="00324E9D" w:rsidRDefault="00D63155" w:rsidP="00367952">
            <w:pPr>
              <w:kinsoku w:val="0"/>
              <w:overflowPunct w:val="0"/>
              <w:autoSpaceDE w:val="0"/>
              <w:autoSpaceDN w:val="0"/>
              <w:adjustRightInd w:val="0"/>
              <w:spacing w:before="36"/>
              <w:ind w:left="505" w:right="563"/>
              <w:rPr>
                <w:rFonts w:cs="Times New Roman"/>
                <w:lang w:val="en-ZA" w:eastAsia="en-US"/>
              </w:rPr>
            </w:pPr>
            <w:r w:rsidRPr="00324E9D">
              <w:rPr>
                <w:rFonts w:cs="Times New Roman"/>
                <w:lang w:val="en-ZA" w:eastAsia="en-US"/>
              </w:rPr>
              <w:t xml:space="preserve">  2</w:t>
            </w:r>
          </w:p>
        </w:tc>
      </w:tr>
      <w:tr w:rsidR="00D63155" w:rsidRPr="00324E9D" w14:paraId="32B6FE03" w14:textId="77777777" w:rsidTr="000C3F6F">
        <w:tc>
          <w:tcPr>
            <w:tcW w:w="4178" w:type="dxa"/>
          </w:tcPr>
          <w:p w14:paraId="248BD639" w14:textId="77777777" w:rsidR="00D63155" w:rsidRPr="00324E9D" w:rsidRDefault="00D63155" w:rsidP="00367952">
            <w:pPr>
              <w:kinsoku w:val="0"/>
              <w:overflowPunct w:val="0"/>
              <w:autoSpaceDE w:val="0"/>
              <w:autoSpaceDN w:val="0"/>
              <w:adjustRightInd w:val="0"/>
              <w:spacing w:before="36"/>
              <w:ind w:left="40"/>
              <w:rPr>
                <w:rFonts w:cs="Times New Roman"/>
                <w:lang w:val="en-ZA" w:eastAsia="en-US"/>
              </w:rPr>
            </w:pPr>
            <w:r w:rsidRPr="00324E9D">
              <w:rPr>
                <w:rFonts w:cs="Lucida Sans"/>
                <w:lang w:val="en-ZA" w:eastAsia="en-US"/>
              </w:rPr>
              <w:t>Instructional</w:t>
            </w:r>
            <w:r w:rsidRPr="00324E9D">
              <w:rPr>
                <w:rFonts w:cs="Lucida Sans"/>
                <w:spacing w:val="-10"/>
                <w:lang w:val="en-ZA" w:eastAsia="en-US"/>
              </w:rPr>
              <w:t xml:space="preserve"> </w:t>
            </w:r>
            <w:r w:rsidRPr="00324E9D">
              <w:rPr>
                <w:rFonts w:cs="Lucida Sans"/>
                <w:lang w:val="en-ZA" w:eastAsia="en-US"/>
              </w:rPr>
              <w:t>quality</w:t>
            </w:r>
          </w:p>
        </w:tc>
        <w:tc>
          <w:tcPr>
            <w:tcW w:w="3902" w:type="dxa"/>
          </w:tcPr>
          <w:p w14:paraId="23A60267" w14:textId="77777777" w:rsidR="00D63155" w:rsidRPr="00324E9D" w:rsidRDefault="00D63155" w:rsidP="00367952">
            <w:pPr>
              <w:kinsoku w:val="0"/>
              <w:overflowPunct w:val="0"/>
              <w:autoSpaceDE w:val="0"/>
              <w:autoSpaceDN w:val="0"/>
              <w:adjustRightInd w:val="0"/>
              <w:spacing w:before="36"/>
              <w:ind w:left="505" w:right="563"/>
              <w:rPr>
                <w:rFonts w:cs="Times New Roman"/>
                <w:lang w:val="en-ZA" w:eastAsia="en-US"/>
              </w:rPr>
            </w:pPr>
            <w:r w:rsidRPr="00324E9D">
              <w:rPr>
                <w:rFonts w:cs="Times New Roman"/>
                <w:lang w:val="en-ZA" w:eastAsia="en-US"/>
              </w:rPr>
              <w:t xml:space="preserve">  3</w:t>
            </w:r>
          </w:p>
        </w:tc>
      </w:tr>
      <w:tr w:rsidR="00D63155" w:rsidRPr="00324E9D" w14:paraId="2ED3EDB2" w14:textId="77777777" w:rsidTr="000C3F6F">
        <w:tc>
          <w:tcPr>
            <w:tcW w:w="4178" w:type="dxa"/>
          </w:tcPr>
          <w:p w14:paraId="313B95B4" w14:textId="77777777" w:rsidR="00D63155" w:rsidRPr="00324E9D" w:rsidRDefault="00D63155" w:rsidP="00367952">
            <w:pPr>
              <w:kinsoku w:val="0"/>
              <w:overflowPunct w:val="0"/>
              <w:autoSpaceDE w:val="0"/>
              <w:autoSpaceDN w:val="0"/>
              <w:adjustRightInd w:val="0"/>
              <w:spacing w:before="36"/>
              <w:ind w:left="40"/>
              <w:rPr>
                <w:rFonts w:cs="Times New Roman"/>
                <w:lang w:val="en-ZA" w:eastAsia="en-US"/>
              </w:rPr>
            </w:pPr>
            <w:r w:rsidRPr="00324E9D">
              <w:rPr>
                <w:rFonts w:cs="Lucida Sans"/>
                <w:lang w:val="en-ZA" w:eastAsia="en-US"/>
              </w:rPr>
              <w:t>Instructional</w:t>
            </w:r>
            <w:r w:rsidRPr="00324E9D">
              <w:rPr>
                <w:rFonts w:cs="Lucida Sans"/>
                <w:spacing w:val="-10"/>
                <w:lang w:val="en-ZA" w:eastAsia="en-US"/>
              </w:rPr>
              <w:t xml:space="preserve"> </w:t>
            </w:r>
            <w:r w:rsidRPr="00324E9D">
              <w:rPr>
                <w:rFonts w:cs="Lucida Sans"/>
                <w:lang w:val="en-ZA" w:eastAsia="en-US"/>
              </w:rPr>
              <w:t>quantity</w:t>
            </w:r>
          </w:p>
        </w:tc>
        <w:tc>
          <w:tcPr>
            <w:tcW w:w="3902" w:type="dxa"/>
          </w:tcPr>
          <w:p w14:paraId="55EAE159" w14:textId="77777777" w:rsidR="00D63155" w:rsidRPr="00324E9D" w:rsidRDefault="00D63155" w:rsidP="00367952">
            <w:pPr>
              <w:kinsoku w:val="0"/>
              <w:overflowPunct w:val="0"/>
              <w:autoSpaceDE w:val="0"/>
              <w:autoSpaceDN w:val="0"/>
              <w:adjustRightInd w:val="0"/>
              <w:spacing w:before="36"/>
              <w:ind w:left="606" w:right="563"/>
              <w:rPr>
                <w:rFonts w:cs="Times New Roman"/>
                <w:lang w:val="en-ZA" w:eastAsia="en-US"/>
              </w:rPr>
            </w:pPr>
            <w:r w:rsidRPr="00324E9D">
              <w:rPr>
                <w:rFonts w:cs="Times New Roman"/>
                <w:lang w:val="en-ZA" w:eastAsia="en-US"/>
              </w:rPr>
              <w:t>4</w:t>
            </w:r>
          </w:p>
        </w:tc>
      </w:tr>
      <w:tr w:rsidR="00D63155" w:rsidRPr="00324E9D" w14:paraId="73F56EE0" w14:textId="77777777" w:rsidTr="000C3F6F">
        <w:tc>
          <w:tcPr>
            <w:tcW w:w="4178" w:type="dxa"/>
          </w:tcPr>
          <w:p w14:paraId="1352A1C1" w14:textId="77777777" w:rsidR="00D63155" w:rsidRPr="00324E9D" w:rsidRDefault="00D63155" w:rsidP="00367952">
            <w:pPr>
              <w:kinsoku w:val="0"/>
              <w:overflowPunct w:val="0"/>
              <w:autoSpaceDE w:val="0"/>
              <w:autoSpaceDN w:val="0"/>
              <w:adjustRightInd w:val="0"/>
              <w:spacing w:before="36"/>
              <w:ind w:left="40"/>
              <w:rPr>
                <w:rFonts w:cs="Times New Roman"/>
                <w:lang w:val="en-ZA" w:eastAsia="en-US"/>
              </w:rPr>
            </w:pPr>
            <w:r w:rsidRPr="00324E9D">
              <w:rPr>
                <w:rFonts w:cs="Lucida Sans"/>
                <w:lang w:val="en-ZA" w:eastAsia="en-US"/>
              </w:rPr>
              <w:t>Direct</w:t>
            </w:r>
            <w:r w:rsidRPr="00324E9D">
              <w:rPr>
                <w:rFonts w:cs="Lucida Sans"/>
                <w:spacing w:val="-10"/>
                <w:lang w:val="en-ZA" w:eastAsia="en-US"/>
              </w:rPr>
              <w:t xml:space="preserve"> </w:t>
            </w:r>
            <w:r w:rsidRPr="00324E9D">
              <w:rPr>
                <w:rFonts w:cs="Lucida Sans"/>
                <w:lang w:val="en-ZA" w:eastAsia="en-US"/>
              </w:rPr>
              <w:t>instruction</w:t>
            </w:r>
          </w:p>
        </w:tc>
        <w:tc>
          <w:tcPr>
            <w:tcW w:w="3902" w:type="dxa"/>
          </w:tcPr>
          <w:p w14:paraId="641425A7" w14:textId="77777777" w:rsidR="00D63155" w:rsidRPr="00324E9D" w:rsidRDefault="00D63155" w:rsidP="00367952">
            <w:pPr>
              <w:kinsoku w:val="0"/>
              <w:overflowPunct w:val="0"/>
              <w:autoSpaceDE w:val="0"/>
              <w:autoSpaceDN w:val="0"/>
              <w:adjustRightInd w:val="0"/>
              <w:spacing w:before="36"/>
              <w:ind w:left="606" w:right="563"/>
              <w:rPr>
                <w:rFonts w:cs="Times New Roman"/>
                <w:lang w:val="en-ZA" w:eastAsia="en-US"/>
              </w:rPr>
            </w:pPr>
            <w:r w:rsidRPr="00324E9D">
              <w:rPr>
                <w:rFonts w:cs="Times New Roman"/>
                <w:lang w:val="en-ZA" w:eastAsia="en-US"/>
              </w:rPr>
              <w:t>5</w:t>
            </w:r>
          </w:p>
        </w:tc>
      </w:tr>
      <w:tr w:rsidR="00D63155" w:rsidRPr="00324E9D" w14:paraId="14ABF25E" w14:textId="77777777" w:rsidTr="000C3F6F">
        <w:tc>
          <w:tcPr>
            <w:tcW w:w="4178" w:type="dxa"/>
          </w:tcPr>
          <w:p w14:paraId="29AB8734" w14:textId="77777777" w:rsidR="00D63155" w:rsidRPr="00324E9D" w:rsidRDefault="00D63155" w:rsidP="00367952">
            <w:pPr>
              <w:kinsoku w:val="0"/>
              <w:overflowPunct w:val="0"/>
              <w:autoSpaceDE w:val="0"/>
              <w:autoSpaceDN w:val="0"/>
              <w:adjustRightInd w:val="0"/>
              <w:spacing w:before="36"/>
              <w:ind w:left="40"/>
              <w:rPr>
                <w:rFonts w:cs="Times New Roman"/>
                <w:lang w:val="en-ZA" w:eastAsia="en-US"/>
              </w:rPr>
            </w:pPr>
            <w:r w:rsidRPr="00324E9D">
              <w:rPr>
                <w:rFonts w:cs="Lucida Sans"/>
                <w:lang w:val="en-ZA" w:eastAsia="en-US"/>
              </w:rPr>
              <w:t>Acceleration</w:t>
            </w:r>
          </w:p>
        </w:tc>
        <w:tc>
          <w:tcPr>
            <w:tcW w:w="3902" w:type="dxa"/>
          </w:tcPr>
          <w:p w14:paraId="346EAB3C" w14:textId="77777777" w:rsidR="00D63155" w:rsidRPr="00324E9D" w:rsidRDefault="00D63155" w:rsidP="00367952">
            <w:pPr>
              <w:kinsoku w:val="0"/>
              <w:overflowPunct w:val="0"/>
              <w:autoSpaceDE w:val="0"/>
              <w:autoSpaceDN w:val="0"/>
              <w:adjustRightInd w:val="0"/>
              <w:spacing w:before="36"/>
              <w:ind w:left="606" w:right="563"/>
              <w:rPr>
                <w:rFonts w:cs="Times New Roman"/>
                <w:lang w:val="en-ZA" w:eastAsia="en-US"/>
              </w:rPr>
            </w:pPr>
            <w:r w:rsidRPr="00324E9D">
              <w:rPr>
                <w:rFonts w:cs="Times New Roman"/>
                <w:lang w:val="en-ZA" w:eastAsia="en-US"/>
              </w:rPr>
              <w:t>6</w:t>
            </w:r>
          </w:p>
        </w:tc>
      </w:tr>
      <w:tr w:rsidR="00D63155" w:rsidRPr="00324E9D" w14:paraId="4693893A" w14:textId="77777777" w:rsidTr="000C3F6F">
        <w:tc>
          <w:tcPr>
            <w:tcW w:w="4178" w:type="dxa"/>
          </w:tcPr>
          <w:p w14:paraId="237DC443" w14:textId="77777777" w:rsidR="00D63155" w:rsidRPr="00324E9D" w:rsidRDefault="00D63155" w:rsidP="00367952">
            <w:pPr>
              <w:kinsoku w:val="0"/>
              <w:overflowPunct w:val="0"/>
              <w:autoSpaceDE w:val="0"/>
              <w:autoSpaceDN w:val="0"/>
              <w:adjustRightInd w:val="0"/>
              <w:spacing w:before="36"/>
              <w:ind w:left="40"/>
              <w:rPr>
                <w:rFonts w:cs="Times New Roman"/>
                <w:lang w:val="en-ZA" w:eastAsia="en-US"/>
              </w:rPr>
            </w:pPr>
            <w:r w:rsidRPr="00324E9D">
              <w:rPr>
                <w:rFonts w:cs="Lucida Sans"/>
                <w:lang w:val="en-ZA" w:eastAsia="en-US"/>
              </w:rPr>
              <w:t>Home</w:t>
            </w:r>
            <w:r w:rsidRPr="00324E9D">
              <w:rPr>
                <w:rFonts w:cs="Lucida Sans"/>
                <w:spacing w:val="-5"/>
                <w:lang w:val="en-ZA" w:eastAsia="en-US"/>
              </w:rPr>
              <w:t xml:space="preserve"> </w:t>
            </w:r>
            <w:r w:rsidRPr="00324E9D">
              <w:rPr>
                <w:rFonts w:cs="Lucida Sans"/>
                <w:lang w:val="en-ZA" w:eastAsia="en-US"/>
              </w:rPr>
              <w:t>factors</w:t>
            </w:r>
          </w:p>
        </w:tc>
        <w:tc>
          <w:tcPr>
            <w:tcW w:w="3902" w:type="dxa"/>
          </w:tcPr>
          <w:p w14:paraId="2ADEF617" w14:textId="77777777" w:rsidR="00D63155" w:rsidRPr="00324E9D" w:rsidRDefault="00D63155" w:rsidP="00367952">
            <w:pPr>
              <w:kinsoku w:val="0"/>
              <w:overflowPunct w:val="0"/>
              <w:autoSpaceDE w:val="0"/>
              <w:autoSpaceDN w:val="0"/>
              <w:adjustRightInd w:val="0"/>
              <w:spacing w:before="36"/>
              <w:ind w:left="606" w:right="563"/>
              <w:rPr>
                <w:rFonts w:cs="Times New Roman"/>
                <w:lang w:val="en-ZA" w:eastAsia="en-US"/>
              </w:rPr>
            </w:pPr>
            <w:r w:rsidRPr="00324E9D">
              <w:rPr>
                <w:rFonts w:cs="Times New Roman"/>
                <w:lang w:val="en-ZA" w:eastAsia="en-US"/>
              </w:rPr>
              <w:t>7</w:t>
            </w:r>
          </w:p>
        </w:tc>
      </w:tr>
      <w:tr w:rsidR="00D63155" w:rsidRPr="00324E9D" w14:paraId="0812C55D" w14:textId="77777777" w:rsidTr="000C3F6F">
        <w:tc>
          <w:tcPr>
            <w:tcW w:w="4178" w:type="dxa"/>
          </w:tcPr>
          <w:p w14:paraId="25044ABE" w14:textId="77777777" w:rsidR="00D63155" w:rsidRPr="00324E9D" w:rsidRDefault="00D63155" w:rsidP="00367952">
            <w:pPr>
              <w:kinsoku w:val="0"/>
              <w:overflowPunct w:val="0"/>
              <w:autoSpaceDE w:val="0"/>
              <w:autoSpaceDN w:val="0"/>
              <w:adjustRightInd w:val="0"/>
              <w:spacing w:before="36"/>
              <w:ind w:left="40"/>
              <w:rPr>
                <w:rFonts w:cs="Times New Roman"/>
                <w:lang w:val="en-ZA" w:eastAsia="en-US"/>
              </w:rPr>
            </w:pPr>
            <w:r w:rsidRPr="00324E9D">
              <w:rPr>
                <w:rFonts w:cs="Lucida Sans"/>
                <w:lang w:val="en-ZA" w:eastAsia="en-US"/>
              </w:rPr>
              <w:t>Remediation/feedback</w:t>
            </w:r>
          </w:p>
        </w:tc>
        <w:tc>
          <w:tcPr>
            <w:tcW w:w="3902" w:type="dxa"/>
          </w:tcPr>
          <w:p w14:paraId="30B4183E" w14:textId="77777777" w:rsidR="00D63155" w:rsidRPr="00324E9D" w:rsidRDefault="00D63155" w:rsidP="00367952">
            <w:pPr>
              <w:kinsoku w:val="0"/>
              <w:overflowPunct w:val="0"/>
              <w:autoSpaceDE w:val="0"/>
              <w:autoSpaceDN w:val="0"/>
              <w:adjustRightInd w:val="0"/>
              <w:spacing w:before="36"/>
              <w:ind w:left="606" w:right="563"/>
              <w:rPr>
                <w:rFonts w:cs="Times New Roman"/>
                <w:lang w:val="en-ZA" w:eastAsia="en-US"/>
              </w:rPr>
            </w:pPr>
            <w:r w:rsidRPr="00324E9D">
              <w:rPr>
                <w:rFonts w:cs="Times New Roman"/>
                <w:lang w:val="en-ZA" w:eastAsia="en-US"/>
              </w:rPr>
              <w:t>8</w:t>
            </w:r>
          </w:p>
        </w:tc>
      </w:tr>
      <w:tr w:rsidR="00D63155" w:rsidRPr="00324E9D" w14:paraId="42D7032B" w14:textId="77777777" w:rsidTr="000C3F6F">
        <w:tc>
          <w:tcPr>
            <w:tcW w:w="4178" w:type="dxa"/>
          </w:tcPr>
          <w:p w14:paraId="532A3529" w14:textId="77777777" w:rsidR="00D63155" w:rsidRPr="00324E9D" w:rsidRDefault="00D63155" w:rsidP="00367952">
            <w:pPr>
              <w:kinsoku w:val="0"/>
              <w:overflowPunct w:val="0"/>
              <w:autoSpaceDE w:val="0"/>
              <w:autoSpaceDN w:val="0"/>
              <w:adjustRightInd w:val="0"/>
              <w:spacing w:before="36"/>
              <w:ind w:left="40"/>
              <w:rPr>
                <w:rFonts w:cs="Times New Roman"/>
                <w:lang w:val="en-ZA" w:eastAsia="en-US"/>
              </w:rPr>
            </w:pPr>
            <w:r w:rsidRPr="00324E9D">
              <w:rPr>
                <w:rFonts w:cs="Lucida Sans"/>
                <w:lang w:val="en-ZA" w:eastAsia="en-US"/>
              </w:rPr>
              <w:t>Student’s</w:t>
            </w:r>
            <w:r w:rsidRPr="00324E9D">
              <w:rPr>
                <w:rFonts w:cs="Lucida Sans"/>
                <w:spacing w:val="-3"/>
                <w:lang w:val="en-ZA" w:eastAsia="en-US"/>
              </w:rPr>
              <w:t xml:space="preserve"> </w:t>
            </w:r>
            <w:r w:rsidRPr="00324E9D">
              <w:rPr>
                <w:rFonts w:cs="Lucida Sans"/>
                <w:lang w:val="en-ZA" w:eastAsia="en-US"/>
              </w:rPr>
              <w:t>disposition</w:t>
            </w:r>
            <w:r w:rsidRPr="00324E9D">
              <w:rPr>
                <w:rFonts w:cs="Lucida Sans"/>
                <w:spacing w:val="-3"/>
                <w:lang w:val="en-ZA" w:eastAsia="en-US"/>
              </w:rPr>
              <w:t xml:space="preserve"> </w:t>
            </w:r>
            <w:r w:rsidRPr="00324E9D">
              <w:rPr>
                <w:rFonts w:cs="Lucida Sans"/>
                <w:lang w:val="en-ZA" w:eastAsia="en-US"/>
              </w:rPr>
              <w:t>to</w:t>
            </w:r>
            <w:r w:rsidRPr="00324E9D">
              <w:rPr>
                <w:rFonts w:cs="Lucida Sans"/>
                <w:spacing w:val="-4"/>
                <w:lang w:val="en-ZA" w:eastAsia="en-US"/>
              </w:rPr>
              <w:t xml:space="preserve"> </w:t>
            </w:r>
            <w:r w:rsidRPr="00324E9D">
              <w:rPr>
                <w:rFonts w:cs="Lucida Sans"/>
                <w:lang w:val="en-ZA" w:eastAsia="en-US"/>
              </w:rPr>
              <w:t>learn</w:t>
            </w:r>
          </w:p>
        </w:tc>
        <w:tc>
          <w:tcPr>
            <w:tcW w:w="3902" w:type="dxa"/>
          </w:tcPr>
          <w:p w14:paraId="15463E76" w14:textId="77777777" w:rsidR="00D63155" w:rsidRPr="00324E9D" w:rsidRDefault="00D63155" w:rsidP="00367952">
            <w:pPr>
              <w:kinsoku w:val="0"/>
              <w:overflowPunct w:val="0"/>
              <w:autoSpaceDE w:val="0"/>
              <w:autoSpaceDN w:val="0"/>
              <w:adjustRightInd w:val="0"/>
              <w:spacing w:before="36"/>
              <w:ind w:left="606" w:right="563"/>
              <w:rPr>
                <w:rFonts w:cs="Times New Roman"/>
                <w:lang w:val="en-ZA" w:eastAsia="en-US"/>
              </w:rPr>
            </w:pPr>
            <w:r w:rsidRPr="00324E9D">
              <w:rPr>
                <w:rFonts w:cs="Times New Roman"/>
                <w:lang w:val="en-ZA" w:eastAsia="en-US"/>
              </w:rPr>
              <w:t>9</w:t>
            </w:r>
          </w:p>
        </w:tc>
      </w:tr>
      <w:tr w:rsidR="00D63155" w:rsidRPr="00324E9D" w14:paraId="4724ADE9" w14:textId="77777777" w:rsidTr="000C3F6F">
        <w:tc>
          <w:tcPr>
            <w:tcW w:w="4178" w:type="dxa"/>
          </w:tcPr>
          <w:p w14:paraId="4DA15B57" w14:textId="77777777" w:rsidR="00D63155" w:rsidRPr="00324E9D" w:rsidRDefault="00D63155" w:rsidP="00367952">
            <w:pPr>
              <w:kinsoku w:val="0"/>
              <w:overflowPunct w:val="0"/>
              <w:autoSpaceDE w:val="0"/>
              <w:autoSpaceDN w:val="0"/>
              <w:adjustRightInd w:val="0"/>
              <w:spacing w:before="36"/>
              <w:ind w:left="40"/>
              <w:rPr>
                <w:rFonts w:cs="Times New Roman"/>
                <w:lang w:val="en-ZA" w:eastAsia="en-US"/>
              </w:rPr>
            </w:pPr>
            <w:r w:rsidRPr="00324E9D">
              <w:rPr>
                <w:rFonts w:cs="Lucida Sans"/>
                <w:lang w:val="en-ZA" w:eastAsia="en-US"/>
              </w:rPr>
              <w:t>Class</w:t>
            </w:r>
            <w:r w:rsidRPr="00324E9D">
              <w:rPr>
                <w:rFonts w:cs="Lucida Sans"/>
                <w:spacing w:val="-14"/>
                <w:lang w:val="en-ZA" w:eastAsia="en-US"/>
              </w:rPr>
              <w:t xml:space="preserve"> </w:t>
            </w:r>
            <w:r w:rsidRPr="00324E9D">
              <w:rPr>
                <w:rFonts w:cs="Lucida Sans"/>
                <w:lang w:val="en-ZA" w:eastAsia="en-US"/>
              </w:rPr>
              <w:t>environment</w:t>
            </w:r>
          </w:p>
        </w:tc>
        <w:tc>
          <w:tcPr>
            <w:tcW w:w="3902" w:type="dxa"/>
          </w:tcPr>
          <w:p w14:paraId="423A06D3" w14:textId="77777777" w:rsidR="00D63155" w:rsidRPr="00324E9D" w:rsidRDefault="00D63155" w:rsidP="00367952">
            <w:pPr>
              <w:kinsoku w:val="0"/>
              <w:overflowPunct w:val="0"/>
              <w:autoSpaceDE w:val="0"/>
              <w:autoSpaceDN w:val="0"/>
              <w:adjustRightInd w:val="0"/>
              <w:spacing w:before="36"/>
              <w:ind w:left="606" w:right="563"/>
              <w:rPr>
                <w:rFonts w:cs="Times New Roman"/>
                <w:lang w:val="en-ZA" w:eastAsia="en-US"/>
              </w:rPr>
            </w:pPr>
            <w:r w:rsidRPr="00324E9D">
              <w:rPr>
                <w:rFonts w:cs="Times New Roman"/>
                <w:lang w:val="en-ZA" w:eastAsia="en-US"/>
              </w:rPr>
              <w:t>10</w:t>
            </w:r>
          </w:p>
        </w:tc>
      </w:tr>
      <w:tr w:rsidR="00D63155" w:rsidRPr="00324E9D" w14:paraId="4453F023" w14:textId="77777777" w:rsidTr="000C3F6F">
        <w:tc>
          <w:tcPr>
            <w:tcW w:w="4178" w:type="dxa"/>
          </w:tcPr>
          <w:p w14:paraId="653094A4" w14:textId="77777777" w:rsidR="00D63155" w:rsidRPr="00324E9D" w:rsidRDefault="00D63155" w:rsidP="00367952">
            <w:pPr>
              <w:kinsoku w:val="0"/>
              <w:overflowPunct w:val="0"/>
              <w:autoSpaceDE w:val="0"/>
              <w:autoSpaceDN w:val="0"/>
              <w:adjustRightInd w:val="0"/>
              <w:spacing w:before="36"/>
              <w:ind w:left="40"/>
              <w:rPr>
                <w:rFonts w:cs="Times New Roman"/>
                <w:lang w:val="en-ZA" w:eastAsia="en-US"/>
              </w:rPr>
            </w:pPr>
            <w:r w:rsidRPr="00324E9D">
              <w:rPr>
                <w:rFonts w:cs="Lucida Sans"/>
                <w:lang w:val="en-ZA" w:eastAsia="en-US"/>
              </w:rPr>
              <w:t>Challenge</w:t>
            </w:r>
            <w:r w:rsidRPr="00324E9D">
              <w:rPr>
                <w:rFonts w:cs="Lucida Sans"/>
                <w:spacing w:val="-7"/>
                <w:lang w:val="en-ZA" w:eastAsia="en-US"/>
              </w:rPr>
              <w:t xml:space="preserve"> </w:t>
            </w:r>
            <w:r w:rsidRPr="00324E9D">
              <w:rPr>
                <w:rFonts w:cs="Lucida Sans"/>
                <w:lang w:val="en-ZA" w:eastAsia="en-US"/>
              </w:rPr>
              <w:t>of</w:t>
            </w:r>
            <w:r w:rsidRPr="00324E9D">
              <w:rPr>
                <w:rFonts w:cs="Lucida Sans"/>
                <w:spacing w:val="-7"/>
                <w:lang w:val="en-ZA" w:eastAsia="en-US"/>
              </w:rPr>
              <w:t xml:space="preserve"> </w:t>
            </w:r>
            <w:r w:rsidRPr="00324E9D">
              <w:rPr>
                <w:rFonts w:cs="Lucida Sans"/>
                <w:lang w:val="en-ZA" w:eastAsia="en-US"/>
              </w:rPr>
              <w:t>goals</w:t>
            </w:r>
          </w:p>
        </w:tc>
        <w:tc>
          <w:tcPr>
            <w:tcW w:w="3902" w:type="dxa"/>
          </w:tcPr>
          <w:p w14:paraId="13C33EFB" w14:textId="77777777" w:rsidR="00D63155" w:rsidRPr="00324E9D" w:rsidRDefault="00D63155" w:rsidP="00367952">
            <w:pPr>
              <w:kinsoku w:val="0"/>
              <w:overflowPunct w:val="0"/>
              <w:autoSpaceDE w:val="0"/>
              <w:autoSpaceDN w:val="0"/>
              <w:adjustRightInd w:val="0"/>
              <w:spacing w:before="36"/>
              <w:ind w:left="606" w:right="563"/>
              <w:rPr>
                <w:rFonts w:cs="Times New Roman"/>
                <w:lang w:val="en-ZA" w:eastAsia="en-US"/>
              </w:rPr>
            </w:pPr>
            <w:r w:rsidRPr="00324E9D">
              <w:rPr>
                <w:rFonts w:cs="Times New Roman"/>
                <w:lang w:val="en-ZA" w:eastAsia="en-US"/>
              </w:rPr>
              <w:t>11</w:t>
            </w:r>
          </w:p>
        </w:tc>
      </w:tr>
      <w:tr w:rsidR="00D63155" w:rsidRPr="00324E9D" w14:paraId="6629F9D7" w14:textId="77777777" w:rsidTr="000C3F6F">
        <w:tc>
          <w:tcPr>
            <w:tcW w:w="4178" w:type="dxa"/>
          </w:tcPr>
          <w:p w14:paraId="63303718" w14:textId="77777777" w:rsidR="00D63155" w:rsidRPr="00324E9D" w:rsidRDefault="00D63155" w:rsidP="00367952">
            <w:pPr>
              <w:kinsoku w:val="0"/>
              <w:overflowPunct w:val="0"/>
              <w:autoSpaceDE w:val="0"/>
              <w:autoSpaceDN w:val="0"/>
              <w:adjustRightInd w:val="0"/>
              <w:spacing w:before="36"/>
              <w:ind w:left="40"/>
              <w:rPr>
                <w:rFonts w:cs="Times New Roman"/>
                <w:lang w:val="en-ZA" w:eastAsia="en-US"/>
              </w:rPr>
            </w:pPr>
            <w:r w:rsidRPr="00324E9D">
              <w:rPr>
                <w:rFonts w:cs="Lucida Sans"/>
                <w:lang w:val="en-ZA" w:eastAsia="en-US"/>
              </w:rPr>
              <w:t>Bilingual</w:t>
            </w:r>
            <w:r w:rsidRPr="00324E9D">
              <w:rPr>
                <w:rFonts w:cs="Lucida Sans"/>
                <w:spacing w:val="-17"/>
                <w:lang w:val="en-ZA" w:eastAsia="en-US"/>
              </w:rPr>
              <w:t xml:space="preserve"> </w:t>
            </w:r>
            <w:r w:rsidRPr="00324E9D">
              <w:rPr>
                <w:rFonts w:cs="Lucida Sans"/>
                <w:lang w:val="en-ZA" w:eastAsia="en-US"/>
              </w:rPr>
              <w:t>programmes</w:t>
            </w:r>
          </w:p>
        </w:tc>
        <w:tc>
          <w:tcPr>
            <w:tcW w:w="3902" w:type="dxa"/>
          </w:tcPr>
          <w:p w14:paraId="4BBE7F64" w14:textId="77777777" w:rsidR="00D63155" w:rsidRPr="00324E9D" w:rsidRDefault="00D63155" w:rsidP="00367952">
            <w:pPr>
              <w:kinsoku w:val="0"/>
              <w:overflowPunct w:val="0"/>
              <w:autoSpaceDE w:val="0"/>
              <w:autoSpaceDN w:val="0"/>
              <w:adjustRightInd w:val="0"/>
              <w:spacing w:before="36"/>
              <w:ind w:left="606" w:right="563"/>
              <w:rPr>
                <w:rFonts w:cs="Times New Roman"/>
                <w:lang w:val="en-ZA" w:eastAsia="en-US"/>
              </w:rPr>
            </w:pPr>
            <w:r w:rsidRPr="00324E9D">
              <w:rPr>
                <w:rFonts w:cs="Times New Roman"/>
                <w:lang w:val="en-ZA" w:eastAsia="en-US"/>
              </w:rPr>
              <w:t>12</w:t>
            </w:r>
          </w:p>
        </w:tc>
      </w:tr>
      <w:tr w:rsidR="00D63155" w:rsidRPr="00324E9D" w14:paraId="1FC8836B" w14:textId="77777777" w:rsidTr="000C3F6F">
        <w:tc>
          <w:tcPr>
            <w:tcW w:w="4178" w:type="dxa"/>
          </w:tcPr>
          <w:p w14:paraId="73629720" w14:textId="77777777" w:rsidR="00D63155" w:rsidRPr="00324E9D" w:rsidRDefault="00D63155" w:rsidP="00367952">
            <w:pPr>
              <w:kinsoku w:val="0"/>
              <w:overflowPunct w:val="0"/>
              <w:autoSpaceDE w:val="0"/>
              <w:autoSpaceDN w:val="0"/>
              <w:adjustRightInd w:val="0"/>
              <w:spacing w:before="36"/>
              <w:ind w:left="40"/>
              <w:rPr>
                <w:rFonts w:cs="Times New Roman"/>
                <w:lang w:val="en-ZA" w:eastAsia="en-US"/>
              </w:rPr>
            </w:pPr>
            <w:r w:rsidRPr="00324E9D">
              <w:rPr>
                <w:rFonts w:cs="Lucida Sans"/>
                <w:lang w:val="en-ZA" w:eastAsia="en-US"/>
              </w:rPr>
              <w:t>Peer</w:t>
            </w:r>
            <w:r w:rsidRPr="00324E9D">
              <w:rPr>
                <w:rFonts w:cs="Lucida Sans"/>
                <w:spacing w:val="-8"/>
                <w:lang w:val="en-ZA" w:eastAsia="en-US"/>
              </w:rPr>
              <w:t xml:space="preserve"> </w:t>
            </w:r>
            <w:r w:rsidRPr="00324E9D">
              <w:rPr>
                <w:rFonts w:cs="Lucida Sans"/>
                <w:lang w:val="en-ZA" w:eastAsia="en-US"/>
              </w:rPr>
              <w:t>tutoring</w:t>
            </w:r>
          </w:p>
        </w:tc>
        <w:tc>
          <w:tcPr>
            <w:tcW w:w="3902" w:type="dxa"/>
          </w:tcPr>
          <w:p w14:paraId="284CA7A7" w14:textId="77777777" w:rsidR="00D63155" w:rsidRPr="00324E9D" w:rsidRDefault="00D63155" w:rsidP="00367952">
            <w:pPr>
              <w:kinsoku w:val="0"/>
              <w:overflowPunct w:val="0"/>
              <w:autoSpaceDE w:val="0"/>
              <w:autoSpaceDN w:val="0"/>
              <w:adjustRightInd w:val="0"/>
              <w:spacing w:before="36"/>
              <w:ind w:left="606" w:right="563"/>
              <w:rPr>
                <w:rFonts w:cs="Times New Roman"/>
                <w:lang w:val="en-ZA" w:eastAsia="en-US"/>
              </w:rPr>
            </w:pPr>
            <w:r w:rsidRPr="00324E9D">
              <w:rPr>
                <w:rFonts w:cs="Times New Roman"/>
                <w:lang w:val="en-ZA" w:eastAsia="en-US"/>
              </w:rPr>
              <w:t>13</w:t>
            </w:r>
          </w:p>
        </w:tc>
      </w:tr>
      <w:tr w:rsidR="00D63155" w:rsidRPr="00324E9D" w14:paraId="5209AF3D" w14:textId="77777777" w:rsidTr="000C3F6F">
        <w:tc>
          <w:tcPr>
            <w:tcW w:w="4178" w:type="dxa"/>
          </w:tcPr>
          <w:p w14:paraId="6A6659DD" w14:textId="77777777" w:rsidR="00D63155" w:rsidRPr="00324E9D" w:rsidRDefault="00D63155" w:rsidP="00367952">
            <w:pPr>
              <w:kinsoku w:val="0"/>
              <w:overflowPunct w:val="0"/>
              <w:autoSpaceDE w:val="0"/>
              <w:autoSpaceDN w:val="0"/>
              <w:adjustRightInd w:val="0"/>
              <w:spacing w:before="36"/>
              <w:ind w:left="40"/>
              <w:rPr>
                <w:rFonts w:cs="Times New Roman"/>
                <w:lang w:val="en-ZA" w:eastAsia="en-US"/>
              </w:rPr>
            </w:pPr>
            <w:r w:rsidRPr="00324E9D">
              <w:rPr>
                <w:rFonts w:cs="Lucida Sans"/>
                <w:lang w:val="en-ZA" w:eastAsia="en-US"/>
              </w:rPr>
              <w:t>Mastery</w:t>
            </w:r>
            <w:r w:rsidRPr="00324E9D">
              <w:rPr>
                <w:rFonts w:cs="Lucida Sans"/>
                <w:spacing w:val="-8"/>
                <w:lang w:val="en-ZA" w:eastAsia="en-US"/>
              </w:rPr>
              <w:t xml:space="preserve"> </w:t>
            </w:r>
            <w:r w:rsidRPr="00324E9D">
              <w:rPr>
                <w:rFonts w:cs="Lucida Sans"/>
                <w:lang w:val="en-ZA" w:eastAsia="en-US"/>
              </w:rPr>
              <w:t>learning</w:t>
            </w:r>
          </w:p>
        </w:tc>
        <w:tc>
          <w:tcPr>
            <w:tcW w:w="3902" w:type="dxa"/>
          </w:tcPr>
          <w:p w14:paraId="739263C0" w14:textId="77777777" w:rsidR="00D63155" w:rsidRPr="00324E9D" w:rsidRDefault="00D63155" w:rsidP="00367952">
            <w:pPr>
              <w:kinsoku w:val="0"/>
              <w:overflowPunct w:val="0"/>
              <w:autoSpaceDE w:val="0"/>
              <w:autoSpaceDN w:val="0"/>
              <w:adjustRightInd w:val="0"/>
              <w:spacing w:before="36"/>
              <w:ind w:left="606" w:right="563"/>
              <w:rPr>
                <w:rFonts w:cs="Times New Roman"/>
                <w:lang w:val="en-ZA" w:eastAsia="en-US"/>
              </w:rPr>
            </w:pPr>
            <w:r w:rsidRPr="00324E9D">
              <w:rPr>
                <w:rFonts w:cs="Times New Roman"/>
                <w:lang w:val="en-ZA" w:eastAsia="en-US"/>
              </w:rPr>
              <w:t>14</w:t>
            </w:r>
          </w:p>
        </w:tc>
      </w:tr>
      <w:tr w:rsidR="00D63155" w:rsidRPr="00324E9D" w14:paraId="5D8B3742" w14:textId="77777777" w:rsidTr="000C3F6F">
        <w:tc>
          <w:tcPr>
            <w:tcW w:w="4178" w:type="dxa"/>
          </w:tcPr>
          <w:p w14:paraId="5894A5FA" w14:textId="77777777" w:rsidR="00D63155" w:rsidRPr="00324E9D" w:rsidRDefault="00D63155" w:rsidP="00367952">
            <w:pPr>
              <w:kinsoku w:val="0"/>
              <w:overflowPunct w:val="0"/>
              <w:autoSpaceDE w:val="0"/>
              <w:autoSpaceDN w:val="0"/>
              <w:adjustRightInd w:val="0"/>
              <w:spacing w:before="36"/>
              <w:ind w:left="40"/>
              <w:rPr>
                <w:rFonts w:cs="Times New Roman"/>
                <w:lang w:val="en-ZA" w:eastAsia="en-US"/>
              </w:rPr>
            </w:pPr>
            <w:r>
              <w:rPr>
                <w:rFonts w:cs="Lucida Sans"/>
                <w:lang w:val="en-ZA" w:eastAsia="en-US"/>
              </w:rPr>
              <w:t>Educator</w:t>
            </w:r>
            <w:r w:rsidRPr="00324E9D">
              <w:rPr>
                <w:rFonts w:cs="Lucida Sans"/>
                <w:spacing w:val="-5"/>
                <w:lang w:val="en-ZA" w:eastAsia="en-US"/>
              </w:rPr>
              <w:t xml:space="preserve"> </w:t>
            </w:r>
            <w:r w:rsidRPr="00324E9D">
              <w:rPr>
                <w:rFonts w:cs="Lucida Sans"/>
                <w:lang w:val="en-ZA" w:eastAsia="en-US"/>
              </w:rPr>
              <w:t>in-service</w:t>
            </w:r>
            <w:r w:rsidRPr="00324E9D">
              <w:rPr>
                <w:rFonts w:cs="Lucida Sans"/>
                <w:spacing w:val="-4"/>
                <w:lang w:val="en-ZA" w:eastAsia="en-US"/>
              </w:rPr>
              <w:t xml:space="preserve"> </w:t>
            </w:r>
            <w:r w:rsidRPr="00324E9D">
              <w:rPr>
                <w:rFonts w:cs="Lucida Sans"/>
                <w:lang w:val="en-ZA" w:eastAsia="en-US"/>
              </w:rPr>
              <w:t>education</w:t>
            </w:r>
          </w:p>
        </w:tc>
        <w:tc>
          <w:tcPr>
            <w:tcW w:w="3902" w:type="dxa"/>
          </w:tcPr>
          <w:p w14:paraId="59B05A76" w14:textId="77777777" w:rsidR="00D63155" w:rsidRPr="00324E9D" w:rsidRDefault="00D63155" w:rsidP="00367952">
            <w:pPr>
              <w:kinsoku w:val="0"/>
              <w:overflowPunct w:val="0"/>
              <w:autoSpaceDE w:val="0"/>
              <w:autoSpaceDN w:val="0"/>
              <w:adjustRightInd w:val="0"/>
              <w:spacing w:before="36"/>
              <w:ind w:left="606" w:right="563"/>
              <w:rPr>
                <w:rFonts w:cs="Times New Roman"/>
                <w:lang w:val="en-ZA" w:eastAsia="en-US"/>
              </w:rPr>
            </w:pPr>
            <w:r w:rsidRPr="00324E9D">
              <w:rPr>
                <w:rFonts w:cs="Times New Roman"/>
                <w:lang w:val="en-ZA" w:eastAsia="en-US"/>
              </w:rPr>
              <w:t>15</w:t>
            </w:r>
          </w:p>
        </w:tc>
      </w:tr>
      <w:tr w:rsidR="00D63155" w:rsidRPr="00324E9D" w14:paraId="373B5FCF" w14:textId="77777777" w:rsidTr="000C3F6F">
        <w:tc>
          <w:tcPr>
            <w:tcW w:w="4178" w:type="dxa"/>
          </w:tcPr>
          <w:p w14:paraId="40D3C960" w14:textId="77777777" w:rsidR="00D63155" w:rsidRPr="00324E9D" w:rsidRDefault="00D63155" w:rsidP="00367952">
            <w:pPr>
              <w:kinsoku w:val="0"/>
              <w:overflowPunct w:val="0"/>
              <w:autoSpaceDE w:val="0"/>
              <w:autoSpaceDN w:val="0"/>
              <w:adjustRightInd w:val="0"/>
              <w:spacing w:before="36"/>
              <w:ind w:left="40"/>
              <w:rPr>
                <w:rFonts w:cs="Times New Roman"/>
                <w:lang w:val="en-ZA" w:eastAsia="en-US"/>
              </w:rPr>
            </w:pPr>
            <w:r w:rsidRPr="00324E9D">
              <w:rPr>
                <w:rFonts w:cs="Lucida Sans"/>
                <w:lang w:val="en-ZA" w:eastAsia="en-US"/>
              </w:rPr>
              <w:t>Parent</w:t>
            </w:r>
            <w:r w:rsidRPr="00324E9D">
              <w:rPr>
                <w:rFonts w:cs="Lucida Sans"/>
                <w:spacing w:val="-15"/>
                <w:lang w:val="en-ZA" w:eastAsia="en-US"/>
              </w:rPr>
              <w:t xml:space="preserve"> </w:t>
            </w:r>
            <w:r w:rsidRPr="00324E9D">
              <w:rPr>
                <w:rFonts w:cs="Lucida Sans"/>
                <w:lang w:val="en-ZA" w:eastAsia="en-US"/>
              </w:rPr>
              <w:t>involvement</w:t>
            </w:r>
          </w:p>
        </w:tc>
        <w:tc>
          <w:tcPr>
            <w:tcW w:w="3902" w:type="dxa"/>
          </w:tcPr>
          <w:p w14:paraId="17E13F05" w14:textId="77777777" w:rsidR="00D63155" w:rsidRPr="00324E9D" w:rsidRDefault="00D63155" w:rsidP="00367952">
            <w:pPr>
              <w:kinsoku w:val="0"/>
              <w:overflowPunct w:val="0"/>
              <w:autoSpaceDE w:val="0"/>
              <w:autoSpaceDN w:val="0"/>
              <w:adjustRightInd w:val="0"/>
              <w:spacing w:before="36"/>
              <w:ind w:left="606" w:right="563"/>
              <w:rPr>
                <w:rFonts w:cs="Times New Roman"/>
                <w:lang w:val="en-ZA" w:eastAsia="en-US"/>
              </w:rPr>
            </w:pPr>
            <w:r w:rsidRPr="00324E9D">
              <w:rPr>
                <w:rFonts w:cs="Times New Roman"/>
                <w:lang w:val="en-ZA" w:eastAsia="en-US"/>
              </w:rPr>
              <w:t>16</w:t>
            </w:r>
          </w:p>
        </w:tc>
      </w:tr>
      <w:tr w:rsidR="00D63155" w:rsidRPr="00324E9D" w14:paraId="0C6D4CD2" w14:textId="77777777" w:rsidTr="000C3F6F">
        <w:tc>
          <w:tcPr>
            <w:tcW w:w="4178" w:type="dxa"/>
          </w:tcPr>
          <w:p w14:paraId="7BD75C7D" w14:textId="77777777" w:rsidR="00D63155" w:rsidRPr="00324E9D" w:rsidRDefault="00D63155" w:rsidP="00367952">
            <w:pPr>
              <w:kinsoku w:val="0"/>
              <w:overflowPunct w:val="0"/>
              <w:autoSpaceDE w:val="0"/>
              <w:autoSpaceDN w:val="0"/>
              <w:adjustRightInd w:val="0"/>
              <w:spacing w:before="36"/>
              <w:ind w:left="40"/>
              <w:rPr>
                <w:rFonts w:cs="Times New Roman"/>
                <w:lang w:val="en-ZA" w:eastAsia="en-US"/>
              </w:rPr>
            </w:pPr>
            <w:r w:rsidRPr="00324E9D">
              <w:rPr>
                <w:rFonts w:cs="Lucida Sans"/>
                <w:lang w:val="en-ZA" w:eastAsia="en-US"/>
              </w:rPr>
              <w:t>Homework</w:t>
            </w:r>
          </w:p>
        </w:tc>
        <w:tc>
          <w:tcPr>
            <w:tcW w:w="3902" w:type="dxa"/>
          </w:tcPr>
          <w:p w14:paraId="100434E1" w14:textId="77777777" w:rsidR="00D63155" w:rsidRPr="00324E9D" w:rsidRDefault="00D63155" w:rsidP="00367952">
            <w:pPr>
              <w:kinsoku w:val="0"/>
              <w:overflowPunct w:val="0"/>
              <w:autoSpaceDE w:val="0"/>
              <w:autoSpaceDN w:val="0"/>
              <w:adjustRightInd w:val="0"/>
              <w:spacing w:before="36"/>
              <w:ind w:left="606" w:right="563"/>
              <w:rPr>
                <w:rFonts w:cs="Times New Roman"/>
                <w:lang w:val="en-ZA" w:eastAsia="en-US"/>
              </w:rPr>
            </w:pPr>
            <w:r w:rsidRPr="00324E9D">
              <w:rPr>
                <w:rFonts w:cs="Times New Roman"/>
                <w:lang w:val="en-ZA" w:eastAsia="en-US"/>
              </w:rPr>
              <w:t>17</w:t>
            </w:r>
          </w:p>
        </w:tc>
      </w:tr>
      <w:tr w:rsidR="00D63155" w:rsidRPr="00324E9D" w14:paraId="6EFDB92F" w14:textId="77777777" w:rsidTr="000C3F6F">
        <w:tc>
          <w:tcPr>
            <w:tcW w:w="4178" w:type="dxa"/>
          </w:tcPr>
          <w:p w14:paraId="5828C6CA" w14:textId="77777777" w:rsidR="00D63155" w:rsidRPr="00324E9D" w:rsidRDefault="00D63155" w:rsidP="00367952">
            <w:pPr>
              <w:kinsoku w:val="0"/>
              <w:overflowPunct w:val="0"/>
              <w:autoSpaceDE w:val="0"/>
              <w:autoSpaceDN w:val="0"/>
              <w:adjustRightInd w:val="0"/>
              <w:spacing w:before="36"/>
              <w:ind w:left="40"/>
              <w:rPr>
                <w:rFonts w:cs="Times New Roman"/>
                <w:lang w:val="en-ZA" w:eastAsia="en-US"/>
              </w:rPr>
            </w:pPr>
            <w:r w:rsidRPr="00324E9D">
              <w:rPr>
                <w:rFonts w:cs="Lucida Sans"/>
                <w:lang w:val="en-ZA" w:eastAsia="en-US"/>
              </w:rPr>
              <w:t>Questioning</w:t>
            </w:r>
          </w:p>
        </w:tc>
        <w:tc>
          <w:tcPr>
            <w:tcW w:w="3902" w:type="dxa"/>
          </w:tcPr>
          <w:p w14:paraId="2F5F1D8F" w14:textId="77777777" w:rsidR="00D63155" w:rsidRPr="00324E9D" w:rsidRDefault="00D63155" w:rsidP="00367952">
            <w:pPr>
              <w:kinsoku w:val="0"/>
              <w:overflowPunct w:val="0"/>
              <w:autoSpaceDE w:val="0"/>
              <w:autoSpaceDN w:val="0"/>
              <w:adjustRightInd w:val="0"/>
              <w:spacing w:before="36"/>
              <w:ind w:left="606" w:right="563"/>
              <w:rPr>
                <w:rFonts w:cs="Times New Roman"/>
                <w:lang w:val="en-ZA" w:eastAsia="en-US"/>
              </w:rPr>
            </w:pPr>
            <w:r w:rsidRPr="00324E9D">
              <w:rPr>
                <w:rFonts w:cs="Times New Roman"/>
                <w:lang w:val="en-ZA" w:eastAsia="en-US"/>
              </w:rPr>
              <w:t>18</w:t>
            </w:r>
          </w:p>
        </w:tc>
      </w:tr>
      <w:tr w:rsidR="00D63155" w:rsidRPr="00324E9D" w14:paraId="4BDA4F8B" w14:textId="77777777" w:rsidTr="000C3F6F">
        <w:tc>
          <w:tcPr>
            <w:tcW w:w="4178" w:type="dxa"/>
          </w:tcPr>
          <w:p w14:paraId="16B62FCC" w14:textId="77777777" w:rsidR="00D63155" w:rsidRPr="00324E9D" w:rsidRDefault="00D63155" w:rsidP="00367952">
            <w:pPr>
              <w:kinsoku w:val="0"/>
              <w:overflowPunct w:val="0"/>
              <w:autoSpaceDE w:val="0"/>
              <w:autoSpaceDN w:val="0"/>
              <w:adjustRightInd w:val="0"/>
              <w:spacing w:before="36"/>
              <w:ind w:left="40"/>
              <w:rPr>
                <w:rFonts w:cs="Times New Roman"/>
                <w:lang w:val="en-ZA" w:eastAsia="en-US"/>
              </w:rPr>
            </w:pPr>
            <w:r w:rsidRPr="00324E9D">
              <w:rPr>
                <w:rFonts w:cs="Lucida Sans"/>
                <w:lang w:val="en-ZA" w:eastAsia="en-US"/>
              </w:rPr>
              <w:t>Peers</w:t>
            </w:r>
          </w:p>
        </w:tc>
        <w:tc>
          <w:tcPr>
            <w:tcW w:w="3902" w:type="dxa"/>
          </w:tcPr>
          <w:p w14:paraId="665451FD" w14:textId="77777777" w:rsidR="00D63155" w:rsidRPr="00324E9D" w:rsidRDefault="00D63155" w:rsidP="00367952">
            <w:pPr>
              <w:kinsoku w:val="0"/>
              <w:overflowPunct w:val="0"/>
              <w:autoSpaceDE w:val="0"/>
              <w:autoSpaceDN w:val="0"/>
              <w:adjustRightInd w:val="0"/>
              <w:spacing w:before="36"/>
              <w:ind w:left="606" w:right="563"/>
              <w:rPr>
                <w:rFonts w:cs="Times New Roman"/>
                <w:lang w:val="en-ZA" w:eastAsia="en-US"/>
              </w:rPr>
            </w:pPr>
            <w:r w:rsidRPr="00324E9D">
              <w:rPr>
                <w:rFonts w:cs="Times New Roman"/>
                <w:lang w:val="en-ZA" w:eastAsia="en-US"/>
              </w:rPr>
              <w:t>19</w:t>
            </w:r>
          </w:p>
        </w:tc>
      </w:tr>
      <w:tr w:rsidR="00D63155" w:rsidRPr="00324E9D" w14:paraId="414AF2B0" w14:textId="77777777" w:rsidTr="000C3F6F">
        <w:tc>
          <w:tcPr>
            <w:tcW w:w="4178" w:type="dxa"/>
          </w:tcPr>
          <w:p w14:paraId="112A7246" w14:textId="77777777" w:rsidR="00D63155" w:rsidRPr="00324E9D" w:rsidRDefault="00D63155" w:rsidP="00367952">
            <w:pPr>
              <w:kinsoku w:val="0"/>
              <w:overflowPunct w:val="0"/>
              <w:autoSpaceDE w:val="0"/>
              <w:autoSpaceDN w:val="0"/>
              <w:adjustRightInd w:val="0"/>
              <w:spacing w:before="36"/>
              <w:ind w:left="40"/>
              <w:rPr>
                <w:rFonts w:cs="Times New Roman"/>
                <w:lang w:val="en-ZA" w:eastAsia="en-US"/>
              </w:rPr>
            </w:pPr>
            <w:r w:rsidRPr="00324E9D">
              <w:rPr>
                <w:rFonts w:cs="Lucida Sans"/>
                <w:lang w:val="en-ZA" w:eastAsia="en-US"/>
              </w:rPr>
              <w:t>Advance</w:t>
            </w:r>
            <w:r w:rsidRPr="00324E9D">
              <w:rPr>
                <w:rFonts w:cs="Lucida Sans"/>
                <w:spacing w:val="-9"/>
                <w:lang w:val="en-ZA" w:eastAsia="en-US"/>
              </w:rPr>
              <w:t xml:space="preserve"> </w:t>
            </w:r>
            <w:r w:rsidRPr="00324E9D">
              <w:rPr>
                <w:rFonts w:cs="Lucida Sans"/>
                <w:lang w:val="en-ZA" w:eastAsia="en-US"/>
              </w:rPr>
              <w:t>organisers</w:t>
            </w:r>
          </w:p>
        </w:tc>
        <w:tc>
          <w:tcPr>
            <w:tcW w:w="3902" w:type="dxa"/>
          </w:tcPr>
          <w:p w14:paraId="246E94B0" w14:textId="77777777" w:rsidR="00D63155" w:rsidRPr="00324E9D" w:rsidRDefault="00D63155" w:rsidP="00367952">
            <w:pPr>
              <w:kinsoku w:val="0"/>
              <w:overflowPunct w:val="0"/>
              <w:autoSpaceDE w:val="0"/>
              <w:autoSpaceDN w:val="0"/>
              <w:adjustRightInd w:val="0"/>
              <w:spacing w:before="36"/>
              <w:ind w:left="606" w:right="563"/>
              <w:rPr>
                <w:rFonts w:cs="Times New Roman"/>
                <w:lang w:val="en-ZA" w:eastAsia="en-US"/>
              </w:rPr>
            </w:pPr>
            <w:r w:rsidRPr="00324E9D">
              <w:rPr>
                <w:rFonts w:cs="Times New Roman"/>
                <w:lang w:val="en-ZA" w:eastAsia="en-US"/>
              </w:rPr>
              <w:t>20</w:t>
            </w:r>
          </w:p>
        </w:tc>
      </w:tr>
      <w:tr w:rsidR="00D63155" w:rsidRPr="00324E9D" w14:paraId="49CE4A8D" w14:textId="77777777" w:rsidTr="000C3F6F">
        <w:tc>
          <w:tcPr>
            <w:tcW w:w="4178" w:type="dxa"/>
          </w:tcPr>
          <w:p w14:paraId="734D201A" w14:textId="77777777" w:rsidR="00D63155" w:rsidRPr="00324E9D" w:rsidRDefault="00D63155" w:rsidP="00367952">
            <w:pPr>
              <w:kinsoku w:val="0"/>
              <w:overflowPunct w:val="0"/>
              <w:autoSpaceDE w:val="0"/>
              <w:autoSpaceDN w:val="0"/>
              <w:adjustRightInd w:val="0"/>
              <w:spacing w:before="36"/>
              <w:ind w:left="40"/>
              <w:rPr>
                <w:rFonts w:cs="Times New Roman"/>
                <w:lang w:val="en-ZA" w:eastAsia="en-US"/>
              </w:rPr>
            </w:pPr>
            <w:r w:rsidRPr="00324E9D">
              <w:rPr>
                <w:rFonts w:cs="Lucida Sans"/>
                <w:lang w:val="en-ZA" w:eastAsia="en-US"/>
              </w:rPr>
              <w:t>Simulation</w:t>
            </w:r>
            <w:r w:rsidRPr="00324E9D">
              <w:rPr>
                <w:rFonts w:cs="Lucida Sans"/>
                <w:spacing w:val="-7"/>
                <w:lang w:val="en-ZA" w:eastAsia="en-US"/>
              </w:rPr>
              <w:t xml:space="preserve"> </w:t>
            </w:r>
            <w:r w:rsidRPr="00324E9D">
              <w:rPr>
                <w:rFonts w:cs="Lucida Sans"/>
                <w:lang w:val="en-ZA" w:eastAsia="en-US"/>
              </w:rPr>
              <w:t>&amp;</w:t>
            </w:r>
            <w:r w:rsidRPr="00324E9D">
              <w:rPr>
                <w:rFonts w:cs="Lucida Sans"/>
                <w:spacing w:val="-8"/>
                <w:lang w:val="en-ZA" w:eastAsia="en-US"/>
              </w:rPr>
              <w:t xml:space="preserve"> </w:t>
            </w:r>
            <w:r w:rsidRPr="00324E9D">
              <w:rPr>
                <w:rFonts w:cs="Lucida Sans"/>
                <w:lang w:val="en-ZA" w:eastAsia="en-US"/>
              </w:rPr>
              <w:t>games</w:t>
            </w:r>
          </w:p>
        </w:tc>
        <w:tc>
          <w:tcPr>
            <w:tcW w:w="3902" w:type="dxa"/>
          </w:tcPr>
          <w:p w14:paraId="70D5814D" w14:textId="77777777" w:rsidR="00D63155" w:rsidRPr="00324E9D" w:rsidRDefault="00D63155" w:rsidP="00367952">
            <w:pPr>
              <w:kinsoku w:val="0"/>
              <w:overflowPunct w:val="0"/>
              <w:autoSpaceDE w:val="0"/>
              <w:autoSpaceDN w:val="0"/>
              <w:adjustRightInd w:val="0"/>
              <w:spacing w:before="36"/>
              <w:ind w:left="606" w:right="563"/>
              <w:rPr>
                <w:rFonts w:cs="Times New Roman"/>
                <w:lang w:val="en-ZA" w:eastAsia="en-US"/>
              </w:rPr>
            </w:pPr>
            <w:r w:rsidRPr="00324E9D">
              <w:rPr>
                <w:rFonts w:cs="Times New Roman"/>
                <w:lang w:val="en-ZA" w:eastAsia="en-US"/>
              </w:rPr>
              <w:t>21</w:t>
            </w:r>
          </w:p>
        </w:tc>
      </w:tr>
      <w:tr w:rsidR="00D63155" w:rsidRPr="00324E9D" w14:paraId="304E23EA" w14:textId="77777777" w:rsidTr="000C3F6F">
        <w:tc>
          <w:tcPr>
            <w:tcW w:w="4178" w:type="dxa"/>
          </w:tcPr>
          <w:p w14:paraId="0A0EEC80" w14:textId="77777777" w:rsidR="00D63155" w:rsidRPr="00324E9D" w:rsidRDefault="00D63155" w:rsidP="00367952">
            <w:pPr>
              <w:kinsoku w:val="0"/>
              <w:overflowPunct w:val="0"/>
              <w:autoSpaceDE w:val="0"/>
              <w:autoSpaceDN w:val="0"/>
              <w:adjustRightInd w:val="0"/>
              <w:spacing w:before="36"/>
              <w:ind w:left="40"/>
              <w:rPr>
                <w:rFonts w:cs="Times New Roman"/>
                <w:lang w:val="en-ZA" w:eastAsia="en-US"/>
              </w:rPr>
            </w:pPr>
            <w:r w:rsidRPr="00324E9D">
              <w:rPr>
                <w:rFonts w:cs="Lucida Sans"/>
                <w:lang w:val="en-ZA" w:eastAsia="en-US"/>
              </w:rPr>
              <w:t>Computer-assisted</w:t>
            </w:r>
            <w:r w:rsidRPr="00324E9D">
              <w:rPr>
                <w:rFonts w:cs="Lucida Sans"/>
                <w:spacing w:val="-10"/>
                <w:lang w:val="en-ZA" w:eastAsia="en-US"/>
              </w:rPr>
              <w:t xml:space="preserve"> </w:t>
            </w:r>
            <w:r w:rsidRPr="00324E9D">
              <w:rPr>
                <w:rFonts w:cs="Lucida Sans"/>
                <w:lang w:val="en-ZA" w:eastAsia="en-US"/>
              </w:rPr>
              <w:t>instruction</w:t>
            </w:r>
          </w:p>
        </w:tc>
        <w:tc>
          <w:tcPr>
            <w:tcW w:w="3902" w:type="dxa"/>
          </w:tcPr>
          <w:p w14:paraId="7993A5D7" w14:textId="77777777" w:rsidR="00D63155" w:rsidRPr="00324E9D" w:rsidRDefault="00D63155" w:rsidP="00367952">
            <w:pPr>
              <w:kinsoku w:val="0"/>
              <w:overflowPunct w:val="0"/>
              <w:autoSpaceDE w:val="0"/>
              <w:autoSpaceDN w:val="0"/>
              <w:adjustRightInd w:val="0"/>
              <w:spacing w:before="36"/>
              <w:ind w:left="606" w:right="563"/>
              <w:rPr>
                <w:rFonts w:cs="Times New Roman"/>
                <w:lang w:val="en-ZA" w:eastAsia="en-US"/>
              </w:rPr>
            </w:pPr>
            <w:r w:rsidRPr="00324E9D">
              <w:rPr>
                <w:rFonts w:cs="Times New Roman"/>
                <w:lang w:val="en-ZA" w:eastAsia="en-US"/>
              </w:rPr>
              <w:t>22</w:t>
            </w:r>
          </w:p>
        </w:tc>
      </w:tr>
      <w:tr w:rsidR="00D63155" w:rsidRPr="00324E9D" w14:paraId="18E69D70" w14:textId="77777777" w:rsidTr="000C3F6F">
        <w:tc>
          <w:tcPr>
            <w:tcW w:w="4178" w:type="dxa"/>
          </w:tcPr>
          <w:p w14:paraId="40C496C2" w14:textId="77777777" w:rsidR="00D63155" w:rsidRPr="00324E9D" w:rsidRDefault="00D63155" w:rsidP="00367952">
            <w:pPr>
              <w:kinsoku w:val="0"/>
              <w:overflowPunct w:val="0"/>
              <w:autoSpaceDE w:val="0"/>
              <w:autoSpaceDN w:val="0"/>
              <w:adjustRightInd w:val="0"/>
              <w:spacing w:before="36"/>
              <w:ind w:left="40"/>
              <w:rPr>
                <w:rFonts w:cs="Lucida Sans"/>
                <w:lang w:val="en-ZA" w:eastAsia="en-US"/>
              </w:rPr>
            </w:pPr>
            <w:r w:rsidRPr="00324E9D">
              <w:rPr>
                <w:rFonts w:cs="Times New Roman"/>
                <w:lang w:val="en-ZA" w:eastAsia="en-US"/>
              </w:rPr>
              <w:t>Instructional media</w:t>
            </w:r>
          </w:p>
        </w:tc>
        <w:tc>
          <w:tcPr>
            <w:tcW w:w="3902" w:type="dxa"/>
          </w:tcPr>
          <w:p w14:paraId="50D866A5" w14:textId="77777777" w:rsidR="00D63155" w:rsidRPr="00324E9D" w:rsidRDefault="00D63155" w:rsidP="00367952">
            <w:pPr>
              <w:kinsoku w:val="0"/>
              <w:overflowPunct w:val="0"/>
              <w:autoSpaceDE w:val="0"/>
              <w:autoSpaceDN w:val="0"/>
              <w:adjustRightInd w:val="0"/>
              <w:spacing w:before="36"/>
              <w:ind w:left="606" w:right="563"/>
              <w:rPr>
                <w:rFonts w:cs="Lucida Sans"/>
                <w:lang w:val="en-ZA" w:eastAsia="en-US"/>
              </w:rPr>
            </w:pPr>
            <w:r w:rsidRPr="00324E9D">
              <w:rPr>
                <w:rFonts w:cs="Lucida Sans"/>
                <w:lang w:val="en-ZA" w:eastAsia="en-US"/>
              </w:rPr>
              <w:t>23</w:t>
            </w:r>
          </w:p>
        </w:tc>
      </w:tr>
      <w:tr w:rsidR="00D63155" w:rsidRPr="00324E9D" w14:paraId="79A078BE" w14:textId="77777777" w:rsidTr="000C3F6F">
        <w:tc>
          <w:tcPr>
            <w:tcW w:w="4178" w:type="dxa"/>
          </w:tcPr>
          <w:p w14:paraId="62328ED4" w14:textId="77777777" w:rsidR="00D63155" w:rsidRPr="00324E9D" w:rsidRDefault="00D63155" w:rsidP="00367952">
            <w:pPr>
              <w:kinsoku w:val="0"/>
              <w:overflowPunct w:val="0"/>
              <w:autoSpaceDE w:val="0"/>
              <w:autoSpaceDN w:val="0"/>
              <w:adjustRightInd w:val="0"/>
              <w:spacing w:before="36"/>
              <w:ind w:left="40"/>
              <w:rPr>
                <w:rFonts w:cs="Lucida Sans"/>
                <w:lang w:val="en-ZA" w:eastAsia="en-US"/>
              </w:rPr>
            </w:pPr>
            <w:r w:rsidRPr="00324E9D">
              <w:rPr>
                <w:rFonts w:cs="Times New Roman"/>
                <w:lang w:val="en-ZA" w:eastAsia="en-US"/>
              </w:rPr>
              <w:t>Testing</w:t>
            </w:r>
          </w:p>
        </w:tc>
        <w:tc>
          <w:tcPr>
            <w:tcW w:w="3902" w:type="dxa"/>
          </w:tcPr>
          <w:p w14:paraId="489E3D3F" w14:textId="77777777" w:rsidR="00D63155" w:rsidRPr="00324E9D" w:rsidRDefault="00D63155" w:rsidP="00367952">
            <w:pPr>
              <w:kinsoku w:val="0"/>
              <w:overflowPunct w:val="0"/>
              <w:autoSpaceDE w:val="0"/>
              <w:autoSpaceDN w:val="0"/>
              <w:adjustRightInd w:val="0"/>
              <w:spacing w:before="36"/>
              <w:ind w:left="606" w:right="563"/>
              <w:rPr>
                <w:rFonts w:cs="Lucida Sans"/>
                <w:lang w:val="en-ZA" w:eastAsia="en-US"/>
              </w:rPr>
            </w:pPr>
            <w:r w:rsidRPr="00324E9D">
              <w:rPr>
                <w:rFonts w:cs="Lucida Sans"/>
                <w:lang w:val="en-ZA" w:eastAsia="en-US"/>
              </w:rPr>
              <w:t>24</w:t>
            </w:r>
          </w:p>
        </w:tc>
      </w:tr>
      <w:tr w:rsidR="00D63155" w:rsidRPr="00324E9D" w14:paraId="0802ABB1" w14:textId="77777777" w:rsidTr="000C3F6F">
        <w:tc>
          <w:tcPr>
            <w:tcW w:w="4178" w:type="dxa"/>
          </w:tcPr>
          <w:p w14:paraId="1C450F94" w14:textId="77777777" w:rsidR="00D63155" w:rsidRPr="00324E9D" w:rsidRDefault="00D63155" w:rsidP="00367952">
            <w:pPr>
              <w:kinsoku w:val="0"/>
              <w:overflowPunct w:val="0"/>
              <w:autoSpaceDE w:val="0"/>
              <w:autoSpaceDN w:val="0"/>
              <w:adjustRightInd w:val="0"/>
              <w:spacing w:before="36"/>
              <w:ind w:left="40"/>
              <w:rPr>
                <w:rFonts w:cs="Lucida Sans"/>
                <w:lang w:val="en-ZA" w:eastAsia="en-US"/>
              </w:rPr>
            </w:pPr>
            <w:r>
              <w:rPr>
                <w:rFonts w:cs="Times New Roman"/>
                <w:lang w:val="en-ZA" w:eastAsia="en-US"/>
              </w:rPr>
              <w:t>Aims &amp; policy of the institution</w:t>
            </w:r>
          </w:p>
        </w:tc>
        <w:tc>
          <w:tcPr>
            <w:tcW w:w="3902" w:type="dxa"/>
          </w:tcPr>
          <w:p w14:paraId="207372AA" w14:textId="77777777" w:rsidR="00D63155" w:rsidRPr="00324E9D" w:rsidRDefault="00D63155" w:rsidP="00367952">
            <w:pPr>
              <w:kinsoku w:val="0"/>
              <w:overflowPunct w:val="0"/>
              <w:autoSpaceDE w:val="0"/>
              <w:autoSpaceDN w:val="0"/>
              <w:adjustRightInd w:val="0"/>
              <w:spacing w:before="36"/>
              <w:ind w:left="606" w:right="563"/>
              <w:rPr>
                <w:rFonts w:cs="Lucida Sans"/>
                <w:lang w:val="en-ZA" w:eastAsia="en-US"/>
              </w:rPr>
            </w:pPr>
            <w:r w:rsidRPr="00324E9D">
              <w:rPr>
                <w:rFonts w:cs="Lucida Sans"/>
                <w:lang w:val="en-ZA" w:eastAsia="en-US"/>
              </w:rPr>
              <w:t>25</w:t>
            </w:r>
          </w:p>
        </w:tc>
      </w:tr>
      <w:tr w:rsidR="00D63155" w:rsidRPr="00324E9D" w14:paraId="7F369720" w14:textId="77777777" w:rsidTr="000C3F6F">
        <w:tc>
          <w:tcPr>
            <w:tcW w:w="4178" w:type="dxa"/>
          </w:tcPr>
          <w:p w14:paraId="69816729" w14:textId="77777777" w:rsidR="00D63155" w:rsidRPr="00324E9D" w:rsidRDefault="00D63155" w:rsidP="00367952">
            <w:pPr>
              <w:kinsoku w:val="0"/>
              <w:overflowPunct w:val="0"/>
              <w:autoSpaceDE w:val="0"/>
              <w:autoSpaceDN w:val="0"/>
              <w:adjustRightInd w:val="0"/>
              <w:spacing w:before="36"/>
              <w:ind w:left="40"/>
              <w:rPr>
                <w:rFonts w:cs="Lucida Sans"/>
                <w:lang w:val="en-ZA" w:eastAsia="en-US"/>
              </w:rPr>
            </w:pPr>
            <w:r w:rsidRPr="00324E9D">
              <w:rPr>
                <w:rFonts w:cs="Times New Roman"/>
                <w:lang w:val="en-ZA" w:eastAsia="en-US"/>
              </w:rPr>
              <w:t>Af</w:t>
            </w:r>
            <w:r>
              <w:rPr>
                <w:rFonts w:cs="Times New Roman"/>
                <w:lang w:val="en-ZA" w:eastAsia="en-US"/>
              </w:rPr>
              <w:t xml:space="preserve">fective attributes of students </w:t>
            </w:r>
          </w:p>
        </w:tc>
        <w:tc>
          <w:tcPr>
            <w:tcW w:w="3902" w:type="dxa"/>
          </w:tcPr>
          <w:p w14:paraId="245F8323" w14:textId="77777777" w:rsidR="00D63155" w:rsidRPr="00324E9D" w:rsidRDefault="00D63155" w:rsidP="00367952">
            <w:pPr>
              <w:kinsoku w:val="0"/>
              <w:overflowPunct w:val="0"/>
              <w:autoSpaceDE w:val="0"/>
              <w:autoSpaceDN w:val="0"/>
              <w:adjustRightInd w:val="0"/>
              <w:spacing w:before="36"/>
              <w:ind w:left="606" w:right="563"/>
              <w:rPr>
                <w:rFonts w:cs="Lucida Sans"/>
                <w:lang w:val="en-ZA" w:eastAsia="en-US"/>
              </w:rPr>
            </w:pPr>
            <w:r w:rsidRPr="00324E9D">
              <w:rPr>
                <w:rFonts w:cs="Lucida Sans"/>
                <w:lang w:val="en-ZA" w:eastAsia="en-US"/>
              </w:rPr>
              <w:t>26</w:t>
            </w:r>
          </w:p>
        </w:tc>
      </w:tr>
      <w:tr w:rsidR="00D63155" w:rsidRPr="00324E9D" w14:paraId="32417759" w14:textId="77777777" w:rsidTr="000C3F6F">
        <w:tc>
          <w:tcPr>
            <w:tcW w:w="4178" w:type="dxa"/>
          </w:tcPr>
          <w:p w14:paraId="6C50966A" w14:textId="77777777" w:rsidR="00D63155" w:rsidRPr="00324E9D" w:rsidRDefault="00D63155" w:rsidP="00367952">
            <w:pPr>
              <w:kinsoku w:val="0"/>
              <w:overflowPunct w:val="0"/>
              <w:autoSpaceDE w:val="0"/>
              <w:autoSpaceDN w:val="0"/>
              <w:adjustRightInd w:val="0"/>
              <w:spacing w:before="36"/>
              <w:ind w:left="40"/>
              <w:rPr>
                <w:rFonts w:cs="Lucida Sans"/>
                <w:lang w:val="en-ZA" w:eastAsia="en-US"/>
              </w:rPr>
            </w:pPr>
            <w:r w:rsidRPr="00324E9D">
              <w:rPr>
                <w:rFonts w:cs="Times New Roman"/>
                <w:lang w:val="en-ZA" w:eastAsia="en-US"/>
              </w:rPr>
              <w:t>Calculators</w:t>
            </w:r>
          </w:p>
        </w:tc>
        <w:tc>
          <w:tcPr>
            <w:tcW w:w="3902" w:type="dxa"/>
          </w:tcPr>
          <w:p w14:paraId="6AA76102" w14:textId="77777777" w:rsidR="00D63155" w:rsidRPr="00324E9D" w:rsidRDefault="00D63155" w:rsidP="00367952">
            <w:pPr>
              <w:kinsoku w:val="0"/>
              <w:overflowPunct w:val="0"/>
              <w:autoSpaceDE w:val="0"/>
              <w:autoSpaceDN w:val="0"/>
              <w:adjustRightInd w:val="0"/>
              <w:spacing w:before="36"/>
              <w:ind w:left="606" w:right="563"/>
              <w:rPr>
                <w:rFonts w:cs="Lucida Sans"/>
                <w:lang w:val="en-ZA" w:eastAsia="en-US"/>
              </w:rPr>
            </w:pPr>
            <w:r w:rsidRPr="00324E9D">
              <w:rPr>
                <w:rFonts w:cs="Lucida Sans"/>
                <w:lang w:val="en-ZA" w:eastAsia="en-US"/>
              </w:rPr>
              <w:t>27</w:t>
            </w:r>
          </w:p>
        </w:tc>
      </w:tr>
      <w:tr w:rsidR="007710E9" w:rsidRPr="00324E9D" w14:paraId="1FA2BD62" w14:textId="77777777" w:rsidTr="007710E9">
        <w:tc>
          <w:tcPr>
            <w:tcW w:w="4178" w:type="dxa"/>
            <w:shd w:val="clear" w:color="auto" w:fill="D9D9D9" w:themeFill="background1" w:themeFillShade="D9"/>
          </w:tcPr>
          <w:p w14:paraId="66C41C29" w14:textId="47FEC9CC" w:rsidR="007710E9" w:rsidRPr="00324E9D" w:rsidRDefault="007710E9" w:rsidP="007710E9">
            <w:pPr>
              <w:kinsoku w:val="0"/>
              <w:overflowPunct w:val="0"/>
              <w:autoSpaceDE w:val="0"/>
              <w:autoSpaceDN w:val="0"/>
              <w:adjustRightInd w:val="0"/>
              <w:spacing w:before="36"/>
              <w:ind w:left="40"/>
              <w:rPr>
                <w:rFonts w:cs="Times New Roman"/>
                <w:lang w:val="en-ZA" w:eastAsia="en-US"/>
              </w:rPr>
            </w:pPr>
            <w:r w:rsidRPr="00324E9D">
              <w:rPr>
                <w:rFonts w:asciiTheme="minorHAnsi" w:hAnsiTheme="minorHAnsi" w:cstheme="minorHAnsi"/>
                <w:b/>
                <w:sz w:val="24"/>
                <w:szCs w:val="24"/>
                <w:lang w:val="en-ZA" w:eastAsia="en-US"/>
              </w:rPr>
              <w:lastRenderedPageBreak/>
              <w:t>Factor</w:t>
            </w:r>
          </w:p>
        </w:tc>
        <w:tc>
          <w:tcPr>
            <w:tcW w:w="3902" w:type="dxa"/>
            <w:shd w:val="clear" w:color="auto" w:fill="D9D9D9" w:themeFill="background1" w:themeFillShade="D9"/>
          </w:tcPr>
          <w:p w14:paraId="0C792C3C" w14:textId="14907A51" w:rsidR="007710E9" w:rsidRPr="00324E9D" w:rsidRDefault="007710E9" w:rsidP="007710E9">
            <w:pPr>
              <w:kinsoku w:val="0"/>
              <w:overflowPunct w:val="0"/>
              <w:autoSpaceDE w:val="0"/>
              <w:autoSpaceDN w:val="0"/>
              <w:adjustRightInd w:val="0"/>
              <w:spacing w:before="36"/>
              <w:ind w:left="606" w:right="563"/>
              <w:rPr>
                <w:rFonts w:cs="Lucida Sans"/>
                <w:lang w:val="en-ZA" w:eastAsia="en-US"/>
              </w:rPr>
            </w:pPr>
            <w:r w:rsidRPr="00324E9D">
              <w:rPr>
                <w:rFonts w:asciiTheme="minorHAnsi" w:hAnsiTheme="minorHAnsi" w:cstheme="minorHAnsi"/>
                <w:b/>
                <w:sz w:val="24"/>
                <w:szCs w:val="24"/>
                <w:lang w:val="en-ZA" w:eastAsia="en-US"/>
              </w:rPr>
              <w:t>Order of importance</w:t>
            </w:r>
          </w:p>
        </w:tc>
      </w:tr>
      <w:tr w:rsidR="007710E9" w:rsidRPr="00324E9D" w14:paraId="2A732AF7" w14:textId="77777777" w:rsidTr="000C3F6F">
        <w:tc>
          <w:tcPr>
            <w:tcW w:w="4178" w:type="dxa"/>
          </w:tcPr>
          <w:p w14:paraId="148C6135" w14:textId="77777777" w:rsidR="007710E9" w:rsidRPr="00324E9D" w:rsidRDefault="007710E9" w:rsidP="007710E9">
            <w:pPr>
              <w:kinsoku w:val="0"/>
              <w:overflowPunct w:val="0"/>
              <w:autoSpaceDE w:val="0"/>
              <w:autoSpaceDN w:val="0"/>
              <w:adjustRightInd w:val="0"/>
              <w:spacing w:before="36"/>
              <w:ind w:left="40"/>
              <w:rPr>
                <w:rFonts w:cs="Lucida Sans"/>
                <w:lang w:val="en-ZA" w:eastAsia="en-US"/>
              </w:rPr>
            </w:pPr>
            <w:r w:rsidRPr="00324E9D">
              <w:rPr>
                <w:rFonts w:cs="Times New Roman"/>
                <w:lang w:val="en-ZA" w:eastAsia="en-US"/>
              </w:rPr>
              <w:t>P</w:t>
            </w:r>
            <w:r>
              <w:rPr>
                <w:rFonts w:cs="Times New Roman"/>
                <w:lang w:val="en-ZA" w:eastAsia="en-US"/>
              </w:rPr>
              <w:t xml:space="preserve">hysical attributes of students </w:t>
            </w:r>
          </w:p>
        </w:tc>
        <w:tc>
          <w:tcPr>
            <w:tcW w:w="3902" w:type="dxa"/>
          </w:tcPr>
          <w:p w14:paraId="6879F9DB" w14:textId="77777777" w:rsidR="007710E9" w:rsidRPr="00324E9D" w:rsidRDefault="007710E9" w:rsidP="007710E9">
            <w:pPr>
              <w:kinsoku w:val="0"/>
              <w:overflowPunct w:val="0"/>
              <w:autoSpaceDE w:val="0"/>
              <w:autoSpaceDN w:val="0"/>
              <w:adjustRightInd w:val="0"/>
              <w:spacing w:before="36"/>
              <w:ind w:left="606" w:right="563"/>
              <w:rPr>
                <w:rFonts w:cs="Lucida Sans"/>
                <w:lang w:val="en-ZA" w:eastAsia="en-US"/>
              </w:rPr>
            </w:pPr>
            <w:r w:rsidRPr="00324E9D">
              <w:rPr>
                <w:rFonts w:cs="Lucida Sans"/>
                <w:lang w:val="en-ZA" w:eastAsia="en-US"/>
              </w:rPr>
              <w:t>28</w:t>
            </w:r>
          </w:p>
        </w:tc>
      </w:tr>
      <w:tr w:rsidR="007710E9" w:rsidRPr="00324E9D" w14:paraId="68D6BA2E" w14:textId="77777777" w:rsidTr="000C3F6F">
        <w:tc>
          <w:tcPr>
            <w:tcW w:w="4178" w:type="dxa"/>
          </w:tcPr>
          <w:p w14:paraId="1F44087E" w14:textId="77777777" w:rsidR="007710E9" w:rsidRPr="00324E9D" w:rsidRDefault="007710E9" w:rsidP="007710E9">
            <w:pPr>
              <w:kinsoku w:val="0"/>
              <w:overflowPunct w:val="0"/>
              <w:autoSpaceDE w:val="0"/>
              <w:autoSpaceDN w:val="0"/>
              <w:adjustRightInd w:val="0"/>
              <w:spacing w:before="36"/>
              <w:ind w:left="40"/>
              <w:rPr>
                <w:rFonts w:cs="Lucida Sans"/>
                <w:lang w:val="en-ZA" w:eastAsia="en-US"/>
              </w:rPr>
            </w:pPr>
            <w:r w:rsidRPr="00324E9D">
              <w:rPr>
                <w:rFonts w:cs="Times New Roman"/>
                <w:lang w:val="en-ZA" w:eastAsia="en-US"/>
              </w:rPr>
              <w:t>Learning hierarchies</w:t>
            </w:r>
          </w:p>
        </w:tc>
        <w:tc>
          <w:tcPr>
            <w:tcW w:w="3902" w:type="dxa"/>
          </w:tcPr>
          <w:p w14:paraId="10069D8C" w14:textId="77777777" w:rsidR="007710E9" w:rsidRPr="00324E9D" w:rsidRDefault="007710E9" w:rsidP="007710E9">
            <w:pPr>
              <w:kinsoku w:val="0"/>
              <w:overflowPunct w:val="0"/>
              <w:autoSpaceDE w:val="0"/>
              <w:autoSpaceDN w:val="0"/>
              <w:adjustRightInd w:val="0"/>
              <w:spacing w:before="36"/>
              <w:ind w:left="606" w:right="563"/>
              <w:rPr>
                <w:rFonts w:cs="Lucida Sans"/>
                <w:lang w:val="en-ZA" w:eastAsia="en-US"/>
              </w:rPr>
            </w:pPr>
            <w:r w:rsidRPr="00324E9D">
              <w:rPr>
                <w:rFonts w:cs="Lucida Sans"/>
                <w:lang w:val="en-ZA" w:eastAsia="en-US"/>
              </w:rPr>
              <w:t>29</w:t>
            </w:r>
          </w:p>
        </w:tc>
      </w:tr>
      <w:tr w:rsidR="007710E9" w:rsidRPr="00324E9D" w14:paraId="42CFE7FC" w14:textId="77777777" w:rsidTr="000C3F6F">
        <w:tc>
          <w:tcPr>
            <w:tcW w:w="4178" w:type="dxa"/>
          </w:tcPr>
          <w:p w14:paraId="10B16B01" w14:textId="77777777" w:rsidR="007710E9" w:rsidRPr="00324E9D" w:rsidRDefault="007710E9" w:rsidP="007710E9">
            <w:pPr>
              <w:kinsoku w:val="0"/>
              <w:overflowPunct w:val="0"/>
              <w:autoSpaceDE w:val="0"/>
              <w:autoSpaceDN w:val="0"/>
              <w:adjustRightInd w:val="0"/>
              <w:spacing w:before="36"/>
              <w:ind w:left="40"/>
              <w:rPr>
                <w:rFonts w:cs="Lucida Sans"/>
                <w:lang w:val="en-ZA" w:eastAsia="en-US"/>
              </w:rPr>
            </w:pPr>
            <w:r w:rsidRPr="00324E9D">
              <w:rPr>
                <w:rFonts w:cs="Times New Roman"/>
                <w:lang w:val="en-ZA" w:eastAsia="en-US"/>
              </w:rPr>
              <w:t>Programmed instruction</w:t>
            </w:r>
          </w:p>
        </w:tc>
        <w:tc>
          <w:tcPr>
            <w:tcW w:w="3902" w:type="dxa"/>
          </w:tcPr>
          <w:p w14:paraId="0162B53F" w14:textId="77777777" w:rsidR="007710E9" w:rsidRPr="00324E9D" w:rsidRDefault="007710E9" w:rsidP="007710E9">
            <w:pPr>
              <w:kinsoku w:val="0"/>
              <w:overflowPunct w:val="0"/>
              <w:autoSpaceDE w:val="0"/>
              <w:autoSpaceDN w:val="0"/>
              <w:adjustRightInd w:val="0"/>
              <w:spacing w:before="36"/>
              <w:ind w:left="606" w:right="563"/>
              <w:rPr>
                <w:rFonts w:cs="Lucida Sans"/>
                <w:lang w:val="en-ZA" w:eastAsia="en-US"/>
              </w:rPr>
            </w:pPr>
            <w:r w:rsidRPr="00324E9D">
              <w:rPr>
                <w:rFonts w:cs="Lucida Sans"/>
                <w:lang w:val="en-ZA" w:eastAsia="en-US"/>
              </w:rPr>
              <w:t>30</w:t>
            </w:r>
          </w:p>
        </w:tc>
      </w:tr>
      <w:tr w:rsidR="007710E9" w:rsidRPr="00324E9D" w14:paraId="6C3B21B9" w14:textId="77777777" w:rsidTr="000C3F6F">
        <w:tc>
          <w:tcPr>
            <w:tcW w:w="4178" w:type="dxa"/>
          </w:tcPr>
          <w:p w14:paraId="3D038DEF" w14:textId="77777777" w:rsidR="007710E9" w:rsidRPr="00324E9D" w:rsidRDefault="007710E9" w:rsidP="007710E9">
            <w:pPr>
              <w:kinsoku w:val="0"/>
              <w:overflowPunct w:val="0"/>
              <w:autoSpaceDE w:val="0"/>
              <w:autoSpaceDN w:val="0"/>
              <w:adjustRightInd w:val="0"/>
              <w:spacing w:before="36"/>
              <w:ind w:left="40"/>
              <w:rPr>
                <w:rFonts w:cs="Lucida Sans"/>
                <w:lang w:val="en-ZA" w:eastAsia="en-US"/>
              </w:rPr>
            </w:pPr>
            <w:r w:rsidRPr="00324E9D">
              <w:rPr>
                <w:rFonts w:cs="Times New Roman"/>
                <w:lang w:val="en-ZA" w:eastAsia="en-US"/>
              </w:rPr>
              <w:t>Audio-visual aids</w:t>
            </w:r>
          </w:p>
        </w:tc>
        <w:tc>
          <w:tcPr>
            <w:tcW w:w="3902" w:type="dxa"/>
          </w:tcPr>
          <w:p w14:paraId="4C68D188" w14:textId="77777777" w:rsidR="007710E9" w:rsidRPr="00324E9D" w:rsidRDefault="007710E9" w:rsidP="007710E9">
            <w:pPr>
              <w:kinsoku w:val="0"/>
              <w:overflowPunct w:val="0"/>
              <w:autoSpaceDE w:val="0"/>
              <w:autoSpaceDN w:val="0"/>
              <w:adjustRightInd w:val="0"/>
              <w:spacing w:before="36"/>
              <w:ind w:left="606" w:right="563"/>
              <w:rPr>
                <w:rFonts w:cs="Lucida Sans"/>
                <w:lang w:val="en-ZA" w:eastAsia="en-US"/>
              </w:rPr>
            </w:pPr>
            <w:r w:rsidRPr="00324E9D">
              <w:rPr>
                <w:rFonts w:cs="Lucida Sans"/>
                <w:lang w:val="en-ZA" w:eastAsia="en-US"/>
              </w:rPr>
              <w:t>31</w:t>
            </w:r>
          </w:p>
        </w:tc>
      </w:tr>
      <w:tr w:rsidR="007710E9" w:rsidRPr="00324E9D" w14:paraId="2BC6DB10" w14:textId="77777777" w:rsidTr="000C3F6F">
        <w:tc>
          <w:tcPr>
            <w:tcW w:w="4178" w:type="dxa"/>
          </w:tcPr>
          <w:p w14:paraId="3389B5D0" w14:textId="77777777" w:rsidR="007710E9" w:rsidRPr="00324E9D" w:rsidRDefault="007710E9" w:rsidP="007710E9">
            <w:pPr>
              <w:kinsoku w:val="0"/>
              <w:overflowPunct w:val="0"/>
              <w:autoSpaceDE w:val="0"/>
              <w:autoSpaceDN w:val="0"/>
              <w:adjustRightInd w:val="0"/>
              <w:spacing w:before="36"/>
              <w:ind w:left="40"/>
              <w:rPr>
                <w:rFonts w:cs="Lucida Sans"/>
                <w:lang w:val="en-ZA" w:eastAsia="en-US"/>
              </w:rPr>
            </w:pPr>
            <w:r w:rsidRPr="00324E9D">
              <w:rPr>
                <w:rFonts w:cs="Times New Roman"/>
                <w:lang w:val="en-ZA" w:eastAsia="en-US"/>
              </w:rPr>
              <w:t>Individualisation</w:t>
            </w:r>
          </w:p>
        </w:tc>
        <w:tc>
          <w:tcPr>
            <w:tcW w:w="3902" w:type="dxa"/>
          </w:tcPr>
          <w:p w14:paraId="4510ACED" w14:textId="77777777" w:rsidR="007710E9" w:rsidRPr="00324E9D" w:rsidRDefault="007710E9" w:rsidP="007710E9">
            <w:pPr>
              <w:kinsoku w:val="0"/>
              <w:overflowPunct w:val="0"/>
              <w:autoSpaceDE w:val="0"/>
              <w:autoSpaceDN w:val="0"/>
              <w:adjustRightInd w:val="0"/>
              <w:spacing w:before="36"/>
              <w:ind w:left="606" w:right="563"/>
              <w:rPr>
                <w:rFonts w:cs="Lucida Sans"/>
                <w:lang w:val="en-ZA" w:eastAsia="en-US"/>
              </w:rPr>
            </w:pPr>
            <w:r w:rsidRPr="00324E9D">
              <w:rPr>
                <w:rFonts w:cs="Lucida Sans"/>
                <w:lang w:val="en-ZA" w:eastAsia="en-US"/>
              </w:rPr>
              <w:t>32</w:t>
            </w:r>
          </w:p>
        </w:tc>
      </w:tr>
      <w:tr w:rsidR="007710E9" w:rsidRPr="00324E9D" w14:paraId="1D9BB055" w14:textId="77777777" w:rsidTr="000C3F6F">
        <w:tc>
          <w:tcPr>
            <w:tcW w:w="4178" w:type="dxa"/>
          </w:tcPr>
          <w:p w14:paraId="06CEBBEC" w14:textId="77777777" w:rsidR="007710E9" w:rsidRPr="00324E9D" w:rsidRDefault="007710E9" w:rsidP="007710E9">
            <w:pPr>
              <w:kinsoku w:val="0"/>
              <w:overflowPunct w:val="0"/>
              <w:autoSpaceDE w:val="0"/>
              <w:autoSpaceDN w:val="0"/>
              <w:adjustRightInd w:val="0"/>
              <w:spacing w:before="36"/>
              <w:ind w:left="40"/>
              <w:rPr>
                <w:rFonts w:cs="Lucida Sans"/>
                <w:lang w:val="en-ZA" w:eastAsia="en-US"/>
              </w:rPr>
            </w:pPr>
            <w:r w:rsidRPr="00324E9D">
              <w:rPr>
                <w:rFonts w:cs="Times New Roman"/>
                <w:lang w:val="en-ZA" w:eastAsia="en-US"/>
              </w:rPr>
              <w:t>Finances/money</w:t>
            </w:r>
          </w:p>
        </w:tc>
        <w:tc>
          <w:tcPr>
            <w:tcW w:w="3902" w:type="dxa"/>
          </w:tcPr>
          <w:p w14:paraId="440C0EAC" w14:textId="77777777" w:rsidR="007710E9" w:rsidRPr="00324E9D" w:rsidRDefault="007710E9" w:rsidP="007710E9">
            <w:pPr>
              <w:kinsoku w:val="0"/>
              <w:overflowPunct w:val="0"/>
              <w:autoSpaceDE w:val="0"/>
              <w:autoSpaceDN w:val="0"/>
              <w:adjustRightInd w:val="0"/>
              <w:spacing w:before="36"/>
              <w:ind w:left="606" w:right="563"/>
              <w:rPr>
                <w:rFonts w:cs="Lucida Sans"/>
                <w:lang w:val="en-ZA" w:eastAsia="en-US"/>
              </w:rPr>
            </w:pPr>
            <w:r w:rsidRPr="00324E9D">
              <w:rPr>
                <w:rFonts w:cs="Lucida Sans"/>
                <w:lang w:val="en-ZA" w:eastAsia="en-US"/>
              </w:rPr>
              <w:t>33</w:t>
            </w:r>
          </w:p>
        </w:tc>
      </w:tr>
      <w:tr w:rsidR="007710E9" w:rsidRPr="00324E9D" w14:paraId="33389313" w14:textId="77777777" w:rsidTr="000C3F6F">
        <w:tc>
          <w:tcPr>
            <w:tcW w:w="4178" w:type="dxa"/>
          </w:tcPr>
          <w:p w14:paraId="78C86A2B" w14:textId="77777777" w:rsidR="007710E9" w:rsidRPr="00324E9D" w:rsidRDefault="007710E9" w:rsidP="007710E9">
            <w:pPr>
              <w:kinsoku w:val="0"/>
              <w:overflowPunct w:val="0"/>
              <w:autoSpaceDE w:val="0"/>
              <w:autoSpaceDN w:val="0"/>
              <w:adjustRightInd w:val="0"/>
              <w:spacing w:before="36"/>
              <w:ind w:left="40"/>
              <w:rPr>
                <w:rFonts w:cs="Lucida Sans"/>
                <w:lang w:val="en-ZA" w:eastAsia="en-US"/>
              </w:rPr>
            </w:pPr>
            <w:r w:rsidRPr="00324E9D">
              <w:rPr>
                <w:rFonts w:cs="Times New Roman"/>
                <w:lang w:val="en-ZA" w:eastAsia="en-US"/>
              </w:rPr>
              <w:t>Behavioural objectives</w:t>
            </w:r>
          </w:p>
        </w:tc>
        <w:tc>
          <w:tcPr>
            <w:tcW w:w="3902" w:type="dxa"/>
          </w:tcPr>
          <w:p w14:paraId="3B9DE3CA" w14:textId="77777777" w:rsidR="007710E9" w:rsidRPr="00324E9D" w:rsidRDefault="007710E9" w:rsidP="007710E9">
            <w:pPr>
              <w:kinsoku w:val="0"/>
              <w:overflowPunct w:val="0"/>
              <w:autoSpaceDE w:val="0"/>
              <w:autoSpaceDN w:val="0"/>
              <w:adjustRightInd w:val="0"/>
              <w:spacing w:before="36"/>
              <w:ind w:left="606" w:right="563"/>
              <w:rPr>
                <w:rFonts w:cs="Lucida Sans"/>
                <w:lang w:val="en-ZA" w:eastAsia="en-US"/>
              </w:rPr>
            </w:pPr>
            <w:r w:rsidRPr="00324E9D">
              <w:rPr>
                <w:rFonts w:cs="Lucida Sans"/>
                <w:lang w:val="en-ZA" w:eastAsia="en-US"/>
              </w:rPr>
              <w:t>34</w:t>
            </w:r>
          </w:p>
        </w:tc>
      </w:tr>
      <w:tr w:rsidR="007710E9" w:rsidRPr="00324E9D" w14:paraId="7E1A8A32" w14:textId="77777777" w:rsidTr="000C3F6F">
        <w:tc>
          <w:tcPr>
            <w:tcW w:w="4178" w:type="dxa"/>
          </w:tcPr>
          <w:p w14:paraId="1C6F1FD0" w14:textId="77777777" w:rsidR="007710E9" w:rsidRPr="00324E9D" w:rsidRDefault="007710E9" w:rsidP="007710E9">
            <w:pPr>
              <w:kinsoku w:val="0"/>
              <w:overflowPunct w:val="0"/>
              <w:autoSpaceDE w:val="0"/>
              <w:autoSpaceDN w:val="0"/>
              <w:adjustRightInd w:val="0"/>
              <w:spacing w:before="36"/>
              <w:ind w:left="40"/>
              <w:rPr>
                <w:rFonts w:cs="Lucida Sans"/>
                <w:lang w:val="en-ZA" w:eastAsia="en-US"/>
              </w:rPr>
            </w:pPr>
            <w:r w:rsidRPr="00324E9D">
              <w:rPr>
                <w:rFonts w:cs="Times New Roman"/>
                <w:lang w:val="en-ZA" w:eastAsia="en-US"/>
              </w:rPr>
              <w:t>Team teaching</w:t>
            </w:r>
          </w:p>
        </w:tc>
        <w:tc>
          <w:tcPr>
            <w:tcW w:w="3902" w:type="dxa"/>
          </w:tcPr>
          <w:p w14:paraId="6E243538" w14:textId="77777777" w:rsidR="007710E9" w:rsidRPr="00324E9D" w:rsidRDefault="007710E9" w:rsidP="007710E9">
            <w:pPr>
              <w:kinsoku w:val="0"/>
              <w:overflowPunct w:val="0"/>
              <w:autoSpaceDE w:val="0"/>
              <w:autoSpaceDN w:val="0"/>
              <w:adjustRightInd w:val="0"/>
              <w:spacing w:before="36"/>
              <w:ind w:left="606" w:right="563"/>
              <w:rPr>
                <w:rFonts w:cs="Lucida Sans"/>
                <w:lang w:val="en-ZA" w:eastAsia="en-US"/>
              </w:rPr>
            </w:pPr>
            <w:r w:rsidRPr="00324E9D">
              <w:rPr>
                <w:rFonts w:cs="Lucida Sans"/>
                <w:lang w:val="en-ZA" w:eastAsia="en-US"/>
              </w:rPr>
              <w:t>35</w:t>
            </w:r>
          </w:p>
        </w:tc>
      </w:tr>
      <w:tr w:rsidR="007710E9" w:rsidRPr="00324E9D" w14:paraId="492D30FA" w14:textId="77777777" w:rsidTr="000C3F6F">
        <w:tc>
          <w:tcPr>
            <w:tcW w:w="4178" w:type="dxa"/>
          </w:tcPr>
          <w:p w14:paraId="5B348CE2" w14:textId="77777777" w:rsidR="007710E9" w:rsidRPr="00324E9D" w:rsidRDefault="007710E9" w:rsidP="007710E9">
            <w:pPr>
              <w:kinsoku w:val="0"/>
              <w:overflowPunct w:val="0"/>
              <w:autoSpaceDE w:val="0"/>
              <w:autoSpaceDN w:val="0"/>
              <w:adjustRightInd w:val="0"/>
              <w:spacing w:before="36"/>
              <w:ind w:left="40"/>
              <w:rPr>
                <w:rFonts w:cs="Lucida Sans"/>
                <w:lang w:val="en-ZA" w:eastAsia="en-US"/>
              </w:rPr>
            </w:pPr>
            <w:r>
              <w:rPr>
                <w:rFonts w:cs="Times New Roman"/>
                <w:lang w:val="en-ZA" w:eastAsia="en-US"/>
              </w:rPr>
              <w:t>Ability grouping/s</w:t>
            </w:r>
            <w:r w:rsidRPr="00324E9D">
              <w:rPr>
                <w:rFonts w:cs="Times New Roman"/>
                <w:lang w:val="en-ZA" w:eastAsia="en-US"/>
              </w:rPr>
              <w:t>treaming</w:t>
            </w:r>
          </w:p>
        </w:tc>
        <w:tc>
          <w:tcPr>
            <w:tcW w:w="3902" w:type="dxa"/>
          </w:tcPr>
          <w:p w14:paraId="0A0DA986" w14:textId="77777777" w:rsidR="007710E9" w:rsidRPr="00324E9D" w:rsidRDefault="007710E9" w:rsidP="007710E9">
            <w:pPr>
              <w:kinsoku w:val="0"/>
              <w:overflowPunct w:val="0"/>
              <w:autoSpaceDE w:val="0"/>
              <w:autoSpaceDN w:val="0"/>
              <w:adjustRightInd w:val="0"/>
              <w:spacing w:before="36"/>
              <w:ind w:left="606" w:right="563"/>
              <w:rPr>
                <w:rFonts w:cs="Lucida Sans"/>
                <w:lang w:val="en-ZA" w:eastAsia="en-US"/>
              </w:rPr>
            </w:pPr>
            <w:r w:rsidRPr="00324E9D">
              <w:rPr>
                <w:rFonts w:cs="Lucida Sans"/>
                <w:lang w:val="en-ZA" w:eastAsia="en-US"/>
              </w:rPr>
              <w:t>36</w:t>
            </w:r>
          </w:p>
        </w:tc>
      </w:tr>
      <w:tr w:rsidR="007710E9" w:rsidRPr="00324E9D" w14:paraId="4F8257B9" w14:textId="77777777" w:rsidTr="000C3F6F">
        <w:tc>
          <w:tcPr>
            <w:tcW w:w="4178" w:type="dxa"/>
          </w:tcPr>
          <w:p w14:paraId="65BCC29B" w14:textId="77777777" w:rsidR="007710E9" w:rsidRPr="00324E9D" w:rsidRDefault="007710E9" w:rsidP="007710E9">
            <w:pPr>
              <w:kinsoku w:val="0"/>
              <w:overflowPunct w:val="0"/>
              <w:autoSpaceDE w:val="0"/>
              <w:autoSpaceDN w:val="0"/>
              <w:adjustRightInd w:val="0"/>
              <w:spacing w:before="36"/>
              <w:ind w:left="40"/>
              <w:rPr>
                <w:rFonts w:cs="Lucida Sans"/>
                <w:lang w:val="en-ZA" w:eastAsia="en-US"/>
              </w:rPr>
            </w:pPr>
            <w:r w:rsidRPr="00324E9D">
              <w:rPr>
                <w:rFonts w:cs="Times New Roman"/>
                <w:lang w:val="en-ZA" w:eastAsia="en-US"/>
              </w:rPr>
              <w:t>Physical attributes of the</w:t>
            </w:r>
            <w:r>
              <w:rPr>
                <w:rFonts w:cs="Times New Roman"/>
                <w:lang w:val="en-ZA" w:eastAsia="en-US"/>
              </w:rPr>
              <w:t xml:space="preserve"> institution</w:t>
            </w:r>
            <w:r w:rsidRPr="00324E9D">
              <w:rPr>
                <w:rFonts w:cs="Times New Roman"/>
                <w:lang w:val="en-ZA" w:eastAsia="en-US"/>
              </w:rPr>
              <w:t xml:space="preserve"> </w:t>
            </w:r>
            <w:r>
              <w:rPr>
                <w:rFonts w:cs="Times New Roman"/>
                <w:lang w:val="en-ZA" w:eastAsia="en-US"/>
              </w:rPr>
              <w:t>sch</w:t>
            </w:r>
            <w:r w:rsidRPr="00324E9D">
              <w:rPr>
                <w:rFonts w:cs="Times New Roman"/>
                <w:lang w:val="en-ZA" w:eastAsia="en-US"/>
              </w:rPr>
              <w:t>school.05</w:t>
            </w:r>
          </w:p>
        </w:tc>
        <w:tc>
          <w:tcPr>
            <w:tcW w:w="3902" w:type="dxa"/>
          </w:tcPr>
          <w:p w14:paraId="1582A1B5" w14:textId="77777777" w:rsidR="007710E9" w:rsidRPr="00324E9D" w:rsidRDefault="007710E9" w:rsidP="007710E9">
            <w:pPr>
              <w:kinsoku w:val="0"/>
              <w:overflowPunct w:val="0"/>
              <w:autoSpaceDE w:val="0"/>
              <w:autoSpaceDN w:val="0"/>
              <w:adjustRightInd w:val="0"/>
              <w:spacing w:before="36"/>
              <w:ind w:left="606" w:right="563"/>
              <w:rPr>
                <w:rFonts w:cs="Lucida Sans"/>
                <w:lang w:val="en-ZA" w:eastAsia="en-US"/>
              </w:rPr>
            </w:pPr>
            <w:r w:rsidRPr="00324E9D">
              <w:rPr>
                <w:rFonts w:cs="Lucida Sans"/>
                <w:lang w:val="en-ZA" w:eastAsia="en-US"/>
              </w:rPr>
              <w:t>37</w:t>
            </w:r>
          </w:p>
        </w:tc>
      </w:tr>
      <w:tr w:rsidR="007710E9" w:rsidRPr="00324E9D" w14:paraId="60D73907" w14:textId="77777777" w:rsidTr="000C3F6F">
        <w:tc>
          <w:tcPr>
            <w:tcW w:w="4178" w:type="dxa"/>
          </w:tcPr>
          <w:p w14:paraId="566C2C2C" w14:textId="77777777" w:rsidR="007710E9" w:rsidRPr="00324E9D" w:rsidRDefault="007710E9" w:rsidP="007710E9">
            <w:pPr>
              <w:kinsoku w:val="0"/>
              <w:overflowPunct w:val="0"/>
              <w:autoSpaceDE w:val="0"/>
              <w:autoSpaceDN w:val="0"/>
              <w:adjustRightInd w:val="0"/>
              <w:spacing w:before="36"/>
              <w:ind w:left="40"/>
              <w:rPr>
                <w:rFonts w:cs="Lucida Sans"/>
                <w:lang w:val="en-ZA" w:eastAsia="en-US"/>
              </w:rPr>
            </w:pPr>
            <w:r w:rsidRPr="00324E9D">
              <w:rPr>
                <w:rFonts w:cs="Times New Roman"/>
                <w:lang w:val="en-ZA" w:eastAsia="en-US"/>
              </w:rPr>
              <w:t>Mass media</w:t>
            </w:r>
          </w:p>
        </w:tc>
        <w:tc>
          <w:tcPr>
            <w:tcW w:w="3902" w:type="dxa"/>
          </w:tcPr>
          <w:p w14:paraId="0EE77745" w14:textId="77777777" w:rsidR="007710E9" w:rsidRPr="00324E9D" w:rsidRDefault="007710E9" w:rsidP="007710E9">
            <w:pPr>
              <w:kinsoku w:val="0"/>
              <w:overflowPunct w:val="0"/>
              <w:autoSpaceDE w:val="0"/>
              <w:autoSpaceDN w:val="0"/>
              <w:adjustRightInd w:val="0"/>
              <w:spacing w:before="36"/>
              <w:ind w:left="606" w:right="563"/>
              <w:rPr>
                <w:rFonts w:cs="Lucida Sans"/>
                <w:lang w:val="en-ZA" w:eastAsia="en-US"/>
              </w:rPr>
            </w:pPr>
            <w:r w:rsidRPr="00324E9D">
              <w:rPr>
                <w:rFonts w:cs="Lucida Sans"/>
                <w:lang w:val="en-ZA" w:eastAsia="en-US"/>
              </w:rPr>
              <w:t>38</w:t>
            </w:r>
          </w:p>
        </w:tc>
      </w:tr>
      <w:tr w:rsidR="007710E9" w:rsidRPr="00324E9D" w14:paraId="177EDD75" w14:textId="77777777" w:rsidTr="000C3F6F">
        <w:tc>
          <w:tcPr>
            <w:tcW w:w="4178" w:type="dxa"/>
          </w:tcPr>
          <w:p w14:paraId="3BB3ACC4" w14:textId="77777777" w:rsidR="007710E9" w:rsidRPr="00324E9D" w:rsidRDefault="007710E9" w:rsidP="007710E9">
            <w:pPr>
              <w:kinsoku w:val="0"/>
              <w:overflowPunct w:val="0"/>
              <w:autoSpaceDE w:val="0"/>
              <w:autoSpaceDN w:val="0"/>
              <w:adjustRightInd w:val="0"/>
              <w:spacing w:before="36"/>
              <w:ind w:left="40"/>
              <w:rPr>
                <w:rFonts w:cs="Lucida Sans"/>
                <w:lang w:val="en-ZA" w:eastAsia="en-US"/>
              </w:rPr>
            </w:pPr>
            <w:r w:rsidRPr="00324E9D">
              <w:rPr>
                <w:rFonts w:cs="Times New Roman"/>
                <w:lang w:val="en-ZA" w:eastAsia="en-US"/>
              </w:rPr>
              <w:t>Retention (fail students)</w:t>
            </w:r>
          </w:p>
        </w:tc>
        <w:tc>
          <w:tcPr>
            <w:tcW w:w="3902" w:type="dxa"/>
          </w:tcPr>
          <w:p w14:paraId="76F7B244" w14:textId="77777777" w:rsidR="007710E9" w:rsidRPr="00324E9D" w:rsidRDefault="007710E9" w:rsidP="007710E9">
            <w:pPr>
              <w:kinsoku w:val="0"/>
              <w:overflowPunct w:val="0"/>
              <w:autoSpaceDE w:val="0"/>
              <w:autoSpaceDN w:val="0"/>
              <w:adjustRightInd w:val="0"/>
              <w:spacing w:before="36"/>
              <w:ind w:left="606" w:right="563"/>
              <w:rPr>
                <w:rFonts w:cs="Lucida Sans"/>
                <w:lang w:val="en-ZA" w:eastAsia="en-US"/>
              </w:rPr>
            </w:pPr>
            <w:r w:rsidRPr="00324E9D">
              <w:rPr>
                <w:rFonts w:cs="Lucida Sans"/>
                <w:lang w:val="en-ZA" w:eastAsia="en-US"/>
              </w:rPr>
              <w:t>39</w:t>
            </w:r>
          </w:p>
        </w:tc>
      </w:tr>
    </w:tbl>
    <w:p w14:paraId="790283A1" w14:textId="70A2788B" w:rsidR="00D63155" w:rsidRDefault="00D63155" w:rsidP="00367952">
      <w:pPr>
        <w:rPr>
          <w:lang w:val="en-ZA" w:eastAsia="en-US"/>
        </w:rPr>
      </w:pPr>
      <w:r w:rsidRPr="00324E9D">
        <w:rPr>
          <w:lang w:val="en-ZA" w:eastAsia="en-US"/>
        </w:rPr>
        <w:tab/>
      </w:r>
    </w:p>
    <w:p w14:paraId="23F75326" w14:textId="6D0FF4C2" w:rsidR="00367952" w:rsidRDefault="00367952" w:rsidP="00367952">
      <w:pPr>
        <w:rPr>
          <w:lang w:val="en-ZA" w:eastAsia="en-US"/>
        </w:rPr>
      </w:pPr>
    </w:p>
    <w:p w14:paraId="182DB389" w14:textId="4B0FC62E" w:rsidR="00367952" w:rsidRDefault="00367952" w:rsidP="00367952">
      <w:pPr>
        <w:rPr>
          <w:lang w:val="en-ZA" w:eastAsia="en-US"/>
        </w:rPr>
      </w:pPr>
    </w:p>
    <w:p w14:paraId="3732AF79" w14:textId="4F3B2FF9" w:rsidR="00367952" w:rsidRDefault="00367952" w:rsidP="00367952">
      <w:pPr>
        <w:rPr>
          <w:lang w:val="en-ZA" w:eastAsia="en-US"/>
        </w:rPr>
      </w:pPr>
    </w:p>
    <w:p w14:paraId="2CAC434B" w14:textId="7E9148E4" w:rsidR="00367952" w:rsidRDefault="00367952" w:rsidP="00367952">
      <w:pPr>
        <w:rPr>
          <w:lang w:val="en-ZA" w:eastAsia="en-US"/>
        </w:rPr>
      </w:pPr>
    </w:p>
    <w:p w14:paraId="26A64372" w14:textId="78EE96AE" w:rsidR="00367952" w:rsidRDefault="00367952" w:rsidP="00367952">
      <w:pPr>
        <w:rPr>
          <w:lang w:val="en-ZA" w:eastAsia="en-US"/>
        </w:rPr>
      </w:pPr>
    </w:p>
    <w:p w14:paraId="7417959B" w14:textId="71EE11BE" w:rsidR="00367952" w:rsidRDefault="00367952" w:rsidP="00367952">
      <w:pPr>
        <w:rPr>
          <w:lang w:val="en-ZA" w:eastAsia="en-US"/>
        </w:rPr>
      </w:pPr>
    </w:p>
    <w:p w14:paraId="552BAA0C" w14:textId="2019A9B4" w:rsidR="00367952" w:rsidRDefault="00367952" w:rsidP="00367952">
      <w:pPr>
        <w:rPr>
          <w:lang w:val="en-ZA" w:eastAsia="en-US"/>
        </w:rPr>
      </w:pPr>
    </w:p>
    <w:p w14:paraId="1390202E" w14:textId="1CC975CF" w:rsidR="00367952" w:rsidRDefault="00367952" w:rsidP="00367952">
      <w:pPr>
        <w:rPr>
          <w:lang w:val="en-ZA" w:eastAsia="en-US"/>
        </w:rPr>
      </w:pPr>
    </w:p>
    <w:p w14:paraId="77B9553F" w14:textId="4E136560" w:rsidR="00367952" w:rsidRDefault="00367952" w:rsidP="00367952">
      <w:pPr>
        <w:rPr>
          <w:lang w:val="en-ZA" w:eastAsia="en-US"/>
        </w:rPr>
      </w:pPr>
    </w:p>
    <w:p w14:paraId="5924EB64" w14:textId="75BD868F" w:rsidR="00367952" w:rsidRDefault="00367952" w:rsidP="00367952">
      <w:pPr>
        <w:rPr>
          <w:lang w:val="en-ZA" w:eastAsia="en-US"/>
        </w:rPr>
      </w:pPr>
    </w:p>
    <w:p w14:paraId="02E005E7" w14:textId="0722599F" w:rsidR="00367952" w:rsidRDefault="00367952" w:rsidP="00367952">
      <w:pPr>
        <w:rPr>
          <w:lang w:val="en-ZA" w:eastAsia="en-US"/>
        </w:rPr>
      </w:pPr>
    </w:p>
    <w:p w14:paraId="4BD4E1DB" w14:textId="00046E4C" w:rsidR="00367952" w:rsidRDefault="00367952" w:rsidP="00367952">
      <w:pPr>
        <w:rPr>
          <w:lang w:val="en-ZA" w:eastAsia="en-US"/>
        </w:rPr>
      </w:pPr>
    </w:p>
    <w:p w14:paraId="45081BEC" w14:textId="54E52E29" w:rsidR="00367952" w:rsidRDefault="00367952" w:rsidP="00367952">
      <w:pPr>
        <w:rPr>
          <w:lang w:val="en-ZA" w:eastAsia="en-US"/>
        </w:rPr>
      </w:pPr>
    </w:p>
    <w:p w14:paraId="7728CC42" w14:textId="77777777" w:rsidR="00367952" w:rsidRPr="00324E9D" w:rsidRDefault="00367952" w:rsidP="00367952">
      <w:pPr>
        <w:rPr>
          <w:lang w:val="en-ZA" w:eastAsia="en-US"/>
        </w:rPr>
      </w:pPr>
    </w:p>
    <w:p w14:paraId="7080A52E" w14:textId="4CC069B8" w:rsidR="00D63155" w:rsidRDefault="00D63155" w:rsidP="00F1158B">
      <w:pPr>
        <w:pStyle w:val="ListParagraph"/>
        <w:numPr>
          <w:ilvl w:val="0"/>
          <w:numId w:val="90"/>
        </w:numPr>
        <w:rPr>
          <w:lang w:val="en-ZA" w:eastAsia="en-US"/>
        </w:rPr>
      </w:pPr>
      <w:r w:rsidRPr="00367952">
        <w:rPr>
          <w:lang w:val="en-ZA" w:eastAsia="en-US"/>
        </w:rPr>
        <w:t>Do you agree with Hattie’s findings? Even if you disagree with the order of items on the list, why do you think feedback has such a great impact on student learning? Write your reasons in the space below.</w:t>
      </w:r>
    </w:p>
    <w:p w14:paraId="0CA48B64" w14:textId="77777777" w:rsidR="00367952" w:rsidRPr="00367952" w:rsidRDefault="00367952" w:rsidP="00367952">
      <w:pPr>
        <w:rPr>
          <w:lang w:val="en-ZA" w:eastAsia="en-US"/>
        </w:rPr>
      </w:pPr>
    </w:p>
    <w:p w14:paraId="4EA148ED" w14:textId="77777777" w:rsidR="00D63155" w:rsidRPr="00324E9D" w:rsidRDefault="00D63155" w:rsidP="00367952">
      <w:pPr>
        <w:pStyle w:val="Comment-14pointArial"/>
        <w:rPr>
          <w:lang w:eastAsia="en-US"/>
        </w:rPr>
      </w:pPr>
      <w:r w:rsidRPr="00324E9D">
        <w:rPr>
          <w:lang w:eastAsia="en-US"/>
        </w:rPr>
        <w:t>Discussion of the task</w:t>
      </w:r>
    </w:p>
    <w:p w14:paraId="1C7797D9" w14:textId="77777777" w:rsidR="00D63155" w:rsidRPr="0046044E" w:rsidRDefault="00D63155" w:rsidP="00367952">
      <w:pPr>
        <w:rPr>
          <w:lang w:val="en-ZA" w:eastAsia="en-US"/>
        </w:rPr>
      </w:pPr>
      <w:r w:rsidRPr="00324E9D">
        <w:rPr>
          <w:lang w:val="en-ZA" w:eastAsia="en-US"/>
        </w:rPr>
        <w:t>Hattie (1999) concluded that the simplest thing that an educator can do to improve learning is to continually give small amounts of feedback to students about what they are understanding, what they are not understanding and why, and the next steps</w:t>
      </w:r>
      <w:r>
        <w:rPr>
          <w:lang w:val="en-ZA" w:eastAsia="en-US"/>
        </w:rPr>
        <w:t xml:space="preserve"> they can take</w:t>
      </w:r>
      <w:r w:rsidRPr="00324E9D">
        <w:rPr>
          <w:lang w:val="en-ZA" w:eastAsia="en-US"/>
        </w:rPr>
        <w:t xml:space="preserve"> to </w:t>
      </w:r>
      <w:r>
        <w:rPr>
          <w:lang w:val="en-ZA" w:eastAsia="en-US"/>
        </w:rPr>
        <w:t xml:space="preserve">continue </w:t>
      </w:r>
      <w:r w:rsidRPr="00324E9D">
        <w:rPr>
          <w:lang w:val="en-ZA" w:eastAsia="en-US"/>
        </w:rPr>
        <w:t>their learning. To know what your students understand and can do at any moment, you need to be engaged continually in informal formative assessment of their learning. Notice how important the quality and quantity of teaching are to learning on the list compared to many other factors which sometimes take our attention.</w:t>
      </w:r>
    </w:p>
    <w:p w14:paraId="33091AF4" w14:textId="77777777" w:rsidR="00D63155" w:rsidRPr="0046044E" w:rsidRDefault="00D63155" w:rsidP="00B50412">
      <w:pPr>
        <w:pStyle w:val="Heading3"/>
        <w:rPr>
          <w:lang w:eastAsia="en-US"/>
        </w:rPr>
      </w:pPr>
      <w:r w:rsidRPr="0046044E">
        <w:rPr>
          <w:lang w:eastAsia="en-US"/>
        </w:rPr>
        <w:t xml:space="preserve">The most effective types of </w:t>
      </w:r>
      <w:r w:rsidRPr="00367952">
        <w:t>feedback</w:t>
      </w:r>
    </w:p>
    <w:p w14:paraId="7F5BC22D" w14:textId="63A26FBA" w:rsidR="00D63155" w:rsidRDefault="00D63155" w:rsidP="00367952">
      <w:pPr>
        <w:rPr>
          <w:lang w:val="en-ZA"/>
        </w:rPr>
      </w:pPr>
      <w:r w:rsidRPr="00324E9D">
        <w:rPr>
          <w:rFonts w:cs="Times New Roman"/>
          <w:lang w:val="en-ZA" w:eastAsia="en-US"/>
        </w:rPr>
        <w:t xml:space="preserve">Hattie also studied how effective different types of feedback were </w:t>
      </w:r>
      <w:r w:rsidRPr="00001B44">
        <w:rPr>
          <w:lang w:val="en-ZA" w:eastAsia="en-US"/>
        </w:rPr>
        <w:t xml:space="preserve">compared to others. He found that giving student small bits of feedback about being on the right track or how to proceed next was very effective. </w:t>
      </w:r>
      <w:r w:rsidRPr="0046044E">
        <w:rPr>
          <w:lang w:val="en-ZA" w:eastAsia="en-US"/>
        </w:rPr>
        <w:t xml:space="preserve">Reinforcement – </w:t>
      </w:r>
      <w:r>
        <w:rPr>
          <w:lang w:val="en-ZA" w:eastAsia="en-US"/>
        </w:rPr>
        <w:t xml:space="preserve">which is </w:t>
      </w:r>
      <w:r w:rsidRPr="0046044E">
        <w:rPr>
          <w:lang w:val="en-ZA" w:eastAsia="en-US"/>
        </w:rPr>
        <w:t>verbally</w:t>
      </w:r>
      <w:r>
        <w:rPr>
          <w:lang w:val="en-ZA" w:eastAsia="en-US"/>
        </w:rPr>
        <w:t xml:space="preserve"> agreeing</w:t>
      </w:r>
      <w:r w:rsidRPr="0046044E">
        <w:rPr>
          <w:lang w:val="en-ZA" w:eastAsia="en-US"/>
        </w:rPr>
        <w:t xml:space="preserve"> or nodding</w:t>
      </w:r>
      <w:r>
        <w:rPr>
          <w:lang w:val="en-ZA" w:eastAsia="en-US"/>
        </w:rPr>
        <w:t xml:space="preserve"> your head</w:t>
      </w:r>
      <w:r w:rsidRPr="0046044E">
        <w:rPr>
          <w:lang w:val="en-ZA" w:eastAsia="en-US"/>
        </w:rPr>
        <w:t xml:space="preserve"> when a student is expressing concepts correctly or doing a task correctly, verbally describing the </w:t>
      </w:r>
      <w:r w:rsidRPr="0046044E">
        <w:rPr>
          <w:lang w:val="en-ZA"/>
        </w:rPr>
        <w:t xml:space="preserve">process they are doing correctly, or summarising the concepts </w:t>
      </w:r>
      <w:r>
        <w:rPr>
          <w:lang w:val="en-ZA"/>
        </w:rPr>
        <w:t>they are expressing correctly – is</w:t>
      </w:r>
      <w:r w:rsidRPr="0046044E">
        <w:rPr>
          <w:lang w:val="en-ZA"/>
        </w:rPr>
        <w:t xml:space="preserve"> also very effective. One of the least effect</w:t>
      </w:r>
      <w:r>
        <w:rPr>
          <w:lang w:val="en-ZA"/>
        </w:rPr>
        <w:t>ive forms of feedback was praise</w:t>
      </w:r>
      <w:r w:rsidRPr="0046044E">
        <w:rPr>
          <w:lang w:val="en-ZA"/>
        </w:rPr>
        <w:t xml:space="preserve"> </w:t>
      </w:r>
      <w:r w:rsidRPr="0046044E">
        <w:rPr>
          <w:rFonts w:cs="Times New Roman"/>
          <w:lang w:val="en-ZA" w:eastAsia="en-US"/>
        </w:rPr>
        <w:t xml:space="preserve"> </w:t>
      </w:r>
      <w:r w:rsidRPr="0046044E">
        <w:rPr>
          <w:rFonts w:cs="Times New Roman"/>
          <w:lang w:val="en-ZA" w:eastAsia="en-US"/>
        </w:rPr>
        <w:fldChar w:fldCharType="begin"/>
      </w:r>
      <w:r w:rsidRPr="0046044E">
        <w:rPr>
          <w:rFonts w:cs="Times New Roman"/>
          <w:lang w:val="en-ZA" w:eastAsia="en-US"/>
        </w:rPr>
        <w:instrText xml:space="preserve"> ADDIN ZOTERO_ITEM CSL_CITATION {"citationID":"V0ZEdUdS","properties":{"formattedCitation":"(Hattie and Timperley, 2007)","plainCitation":"(Hattie and Timperley, 2007)","noteIndex":0},"citationItems":[{"id":303,"uris":["http://zotero.org/users/local/63y0ZHY6/items/RY2BCMYX"],"uri":["http://zotero.org/users/local/63y0ZHY6/items/RY2BCMYX"],"itemData":{"id":303,"type":"article-journal","title":"The power of feedback","container-title":"Review of educational research","page":"81–112","volume":"77","issue":"1","source":"Google Scholar","author":[{"family":"Hattie","given":"John"},{"family":"Timperley","given":"Helen"}],"issued":{"date-parts":[["2007"]]}}}],"schema":"https://github.com/citation-style-language/schema/raw/master/csl-citation.json"} </w:instrText>
      </w:r>
      <w:r w:rsidRPr="0046044E">
        <w:rPr>
          <w:rFonts w:cs="Times New Roman"/>
          <w:lang w:val="en-ZA" w:eastAsia="en-US"/>
        </w:rPr>
        <w:fldChar w:fldCharType="separate"/>
      </w:r>
      <w:r w:rsidRPr="0046044E">
        <w:rPr>
          <w:lang w:val="en-ZA"/>
        </w:rPr>
        <w:t>(Hattie and Timperley, 2007)</w:t>
      </w:r>
      <w:r w:rsidRPr="0046044E">
        <w:rPr>
          <w:rFonts w:cs="Times New Roman"/>
          <w:lang w:val="en-ZA" w:eastAsia="en-US"/>
        </w:rPr>
        <w:fldChar w:fldCharType="end"/>
      </w:r>
      <w:r w:rsidRPr="0046044E">
        <w:rPr>
          <w:lang w:val="en-ZA"/>
        </w:rPr>
        <w:t>.</w:t>
      </w:r>
    </w:p>
    <w:p w14:paraId="69A53099" w14:textId="77777777" w:rsidR="00261600" w:rsidRPr="00324E9D" w:rsidRDefault="00261600" w:rsidP="00261600">
      <w:pPr>
        <w:rPr>
          <w:lang w:val="en-ZA" w:eastAsia="en-US"/>
        </w:rPr>
      </w:pPr>
    </w:p>
    <w:p w14:paraId="7E3539BF" w14:textId="77777777" w:rsidR="00D63155" w:rsidRPr="0046044E" w:rsidRDefault="00D63155" w:rsidP="00261600">
      <w:pPr>
        <w:pStyle w:val="Comment-14pointArial"/>
        <w:rPr>
          <w:lang w:eastAsia="en-US"/>
        </w:rPr>
      </w:pPr>
      <w:r w:rsidRPr="00001B44">
        <w:rPr>
          <w:lang w:eastAsia="en-US"/>
        </w:rPr>
        <w:t>Stop and think</w:t>
      </w:r>
    </w:p>
    <w:p w14:paraId="5AF548E6" w14:textId="03F592BB" w:rsidR="00D63155" w:rsidRDefault="00D63155" w:rsidP="00261600">
      <w:pPr>
        <w:pBdr>
          <w:top w:val="single" w:sz="4" w:space="1" w:color="auto"/>
          <w:left w:val="single" w:sz="4" w:space="4" w:color="auto"/>
          <w:bottom w:val="single" w:sz="4" w:space="1" w:color="auto"/>
          <w:right w:val="single" w:sz="4" w:space="4" w:color="auto"/>
        </w:pBdr>
        <w:rPr>
          <w:lang w:val="en-ZA" w:eastAsia="en-US"/>
        </w:rPr>
      </w:pPr>
      <w:r w:rsidRPr="00324E9D">
        <w:rPr>
          <w:lang w:val="en-ZA" w:eastAsia="en-US"/>
        </w:rPr>
        <w:t xml:space="preserve">Why do you think that praise </w:t>
      </w:r>
      <w:r w:rsidRPr="0046044E">
        <w:rPr>
          <w:lang w:val="en-ZA" w:eastAsia="en-US"/>
        </w:rPr>
        <w:t>could be such an ineffective form of feedback</w:t>
      </w:r>
      <w:r w:rsidRPr="00324E9D">
        <w:rPr>
          <w:lang w:val="en-ZA" w:eastAsia="en-US"/>
        </w:rPr>
        <w:t>?</w:t>
      </w:r>
    </w:p>
    <w:p w14:paraId="7F0ABB3D" w14:textId="4A316220" w:rsidR="00261600" w:rsidRDefault="00261600" w:rsidP="00261600">
      <w:pPr>
        <w:rPr>
          <w:lang w:val="en-ZA" w:eastAsia="en-US"/>
        </w:rPr>
      </w:pPr>
    </w:p>
    <w:p w14:paraId="638E36FF" w14:textId="77777777" w:rsidR="00261600" w:rsidRPr="00324E9D" w:rsidRDefault="00261600" w:rsidP="00261600">
      <w:pPr>
        <w:rPr>
          <w:lang w:val="en-ZA" w:eastAsia="en-US"/>
        </w:rPr>
      </w:pPr>
    </w:p>
    <w:p w14:paraId="0EFA8AC8" w14:textId="77777777" w:rsidR="00D63155" w:rsidRPr="0046044E" w:rsidRDefault="00D63155" w:rsidP="00D63155">
      <w:pPr>
        <w:rPr>
          <w:lang w:val="en-ZA"/>
        </w:rPr>
      </w:pPr>
      <w:r w:rsidRPr="0046044E">
        <w:rPr>
          <w:rFonts w:cs="Times New Roman"/>
          <w:lang w:val="en-ZA" w:eastAsia="en-US"/>
        </w:rPr>
        <w:t xml:space="preserve">Based on their findings, </w:t>
      </w:r>
      <w:r w:rsidRPr="0046044E">
        <w:rPr>
          <w:lang w:val="en-ZA"/>
        </w:rPr>
        <w:fldChar w:fldCharType="begin"/>
      </w:r>
      <w:r w:rsidRPr="0046044E">
        <w:rPr>
          <w:lang w:val="en-ZA"/>
        </w:rPr>
        <w:instrText xml:space="preserve"> ADDIN ZOTERO_ITEM CSL_CITATION {"citationID":"hxW2MvBY","properties":{"formattedCitation":"(Hattie and Timperley, 2007)","plainCitation":"(Hattie and Timperley, 2007)","dontUpdate":true,"noteIndex":0},"citationItems":[{"id":303,"uris":["http://zotero.org/users/local/63y0ZHY6/items/RY2BCMYX"],"uri":["http://zotero.org/users/local/63y0ZHY6/items/RY2BCMYX"],"itemData":{"id":303,"type":"article-journal","title":"The power of feedback","container-title":"Review of educational research","page":"81–112","volume":"77","issue":"1","source":"Google Scholar","author":[{"family":"Hattie","given":"John"},{"family":"Timperley","given":"Helen"}],"issued":{"date-parts":[["2007"]]}}}],"schema":"https://github.com/citation-style-language/schema/raw/master/csl-citation.json"} </w:instrText>
      </w:r>
      <w:r w:rsidRPr="0046044E">
        <w:rPr>
          <w:lang w:val="en-ZA"/>
        </w:rPr>
        <w:fldChar w:fldCharType="separate"/>
      </w:r>
      <w:r w:rsidRPr="0046044E">
        <w:rPr>
          <w:lang w:val="en-ZA"/>
        </w:rPr>
        <w:t>Hattie and Timperley (2007)</w:t>
      </w:r>
      <w:r w:rsidRPr="0046044E">
        <w:rPr>
          <w:lang w:val="en-ZA"/>
        </w:rPr>
        <w:fldChar w:fldCharType="end"/>
      </w:r>
      <w:r w:rsidRPr="0046044E">
        <w:rPr>
          <w:lang w:val="en-ZA"/>
        </w:rPr>
        <w:t xml:space="preserve"> developed a model which </w:t>
      </w:r>
      <w:r>
        <w:rPr>
          <w:lang w:val="en-ZA"/>
        </w:rPr>
        <w:t>identifies</w:t>
      </w:r>
      <w:r w:rsidRPr="0046044E">
        <w:rPr>
          <w:lang w:val="en-ZA"/>
        </w:rPr>
        <w:t xml:space="preserve"> four different focuses of feedback:</w:t>
      </w:r>
    </w:p>
    <w:p w14:paraId="3CAACB5C" w14:textId="77777777" w:rsidR="00D63155" w:rsidRDefault="00D63155" w:rsidP="00F1158B">
      <w:pPr>
        <w:pStyle w:val="ListParagraph"/>
        <w:numPr>
          <w:ilvl w:val="0"/>
          <w:numId w:val="59"/>
        </w:numPr>
        <w:rPr>
          <w:lang w:val="en-ZA"/>
        </w:rPr>
      </w:pPr>
      <w:r w:rsidRPr="00554F2C">
        <w:rPr>
          <w:b/>
          <w:lang w:val="en-ZA"/>
        </w:rPr>
        <w:t>feedback about the task:</w:t>
      </w:r>
      <w:r w:rsidRPr="00554F2C">
        <w:rPr>
          <w:lang w:val="en-ZA"/>
        </w:rPr>
        <w:t xml:space="preserve"> for example, indicating that students’ answers were right or wrong or indicating the next step</w:t>
      </w:r>
    </w:p>
    <w:p w14:paraId="1750319E" w14:textId="4A991603" w:rsidR="00D63155" w:rsidRDefault="00D63155" w:rsidP="00F1158B">
      <w:pPr>
        <w:pStyle w:val="ListParagraph"/>
        <w:numPr>
          <w:ilvl w:val="0"/>
          <w:numId w:val="59"/>
        </w:numPr>
        <w:rPr>
          <w:lang w:val="en-ZA"/>
        </w:rPr>
      </w:pPr>
      <w:r w:rsidRPr="00554F2C">
        <w:rPr>
          <w:b/>
          <w:lang w:val="en-ZA"/>
        </w:rPr>
        <w:t>feedback about the processing of the task:</w:t>
      </w:r>
      <w:r w:rsidRPr="00554F2C">
        <w:rPr>
          <w:lang w:val="en-ZA"/>
        </w:rPr>
        <w:t xml:space="preserve">  for example, identifying strategies that s</w:t>
      </w:r>
      <w:r w:rsidR="00D567D3">
        <w:rPr>
          <w:lang w:val="en-ZA"/>
        </w:rPr>
        <w:t>tudents have used successfully;</w:t>
      </w:r>
      <w:r w:rsidRPr="00554F2C">
        <w:rPr>
          <w:lang w:val="en-ZA"/>
        </w:rPr>
        <w:t xml:space="preserve"> identifying strategies that students have used unsuccessfully and commenting on why they didn’t work; suggesting other strategies to try</w:t>
      </w:r>
    </w:p>
    <w:p w14:paraId="70B725CD" w14:textId="77777777" w:rsidR="00D63155" w:rsidRDefault="00D63155" w:rsidP="00F1158B">
      <w:pPr>
        <w:pStyle w:val="ListParagraph"/>
        <w:numPr>
          <w:ilvl w:val="0"/>
          <w:numId w:val="59"/>
        </w:numPr>
        <w:rPr>
          <w:lang w:val="en-ZA"/>
        </w:rPr>
      </w:pPr>
      <w:r w:rsidRPr="00554F2C">
        <w:rPr>
          <w:b/>
          <w:lang w:val="en-ZA"/>
        </w:rPr>
        <w:t>feedback about self-regulation</w:t>
      </w:r>
      <w:r w:rsidRPr="00554F2C">
        <w:rPr>
          <w:lang w:val="en-ZA"/>
        </w:rPr>
        <w:t xml:space="preserve">: for example, commenting that the student has managed their learning effectively (such as feedback about student self-evaluation or self-confidence), and </w:t>
      </w:r>
    </w:p>
    <w:p w14:paraId="45ACC3AB" w14:textId="77777777" w:rsidR="00D63155" w:rsidRPr="00554F2C" w:rsidRDefault="00D63155" w:rsidP="00F1158B">
      <w:pPr>
        <w:pStyle w:val="ListParagraph"/>
        <w:numPr>
          <w:ilvl w:val="0"/>
          <w:numId w:val="59"/>
        </w:numPr>
        <w:rPr>
          <w:lang w:val="en-ZA"/>
        </w:rPr>
      </w:pPr>
      <w:r w:rsidRPr="00554F2C">
        <w:rPr>
          <w:b/>
          <w:lang w:val="en-ZA"/>
        </w:rPr>
        <w:lastRenderedPageBreak/>
        <w:t>feedback about the student as a person:</w:t>
      </w:r>
      <w:r w:rsidRPr="00554F2C">
        <w:rPr>
          <w:lang w:val="en-ZA"/>
        </w:rPr>
        <w:t xml:space="preserve"> this includes praise and criticism.  </w:t>
      </w:r>
    </w:p>
    <w:p w14:paraId="0FDB49B2" w14:textId="77777777" w:rsidR="00D63155" w:rsidRPr="0046044E" w:rsidRDefault="00D63155" w:rsidP="00D63155">
      <w:pPr>
        <w:rPr>
          <w:lang w:val="en-ZA"/>
        </w:rPr>
      </w:pPr>
    </w:p>
    <w:p w14:paraId="6AA6EB95" w14:textId="3E984E89" w:rsidR="00D63155" w:rsidRPr="0046044E" w:rsidRDefault="00D63155" w:rsidP="00367952">
      <w:pPr>
        <w:rPr>
          <w:lang w:val="en-ZA"/>
        </w:rPr>
      </w:pPr>
      <w:r>
        <w:rPr>
          <w:lang w:val="en-ZA"/>
        </w:rPr>
        <w:t>Feedback that focuses</w:t>
      </w:r>
      <w:r w:rsidRPr="0046044E">
        <w:rPr>
          <w:lang w:val="en-ZA"/>
        </w:rPr>
        <w:t xml:space="preserve"> on the first two aspects – the quality of the student’s work or the process or strategies used to do the work – </w:t>
      </w:r>
      <w:r>
        <w:rPr>
          <w:lang w:val="en-ZA"/>
        </w:rPr>
        <w:t>is</w:t>
      </w:r>
      <w:r w:rsidRPr="0046044E">
        <w:rPr>
          <w:lang w:val="en-ZA"/>
        </w:rPr>
        <w:t xml:space="preserve"> most helpful. Feedback that focuses on the third aspect, self-regulation, can be effective if students make the connection that they will get the results they want if they make an effort. </w:t>
      </w:r>
      <w:r w:rsidRPr="0046044E">
        <w:rPr>
          <w:rFonts w:cs="Times New Roman"/>
          <w:lang w:val="en-ZA" w:eastAsia="en-US"/>
        </w:rPr>
        <w:t>These three kinds of feedback reinforce the student’s knowledge or skill, focussing their attention on their attempt to increase their c</w:t>
      </w:r>
      <w:r>
        <w:rPr>
          <w:rFonts w:cs="Times New Roman"/>
          <w:lang w:val="en-ZA" w:eastAsia="en-US"/>
        </w:rPr>
        <w:t>ompetence</w:t>
      </w:r>
      <w:r w:rsidRPr="0046044E">
        <w:rPr>
          <w:rFonts w:cs="Times New Roman"/>
          <w:lang w:val="en-ZA" w:eastAsia="en-US"/>
        </w:rPr>
        <w:t xml:space="preserve"> </w:t>
      </w:r>
      <w:r w:rsidRPr="0046044E">
        <w:rPr>
          <w:lang w:val="en-ZA"/>
        </w:rPr>
        <w:fldChar w:fldCharType="begin"/>
      </w:r>
      <w:r w:rsidRPr="0046044E">
        <w:rPr>
          <w:lang w:val="en-ZA"/>
        </w:rPr>
        <w:instrText xml:space="preserve"> ADDIN ZOTERO_ITEM CSL_CITATION {"citationID":"r7dHgZfb","properties":{"formattedCitation":"(Brookhart, 2017)","plainCitation":"(Brookhart, 2017)","noteIndex":0},"citationItems":[{"id":309,"uris":["http://zotero.org/users/local/63y0ZHY6/items/B39FBZBH"],"uri":["http://zotero.org/users/local/63y0ZHY6/items/B39FBZBH"],"itemData":{"id":309,"type":"book","title":"How to give effective feedback to your students","publisher":"ASCD","source":"Google Scholar","author":[{"family":"Brookhart","given":"Susan M."}],"issued":{"date-parts":[["2017"]]}}}],"schema":"https://github.com/citation-style-language/schema/raw/master/csl-citation.json"} </w:instrText>
      </w:r>
      <w:r w:rsidRPr="0046044E">
        <w:rPr>
          <w:lang w:val="en-ZA"/>
        </w:rPr>
        <w:fldChar w:fldCharType="separate"/>
      </w:r>
      <w:r w:rsidRPr="0046044E">
        <w:rPr>
          <w:lang w:val="en-ZA"/>
        </w:rPr>
        <w:t>(Brookhart, 2017)</w:t>
      </w:r>
      <w:r w:rsidRPr="0046044E">
        <w:rPr>
          <w:lang w:val="en-ZA"/>
        </w:rPr>
        <w:fldChar w:fldCharType="end"/>
      </w:r>
      <w:r w:rsidR="00367952">
        <w:rPr>
          <w:lang w:val="en-ZA"/>
        </w:rPr>
        <w:t>.</w:t>
      </w:r>
    </w:p>
    <w:p w14:paraId="20A89CA1" w14:textId="77777777" w:rsidR="00D63155" w:rsidRPr="0046044E" w:rsidRDefault="00D63155" w:rsidP="00D63155">
      <w:pPr>
        <w:rPr>
          <w:lang w:val="en-ZA"/>
        </w:rPr>
      </w:pPr>
    </w:p>
    <w:p w14:paraId="7F8D9CBC" w14:textId="77777777" w:rsidR="00D63155" w:rsidRPr="0046044E" w:rsidRDefault="00D63155" w:rsidP="00367952">
      <w:pPr>
        <w:rPr>
          <w:lang w:val="en-ZA"/>
        </w:rPr>
      </w:pPr>
      <w:r w:rsidRPr="0046044E">
        <w:rPr>
          <w:lang w:val="en-ZA"/>
        </w:rPr>
        <w:t>Feedback which focuses on praising or critici</w:t>
      </w:r>
      <w:r>
        <w:rPr>
          <w:lang w:val="en-ZA"/>
        </w:rPr>
        <w:t>si</w:t>
      </w:r>
      <w:r w:rsidRPr="0046044E">
        <w:rPr>
          <w:lang w:val="en-ZA"/>
        </w:rPr>
        <w:t>ng the student w</w:t>
      </w:r>
      <w:r>
        <w:rPr>
          <w:lang w:val="en-ZA"/>
        </w:rPr>
        <w:t>as least effective, as</w:t>
      </w:r>
      <w:r w:rsidRPr="0046044E">
        <w:rPr>
          <w:lang w:val="en-ZA"/>
        </w:rPr>
        <w:t xml:space="preserve"> it does not focus the student’s attention on their learning. </w:t>
      </w:r>
      <w:r>
        <w:rPr>
          <w:rFonts w:cs="Times New Roman"/>
          <w:lang w:val="en-ZA" w:eastAsia="en-US"/>
        </w:rPr>
        <w:t>Praise –</w:t>
      </w:r>
      <w:r w:rsidRPr="0046044E">
        <w:rPr>
          <w:rFonts w:cs="Times New Roman"/>
          <w:lang w:val="en-ZA" w:eastAsia="en-US"/>
        </w:rPr>
        <w:t xml:space="preserve"> such as saying, “Good work! You are so clever!” </w:t>
      </w:r>
      <w:r>
        <w:rPr>
          <w:rFonts w:cs="Times New Roman"/>
          <w:lang w:val="en-ZA" w:eastAsia="en-US"/>
        </w:rPr>
        <w:t>–</w:t>
      </w:r>
      <w:r w:rsidRPr="0046044E">
        <w:rPr>
          <w:rFonts w:cs="Times New Roman"/>
          <w:lang w:val="en-ZA" w:eastAsia="en-US"/>
        </w:rPr>
        <w:t xml:space="preserve"> tends </w:t>
      </w:r>
      <w:r>
        <w:rPr>
          <w:rFonts w:cs="Times New Roman"/>
          <w:lang w:val="en-ZA" w:eastAsia="en-US"/>
        </w:rPr>
        <w:t xml:space="preserve">to </w:t>
      </w:r>
      <w:r w:rsidRPr="0046044E">
        <w:rPr>
          <w:rFonts w:cs="Times New Roman"/>
          <w:lang w:val="en-ZA" w:eastAsia="en-US"/>
        </w:rPr>
        <w:t>focus on the student as a person. Praise shifts the student’s attention to ‘winning’ the lecturer’s positive judgement of them; this can raise the level of anxiet</w:t>
      </w:r>
      <w:r>
        <w:rPr>
          <w:rFonts w:cs="Times New Roman"/>
          <w:lang w:val="en-ZA" w:eastAsia="en-US"/>
        </w:rPr>
        <w:t>y for students as they practice, wondering</w:t>
      </w:r>
      <w:r w:rsidRPr="0046044E">
        <w:rPr>
          <w:rFonts w:cs="Times New Roman"/>
          <w:lang w:val="en-ZA" w:eastAsia="en-US"/>
        </w:rPr>
        <w:t xml:space="preserve"> what their lecturer will think about their work.  Reinforcement, on the other hand, focuses the student’s attention on what they are doing correctly and helps them to take pleasure in their competence rather than how the lecturer feels about them; this helps to build their trust in their own judgement which in turn builds their ability to manage their own learning</w:t>
      </w:r>
      <w:r>
        <w:rPr>
          <w:rFonts w:cs="Times New Roman"/>
          <w:lang w:val="en-ZA" w:eastAsia="en-US"/>
        </w:rPr>
        <w:t xml:space="preserve"> (self-regulation)</w:t>
      </w:r>
      <w:r w:rsidRPr="0046044E">
        <w:rPr>
          <w:rFonts w:cs="Times New Roman"/>
          <w:lang w:val="en-ZA" w:eastAsia="en-US"/>
        </w:rPr>
        <w:t xml:space="preserve">.  </w:t>
      </w:r>
    </w:p>
    <w:p w14:paraId="76C2C6BD" w14:textId="77777777" w:rsidR="00D63155" w:rsidRPr="0046044E" w:rsidRDefault="00D63155" w:rsidP="00D63155">
      <w:pPr>
        <w:rPr>
          <w:b/>
          <w:bCs/>
          <w:lang w:val="en-ZA"/>
        </w:rPr>
      </w:pPr>
    </w:p>
    <w:p w14:paraId="294F36F9" w14:textId="77777777" w:rsidR="00D63155" w:rsidRPr="0046044E" w:rsidRDefault="00D63155" w:rsidP="00B50412">
      <w:pPr>
        <w:pStyle w:val="Heading3"/>
      </w:pPr>
      <w:r>
        <w:t>Giving feedback effectively</w:t>
      </w:r>
    </w:p>
    <w:p w14:paraId="5EFCC11A" w14:textId="77777777" w:rsidR="00D63155" w:rsidRDefault="00D63155" w:rsidP="00D63155">
      <w:pPr>
        <w:tabs>
          <w:tab w:val="left" w:pos="5640"/>
        </w:tabs>
        <w:rPr>
          <w:lang w:val="en-ZA"/>
        </w:rPr>
      </w:pPr>
      <w:r w:rsidRPr="0046044E">
        <w:rPr>
          <w:lang w:val="en-ZA"/>
        </w:rPr>
        <w:t>Brookhart</w:t>
      </w:r>
      <w:r>
        <w:rPr>
          <w:lang w:val="en-ZA"/>
        </w:rPr>
        <w:t xml:space="preserve"> (</w:t>
      </w:r>
      <w:r w:rsidRPr="0046044E">
        <w:rPr>
          <w:lang w:val="en-ZA"/>
        </w:rPr>
        <w:t>2017)</w:t>
      </w:r>
      <w:r>
        <w:rPr>
          <w:lang w:val="en-ZA"/>
        </w:rPr>
        <w:t xml:space="preserve"> provides a number of recommendations for giving feedback:</w:t>
      </w:r>
    </w:p>
    <w:p w14:paraId="2188E9B3" w14:textId="77777777" w:rsidR="00D63155" w:rsidRPr="0046044E" w:rsidRDefault="00D63155" w:rsidP="00D63155">
      <w:pPr>
        <w:tabs>
          <w:tab w:val="left" w:pos="5640"/>
        </w:tabs>
        <w:rPr>
          <w:lang w:val="en-ZA"/>
        </w:rPr>
      </w:pPr>
      <w:r>
        <w:rPr>
          <w:lang w:val="en-ZA"/>
        </w:rPr>
        <w:t xml:space="preserve"> </w:t>
      </w:r>
    </w:p>
    <w:p w14:paraId="1C7A370B" w14:textId="77777777" w:rsidR="00D63155" w:rsidRDefault="00D63155" w:rsidP="00D63155">
      <w:pPr>
        <w:rPr>
          <w:b/>
          <w:lang w:val="en-ZA"/>
        </w:rPr>
      </w:pPr>
      <w:r>
        <w:rPr>
          <w:b/>
          <w:lang w:val="en-ZA"/>
        </w:rPr>
        <w:t>What feedback to give</w:t>
      </w:r>
    </w:p>
    <w:p w14:paraId="179E719F" w14:textId="77777777" w:rsidR="00D63155" w:rsidRDefault="00D63155" w:rsidP="00B50412">
      <w:pPr>
        <w:rPr>
          <w:lang w:val="en-ZA"/>
        </w:rPr>
      </w:pPr>
      <w:r w:rsidRPr="0046044E">
        <w:rPr>
          <w:lang w:val="en-ZA"/>
        </w:rPr>
        <w:t>As we have discussed, feedback should focus on the student’s work, the processes the student uses, or the student’s self-regulation and not on the student’s personality or character. If possible, talk about the relationship between the student’s work and the processes they are using.</w:t>
      </w:r>
      <w:r>
        <w:rPr>
          <w:lang w:val="en-ZA"/>
        </w:rPr>
        <w:t xml:space="preserve"> Describe what they are doing or what they need to do rather than judging their work as ‘good’ or ‘bad’.</w:t>
      </w:r>
    </w:p>
    <w:p w14:paraId="3479A552" w14:textId="77777777" w:rsidR="00D63155" w:rsidRPr="0046044E" w:rsidRDefault="00D63155" w:rsidP="00D63155">
      <w:pPr>
        <w:rPr>
          <w:lang w:val="en-ZA"/>
        </w:rPr>
      </w:pPr>
    </w:p>
    <w:p w14:paraId="39C81C59" w14:textId="77777777" w:rsidR="00D63155" w:rsidRPr="0046044E" w:rsidRDefault="00D63155" w:rsidP="00D63155">
      <w:pPr>
        <w:rPr>
          <w:lang w:val="en-ZA"/>
        </w:rPr>
      </w:pPr>
      <w:r>
        <w:rPr>
          <w:lang w:val="en-ZA"/>
        </w:rPr>
        <w:t xml:space="preserve">It may be useful to compare the student’s work against the learning outcomes to help them see their progress and where they need to focus more attention. It may also be useful to compare their work against their past performance (for example, a baseline assessment) so that they can see how much progress they’ve made. </w:t>
      </w:r>
    </w:p>
    <w:p w14:paraId="4CF448D7" w14:textId="77777777" w:rsidR="00D63155" w:rsidRPr="0046044E" w:rsidRDefault="00D63155" w:rsidP="00D63155">
      <w:pPr>
        <w:rPr>
          <w:b/>
          <w:lang w:val="en-ZA"/>
        </w:rPr>
      </w:pPr>
    </w:p>
    <w:p w14:paraId="529B3705" w14:textId="77777777" w:rsidR="00D63155" w:rsidRPr="0046044E" w:rsidRDefault="00D63155" w:rsidP="00D63155">
      <w:pPr>
        <w:rPr>
          <w:b/>
          <w:lang w:val="en-ZA"/>
        </w:rPr>
      </w:pPr>
      <w:r w:rsidRPr="0046044E">
        <w:rPr>
          <w:b/>
          <w:lang w:val="en-ZA"/>
        </w:rPr>
        <w:t>When to give feedback</w:t>
      </w:r>
    </w:p>
    <w:p w14:paraId="279AAFA2" w14:textId="77777777" w:rsidR="00D63155" w:rsidRPr="00346FF6" w:rsidRDefault="00D63155" w:rsidP="00D63155">
      <w:pPr>
        <w:rPr>
          <w:lang w:val="en-ZA"/>
        </w:rPr>
      </w:pPr>
      <w:r w:rsidRPr="0046044E">
        <w:rPr>
          <w:lang w:val="en-ZA"/>
        </w:rPr>
        <w:t xml:space="preserve">Provide feedback </w:t>
      </w:r>
      <w:r>
        <w:rPr>
          <w:lang w:val="en-ZA"/>
        </w:rPr>
        <w:t xml:space="preserve">immediately on knowledge or a skill that is simply right or wrong.  Delay feedback slightly when you are encouraging students to think deeply, struggle with a problem on their own, or work collaboratively to find solutions. </w:t>
      </w:r>
      <w:r w:rsidRPr="00346FF6">
        <w:rPr>
          <w:lang w:val="en-ZA"/>
        </w:rPr>
        <w:t xml:space="preserve">Always consider when students would be the most interested in feedback. For example, immediately after trying a challenging task they will be interested </w:t>
      </w:r>
      <w:r>
        <w:rPr>
          <w:lang w:val="en-ZA"/>
        </w:rPr>
        <w:t>to find out how they did</w:t>
      </w:r>
      <w:r w:rsidRPr="00346FF6">
        <w:rPr>
          <w:lang w:val="en-ZA"/>
        </w:rPr>
        <w:t xml:space="preserve">; the more time that passes after the experience the less they will care.  </w:t>
      </w:r>
    </w:p>
    <w:p w14:paraId="74509425" w14:textId="77777777" w:rsidR="00D63155" w:rsidRDefault="00D63155" w:rsidP="00D63155">
      <w:pPr>
        <w:rPr>
          <w:lang w:val="en-ZA"/>
        </w:rPr>
      </w:pPr>
    </w:p>
    <w:p w14:paraId="5250356B" w14:textId="77777777" w:rsidR="00D63155" w:rsidRPr="0046044E" w:rsidRDefault="00D63155" w:rsidP="00D63155">
      <w:pPr>
        <w:rPr>
          <w:b/>
          <w:lang w:val="en-ZA"/>
        </w:rPr>
      </w:pPr>
      <w:r w:rsidRPr="0046044E">
        <w:rPr>
          <w:b/>
          <w:lang w:val="en-ZA"/>
        </w:rPr>
        <w:t>How much feedback to give</w:t>
      </w:r>
    </w:p>
    <w:p w14:paraId="6A1E2BF3" w14:textId="77777777" w:rsidR="00D63155" w:rsidRPr="00346FF6" w:rsidRDefault="00D63155" w:rsidP="00D63155">
      <w:pPr>
        <w:tabs>
          <w:tab w:val="left" w:pos="5640"/>
        </w:tabs>
        <w:rPr>
          <w:lang w:val="en-ZA"/>
        </w:rPr>
      </w:pPr>
      <w:r w:rsidRPr="00A57299">
        <w:rPr>
          <w:lang w:val="en-ZA"/>
        </w:rPr>
        <w:t xml:space="preserve">Prioritize </w:t>
      </w:r>
      <w:r>
        <w:rPr>
          <w:lang w:val="en-ZA"/>
        </w:rPr>
        <w:t>the most important points and focus on those</w:t>
      </w:r>
      <w:r w:rsidRPr="00346FF6">
        <w:rPr>
          <w:lang w:val="en-ZA"/>
        </w:rPr>
        <w:t xml:space="preserve"> that relate to </w:t>
      </w:r>
      <w:r>
        <w:rPr>
          <w:lang w:val="en-ZA"/>
        </w:rPr>
        <w:t>key learning objectives</w:t>
      </w:r>
      <w:r w:rsidRPr="00346FF6">
        <w:rPr>
          <w:lang w:val="en-ZA"/>
        </w:rPr>
        <w:t>.</w:t>
      </w:r>
      <w:r>
        <w:rPr>
          <w:lang w:val="en-ZA"/>
        </w:rPr>
        <w:t xml:space="preserve"> Be specific to the task and the student. </w:t>
      </w:r>
      <w:r w:rsidRPr="00346FF6">
        <w:rPr>
          <w:lang w:val="en-ZA"/>
        </w:rPr>
        <w:t>Consider the student’s level of expertise – don’t overwhelm them with feedback about aspects they are not yet ready to work on.</w:t>
      </w:r>
    </w:p>
    <w:p w14:paraId="22890091" w14:textId="77777777" w:rsidR="00D63155" w:rsidRDefault="00D63155" w:rsidP="00D63155">
      <w:pPr>
        <w:pStyle w:val="ListParagraph"/>
        <w:tabs>
          <w:tab w:val="left" w:pos="5640"/>
        </w:tabs>
        <w:ind w:left="360"/>
        <w:rPr>
          <w:lang w:val="en-ZA"/>
        </w:rPr>
      </w:pPr>
    </w:p>
    <w:p w14:paraId="7CE774BE" w14:textId="77777777" w:rsidR="00D63155" w:rsidRDefault="00D63155" w:rsidP="00D63155">
      <w:pPr>
        <w:tabs>
          <w:tab w:val="left" w:pos="5640"/>
        </w:tabs>
        <w:rPr>
          <w:lang w:val="en-ZA"/>
        </w:rPr>
      </w:pPr>
      <w:r>
        <w:rPr>
          <w:lang w:val="en-ZA"/>
        </w:rPr>
        <w:t>Consider whether feedback should be limited to whether the student is correct or incorrect, or whether to extend it – explaining why and connecting it to other knowledge and to values and attitudes.</w:t>
      </w:r>
    </w:p>
    <w:p w14:paraId="56769475" w14:textId="77777777" w:rsidR="00D63155" w:rsidRDefault="00D63155" w:rsidP="00D63155">
      <w:pPr>
        <w:tabs>
          <w:tab w:val="left" w:pos="5640"/>
        </w:tabs>
        <w:rPr>
          <w:lang w:val="en-ZA"/>
        </w:rPr>
      </w:pPr>
    </w:p>
    <w:p w14:paraId="1E2A3B07" w14:textId="4657276E" w:rsidR="00D63155" w:rsidRDefault="00D63155" w:rsidP="00D63155">
      <w:pPr>
        <w:tabs>
          <w:tab w:val="left" w:pos="5640"/>
        </w:tabs>
        <w:rPr>
          <w:lang w:val="en-ZA"/>
        </w:rPr>
      </w:pPr>
      <w:r>
        <w:rPr>
          <w:lang w:val="en-ZA"/>
        </w:rPr>
        <w:t xml:space="preserve">During a task, give students just enough feedback to help them move forward. This could involve asking them a question which you think they will be able to work out by themselves. By giving them clues rather than answers they are able to build their confidence in their ability to solve problems themselves. Give them feedback that makes them ask themselves questions, rather than ‘dumping’ solutions on them. This will help them to become more flexible and independent in their thinking. </w:t>
      </w:r>
    </w:p>
    <w:p w14:paraId="5ACDC9CA" w14:textId="77777777" w:rsidR="00D63155" w:rsidRDefault="00D63155" w:rsidP="00D63155">
      <w:pPr>
        <w:tabs>
          <w:tab w:val="left" w:pos="5640"/>
        </w:tabs>
        <w:rPr>
          <w:b/>
          <w:lang w:val="en-ZA"/>
        </w:rPr>
      </w:pPr>
      <w:r w:rsidRPr="0046044E">
        <w:rPr>
          <w:b/>
          <w:lang w:val="en-ZA"/>
        </w:rPr>
        <w:lastRenderedPageBreak/>
        <w:t>How to communicate feedback</w:t>
      </w:r>
    </w:p>
    <w:p w14:paraId="23C33349" w14:textId="77777777" w:rsidR="00D63155" w:rsidRDefault="00D63155" w:rsidP="00D63155">
      <w:pPr>
        <w:tabs>
          <w:tab w:val="left" w:pos="5640"/>
        </w:tabs>
        <w:rPr>
          <w:lang w:val="en-ZA"/>
        </w:rPr>
      </w:pPr>
      <w:r>
        <w:rPr>
          <w:lang w:val="en-ZA"/>
        </w:rPr>
        <w:t xml:space="preserve">Think about whether it would be most effective to communicate your feedback through comments in person or a discussion, in writing, or through a demonstration. Interacting with the student directly is most effective whenever possible. A demonstration is effective when a student needs to see an example. </w:t>
      </w:r>
    </w:p>
    <w:p w14:paraId="12933663" w14:textId="77777777" w:rsidR="00D63155" w:rsidRDefault="00D63155" w:rsidP="00D63155">
      <w:pPr>
        <w:tabs>
          <w:tab w:val="left" w:pos="5640"/>
        </w:tabs>
        <w:rPr>
          <w:lang w:val="en-ZA"/>
        </w:rPr>
      </w:pPr>
    </w:p>
    <w:p w14:paraId="349A36A7" w14:textId="77777777" w:rsidR="00D63155" w:rsidRDefault="00D63155" w:rsidP="00D63155">
      <w:pPr>
        <w:tabs>
          <w:tab w:val="left" w:pos="5640"/>
        </w:tabs>
        <w:rPr>
          <w:lang w:val="en-ZA"/>
        </w:rPr>
      </w:pPr>
      <w:r>
        <w:rPr>
          <w:lang w:val="en-ZA"/>
        </w:rPr>
        <w:t>Communicating feedback individually to students communicates your personal awareness of and concern for their learning, which can be motivating to them. Giving feedback to the whole class is effective when your feedback will be of relevance to most of the students.</w:t>
      </w:r>
    </w:p>
    <w:p w14:paraId="1B2F7179" w14:textId="77777777" w:rsidR="00D63155" w:rsidRDefault="00D63155" w:rsidP="00D63155">
      <w:pPr>
        <w:tabs>
          <w:tab w:val="left" w:pos="5640"/>
        </w:tabs>
        <w:rPr>
          <w:lang w:val="en-ZA"/>
        </w:rPr>
      </w:pPr>
    </w:p>
    <w:p w14:paraId="0620E968" w14:textId="77777777" w:rsidR="00D63155" w:rsidRDefault="00D63155" w:rsidP="00D63155">
      <w:pPr>
        <w:tabs>
          <w:tab w:val="left" w:pos="5640"/>
        </w:tabs>
        <w:rPr>
          <w:lang w:val="en-ZA"/>
        </w:rPr>
      </w:pPr>
      <w:r>
        <w:rPr>
          <w:lang w:val="en-ZA"/>
        </w:rPr>
        <w:t xml:space="preserve">Make sure you are clear when you communicate to students. Don’t use vocabulary or concepts they are not yet familiar with. </w:t>
      </w:r>
    </w:p>
    <w:p w14:paraId="37A6E1F8" w14:textId="77777777" w:rsidR="00D63155" w:rsidRDefault="00D63155" w:rsidP="00D63155">
      <w:pPr>
        <w:tabs>
          <w:tab w:val="left" w:pos="5640"/>
        </w:tabs>
        <w:rPr>
          <w:lang w:val="en-ZA"/>
        </w:rPr>
      </w:pPr>
    </w:p>
    <w:p w14:paraId="1837C0DC" w14:textId="2D07AEF4" w:rsidR="00D63155" w:rsidRDefault="00D63155" w:rsidP="00B50412">
      <w:pPr>
        <w:rPr>
          <w:lang w:val="en-ZA"/>
        </w:rPr>
      </w:pPr>
      <w:r>
        <w:rPr>
          <w:lang w:val="en-ZA"/>
        </w:rPr>
        <w:t xml:space="preserve">The tone you use to communicate feedback is important. Use positive comments to describe what the student has done right or well wherever possible. If you feel you need to make a negative comment, accompany it with a positive suggestion about how they can improve it.  Choose your words carefully to show respect for your students and their work. Treat them as a colleague in industry, asking their opinion as well. Choose words that communicate that you see the student as the master of their work. </w:t>
      </w:r>
    </w:p>
    <w:p w14:paraId="1ACF8A01" w14:textId="77777777" w:rsidR="00190404" w:rsidRDefault="00190404" w:rsidP="00B50412">
      <w:pPr>
        <w:rPr>
          <w:lang w:val="en-ZA"/>
        </w:rPr>
      </w:pPr>
    </w:p>
    <w:p w14:paraId="04BB7C0D" w14:textId="77777777" w:rsidR="00B50412" w:rsidRDefault="00B50412" w:rsidP="00B50412">
      <w:pPr>
        <w:rPr>
          <w:lang w:val="en-ZA"/>
        </w:rPr>
      </w:pPr>
    </w:p>
    <w:p w14:paraId="2DEE82A0" w14:textId="2E6D15CC" w:rsidR="00D63155" w:rsidRPr="0046044E" w:rsidRDefault="00B33724" w:rsidP="00B50412">
      <w:pPr>
        <w:pStyle w:val="Activity"/>
      </w:pPr>
      <w:r>
        <w:t>Activity 33</w:t>
      </w:r>
      <w:r w:rsidR="00D63155" w:rsidRPr="0046044E">
        <w:t xml:space="preserve">: </w:t>
      </w:r>
      <w:r w:rsidR="00D63155">
        <w:t xml:space="preserve">Assess </w:t>
      </w:r>
      <w:r w:rsidR="00190404">
        <w:t xml:space="preserve">a </w:t>
      </w:r>
      <w:r w:rsidR="00D63155">
        <w:t>lecturers’ use of feedback</w:t>
      </w:r>
    </w:p>
    <w:p w14:paraId="321611A3" w14:textId="22DB7852" w:rsidR="00D63155" w:rsidRPr="00B50412" w:rsidRDefault="00D63155" w:rsidP="00B50412">
      <w:pPr>
        <w:rPr>
          <w:b/>
          <w:lang w:val="en-ZA"/>
        </w:rPr>
      </w:pPr>
      <w:r w:rsidRPr="00B50412">
        <w:rPr>
          <w:b/>
          <w:lang w:val="en-ZA"/>
        </w:rPr>
        <w:t xml:space="preserve">Suggested time: 20 </w:t>
      </w:r>
      <w:r w:rsidR="00322A18" w:rsidRPr="00B50412">
        <w:rPr>
          <w:b/>
          <w:lang w:val="en-ZA"/>
        </w:rPr>
        <w:t>minutes</w:t>
      </w:r>
    </w:p>
    <w:p w14:paraId="13AF6812" w14:textId="77777777" w:rsidR="00D63155" w:rsidRPr="0046044E" w:rsidRDefault="00D63155" w:rsidP="00B50412">
      <w:pPr>
        <w:rPr>
          <w:lang w:val="en-ZA"/>
        </w:rPr>
      </w:pPr>
    </w:p>
    <w:p w14:paraId="360C9ADD" w14:textId="460052F7" w:rsidR="00E57376" w:rsidRDefault="00D63155" w:rsidP="00B50412">
      <w:pPr>
        <w:rPr>
          <w:lang w:val="en-ZA"/>
        </w:rPr>
      </w:pPr>
      <w:r>
        <w:rPr>
          <w:lang w:val="en-ZA"/>
        </w:rPr>
        <w:t xml:space="preserve">In this activity you </w:t>
      </w:r>
      <w:r w:rsidR="00190404">
        <w:rPr>
          <w:lang w:val="en-ZA"/>
        </w:rPr>
        <w:t>watch a video and</w:t>
      </w:r>
      <w:r>
        <w:rPr>
          <w:lang w:val="en-ZA"/>
        </w:rPr>
        <w:t xml:space="preserve"> assess </w:t>
      </w:r>
      <w:r w:rsidR="00D520BC">
        <w:rPr>
          <w:lang w:val="en-ZA"/>
        </w:rPr>
        <w:t>a teacher’s</w:t>
      </w:r>
      <w:r>
        <w:rPr>
          <w:lang w:val="en-ZA"/>
        </w:rPr>
        <w:t xml:space="preserve"> feedback </w:t>
      </w:r>
      <w:r w:rsidR="00D520BC">
        <w:rPr>
          <w:lang w:val="en-ZA"/>
        </w:rPr>
        <w:t xml:space="preserve">against a set of criteria. The video you watch is not in a South African TVET context. </w:t>
      </w:r>
      <w:r w:rsidR="00E57376">
        <w:rPr>
          <w:lang w:val="en-ZA"/>
        </w:rPr>
        <w:t xml:space="preserve">Even though the level of the students is different from your context, the principles of giving feedback still apply. You will also notice that in this case you are not evaluating feedback on a formal assessment activity. Again, the principles of feedback apply to </w:t>
      </w:r>
      <w:r w:rsidR="00850F54">
        <w:rPr>
          <w:lang w:val="en-ZA"/>
        </w:rPr>
        <w:t xml:space="preserve">assessment </w:t>
      </w:r>
      <w:r w:rsidR="00850F54" w:rsidRPr="00850F54">
        <w:rPr>
          <w:b/>
          <w:lang w:val="en-ZA"/>
        </w:rPr>
        <w:t>for</w:t>
      </w:r>
      <w:r w:rsidR="00850F54">
        <w:rPr>
          <w:lang w:val="en-ZA"/>
        </w:rPr>
        <w:t xml:space="preserve">, assessment </w:t>
      </w:r>
      <w:r w:rsidR="00850F54" w:rsidRPr="00850F54">
        <w:rPr>
          <w:b/>
          <w:lang w:val="en-ZA"/>
        </w:rPr>
        <w:t>as</w:t>
      </w:r>
      <w:r w:rsidR="00850F54">
        <w:rPr>
          <w:lang w:val="en-ZA"/>
        </w:rPr>
        <w:t xml:space="preserve"> and assessment </w:t>
      </w:r>
      <w:r w:rsidR="00850F54" w:rsidRPr="00850F54">
        <w:rPr>
          <w:b/>
          <w:lang w:val="en-ZA"/>
        </w:rPr>
        <w:t>of</w:t>
      </w:r>
      <w:r w:rsidR="00850F54">
        <w:rPr>
          <w:lang w:val="en-ZA"/>
        </w:rPr>
        <w:t xml:space="preserve"> learning</w:t>
      </w:r>
      <w:r w:rsidR="00E57376">
        <w:rPr>
          <w:lang w:val="en-ZA"/>
        </w:rPr>
        <w:t>.</w:t>
      </w:r>
      <w:r w:rsidR="00190404">
        <w:rPr>
          <w:lang w:val="en-ZA"/>
        </w:rPr>
        <w:t xml:space="preserve"> Think about what kind of assessment is happening.</w:t>
      </w:r>
    </w:p>
    <w:p w14:paraId="553D3F48" w14:textId="77777777" w:rsidR="00B50412" w:rsidRDefault="00B50412" w:rsidP="00B50412">
      <w:pPr>
        <w:rPr>
          <w:lang w:val="en-ZA"/>
        </w:rPr>
      </w:pPr>
    </w:p>
    <w:p w14:paraId="43B4D35C" w14:textId="00D3600E" w:rsidR="00D63155" w:rsidRDefault="00D63155" w:rsidP="00F1158B">
      <w:pPr>
        <w:pStyle w:val="ListParagraph"/>
        <w:numPr>
          <w:ilvl w:val="0"/>
          <w:numId w:val="60"/>
        </w:numPr>
        <w:rPr>
          <w:lang w:val="en-ZA"/>
        </w:rPr>
      </w:pPr>
      <w:r w:rsidRPr="00F300E4">
        <w:rPr>
          <w:lang w:val="en-ZA"/>
        </w:rPr>
        <w:t xml:space="preserve">Watch the videos </w:t>
      </w:r>
      <w:hyperlink r:id="rId113" w:history="1">
        <w:r w:rsidR="00190404" w:rsidRPr="00190404">
          <w:rPr>
            <w:rStyle w:val="Hyperlink"/>
            <w:i/>
            <w:lang w:val="en-ZA"/>
          </w:rPr>
          <w:t>Teacher provides feedback to students - Example 6</w:t>
        </w:r>
      </w:hyperlink>
      <w:r w:rsidR="00190404">
        <w:rPr>
          <w:lang w:val="en-ZA"/>
        </w:rPr>
        <w:t xml:space="preserve"> and </w:t>
      </w:r>
      <w:hyperlink r:id="rId114" w:history="1">
        <w:r w:rsidR="00190404" w:rsidRPr="00190404">
          <w:rPr>
            <w:rStyle w:val="Hyperlink"/>
            <w:i/>
            <w:lang w:val="en-ZA"/>
          </w:rPr>
          <w:t>Teacher provides feedback to students - Example 4</w:t>
        </w:r>
      </w:hyperlink>
    </w:p>
    <w:p w14:paraId="0DC08D96" w14:textId="54CC38F9" w:rsidR="00D22169" w:rsidRDefault="00D22169" w:rsidP="00D22169">
      <w:pPr>
        <w:rPr>
          <w:lang w:val="en-ZA"/>
        </w:rPr>
      </w:pPr>
    </w:p>
    <w:p w14:paraId="1F9EDCF0" w14:textId="33F56A42" w:rsidR="00D63155" w:rsidRDefault="00D63155" w:rsidP="00F1158B">
      <w:pPr>
        <w:pStyle w:val="ListParagraph"/>
        <w:numPr>
          <w:ilvl w:val="0"/>
          <w:numId w:val="60"/>
        </w:numPr>
        <w:rPr>
          <w:lang w:val="en-ZA"/>
        </w:rPr>
      </w:pPr>
      <w:r w:rsidRPr="00D520BC">
        <w:rPr>
          <w:lang w:val="en-ZA"/>
        </w:rPr>
        <w:t>For each video, draw the follow rubric in your learning journal. Make it big enough to take a whole page. You don’t need to copy the criterion descriptions; you can refer to them here as you complete the rubrics in your journal. Then assess the video using the rubric. Choose the level of competence of the lecturer’s feedback for each criterion and in the relevant cell write a brief justification for your choice</w:t>
      </w:r>
    </w:p>
    <w:p w14:paraId="68FA2776" w14:textId="71C2E439" w:rsidR="00762B5B" w:rsidRDefault="00762B5B" w:rsidP="00762B5B">
      <w:pPr>
        <w:rPr>
          <w:lang w:val="en-ZA"/>
        </w:rPr>
      </w:pPr>
    </w:p>
    <w:tbl>
      <w:tblPr>
        <w:tblStyle w:val="TableGrid"/>
        <w:tblW w:w="8631" w:type="dxa"/>
        <w:tblInd w:w="720" w:type="dxa"/>
        <w:tblLook w:val="04A0" w:firstRow="1" w:lastRow="0" w:firstColumn="1" w:lastColumn="0" w:noHBand="0" w:noVBand="1"/>
      </w:tblPr>
      <w:tblGrid>
        <w:gridCol w:w="1231"/>
        <w:gridCol w:w="3270"/>
        <w:gridCol w:w="1273"/>
        <w:gridCol w:w="1394"/>
        <w:gridCol w:w="1463"/>
      </w:tblGrid>
      <w:tr w:rsidR="00D63155" w14:paraId="3A0523ED" w14:textId="77777777" w:rsidTr="00D567D3">
        <w:trPr>
          <w:tblHeader/>
        </w:trPr>
        <w:tc>
          <w:tcPr>
            <w:tcW w:w="1231" w:type="dxa"/>
          </w:tcPr>
          <w:p w14:paraId="2C8EA50D" w14:textId="77777777" w:rsidR="00D63155" w:rsidRPr="00762B5B" w:rsidRDefault="00D63155" w:rsidP="004F2837">
            <w:pPr>
              <w:rPr>
                <w:b/>
                <w:lang w:val="en-ZA"/>
              </w:rPr>
            </w:pPr>
            <w:r w:rsidRPr="00762B5B">
              <w:rPr>
                <w:b/>
                <w:lang w:val="en-ZA"/>
              </w:rPr>
              <w:t>Dimension</w:t>
            </w:r>
          </w:p>
        </w:tc>
        <w:tc>
          <w:tcPr>
            <w:tcW w:w="3270" w:type="dxa"/>
          </w:tcPr>
          <w:p w14:paraId="775EB099" w14:textId="77777777" w:rsidR="00D63155" w:rsidRPr="00762B5B" w:rsidRDefault="00D63155" w:rsidP="004F2837">
            <w:pPr>
              <w:rPr>
                <w:b/>
                <w:lang w:val="en-ZA"/>
              </w:rPr>
            </w:pPr>
            <w:r w:rsidRPr="00762B5B">
              <w:rPr>
                <w:b/>
                <w:lang w:val="en-ZA"/>
              </w:rPr>
              <w:t>Criterion</w:t>
            </w:r>
          </w:p>
        </w:tc>
        <w:tc>
          <w:tcPr>
            <w:tcW w:w="4130" w:type="dxa"/>
            <w:gridSpan w:val="3"/>
          </w:tcPr>
          <w:p w14:paraId="06A9C55D" w14:textId="77777777" w:rsidR="00D63155" w:rsidRPr="00762B5B" w:rsidRDefault="00D63155" w:rsidP="004F2837">
            <w:pPr>
              <w:rPr>
                <w:b/>
                <w:lang w:val="en-ZA"/>
              </w:rPr>
            </w:pPr>
            <w:r w:rsidRPr="00762B5B">
              <w:rPr>
                <w:b/>
                <w:lang w:val="en-ZA"/>
              </w:rPr>
              <w:t>Level of competence</w:t>
            </w:r>
          </w:p>
        </w:tc>
      </w:tr>
      <w:tr w:rsidR="00762B5B" w14:paraId="0BD28DD2" w14:textId="77777777" w:rsidTr="00190404">
        <w:tc>
          <w:tcPr>
            <w:tcW w:w="1231" w:type="dxa"/>
          </w:tcPr>
          <w:p w14:paraId="72401C34" w14:textId="77777777" w:rsidR="00762B5B" w:rsidRPr="00762B5B" w:rsidRDefault="00762B5B" w:rsidP="004F2837">
            <w:pPr>
              <w:rPr>
                <w:b/>
                <w:lang w:val="en-ZA"/>
              </w:rPr>
            </w:pPr>
          </w:p>
        </w:tc>
        <w:tc>
          <w:tcPr>
            <w:tcW w:w="3270" w:type="dxa"/>
          </w:tcPr>
          <w:p w14:paraId="2086E051" w14:textId="77777777" w:rsidR="00762B5B" w:rsidRPr="00762B5B" w:rsidRDefault="00762B5B" w:rsidP="004F2837">
            <w:pPr>
              <w:rPr>
                <w:b/>
                <w:lang w:val="en-ZA"/>
              </w:rPr>
            </w:pPr>
          </w:p>
        </w:tc>
        <w:tc>
          <w:tcPr>
            <w:tcW w:w="1273" w:type="dxa"/>
          </w:tcPr>
          <w:p w14:paraId="71584CC7" w14:textId="77777777" w:rsidR="00762B5B" w:rsidRPr="00762B5B" w:rsidRDefault="00762B5B" w:rsidP="004F2837">
            <w:pPr>
              <w:rPr>
                <w:b/>
                <w:lang w:val="en-ZA"/>
              </w:rPr>
            </w:pPr>
            <w:r w:rsidRPr="00762B5B">
              <w:rPr>
                <w:b/>
                <w:lang w:val="en-ZA"/>
              </w:rPr>
              <w:t>Excellent</w:t>
            </w:r>
          </w:p>
        </w:tc>
        <w:tc>
          <w:tcPr>
            <w:tcW w:w="1394" w:type="dxa"/>
          </w:tcPr>
          <w:p w14:paraId="638667D3" w14:textId="77777777" w:rsidR="00762B5B" w:rsidRPr="00762B5B" w:rsidRDefault="00762B5B" w:rsidP="004F2837">
            <w:pPr>
              <w:rPr>
                <w:b/>
                <w:lang w:val="en-ZA"/>
              </w:rPr>
            </w:pPr>
            <w:r w:rsidRPr="00762B5B">
              <w:rPr>
                <w:b/>
                <w:lang w:val="en-ZA"/>
              </w:rPr>
              <w:t>Good</w:t>
            </w:r>
          </w:p>
        </w:tc>
        <w:tc>
          <w:tcPr>
            <w:tcW w:w="1463" w:type="dxa"/>
          </w:tcPr>
          <w:p w14:paraId="3649FB78" w14:textId="77777777" w:rsidR="00762B5B" w:rsidRPr="00762B5B" w:rsidRDefault="00762B5B" w:rsidP="004F2837">
            <w:pPr>
              <w:rPr>
                <w:b/>
                <w:lang w:val="en-ZA"/>
              </w:rPr>
            </w:pPr>
            <w:r w:rsidRPr="00762B5B">
              <w:rPr>
                <w:b/>
                <w:lang w:val="en-ZA"/>
              </w:rPr>
              <w:t>Needs improvement</w:t>
            </w:r>
          </w:p>
        </w:tc>
      </w:tr>
      <w:tr w:rsidR="00762B5B" w14:paraId="5DAF58E7" w14:textId="77777777" w:rsidTr="00190404">
        <w:tc>
          <w:tcPr>
            <w:tcW w:w="1231" w:type="dxa"/>
          </w:tcPr>
          <w:p w14:paraId="27975DF3" w14:textId="77777777" w:rsidR="00762B5B" w:rsidRPr="00762B5B" w:rsidRDefault="00762B5B" w:rsidP="004F2837">
            <w:pPr>
              <w:rPr>
                <w:b/>
                <w:lang w:val="en-ZA"/>
              </w:rPr>
            </w:pPr>
            <w:r w:rsidRPr="00762B5B">
              <w:rPr>
                <w:b/>
                <w:lang w:val="en-ZA"/>
              </w:rPr>
              <w:t>What</w:t>
            </w:r>
          </w:p>
        </w:tc>
        <w:tc>
          <w:tcPr>
            <w:tcW w:w="3270" w:type="dxa"/>
          </w:tcPr>
          <w:p w14:paraId="74FBF0A4" w14:textId="4C623C41" w:rsidR="00762B5B" w:rsidRDefault="00762B5B" w:rsidP="00762B5B">
            <w:pPr>
              <w:rPr>
                <w:lang w:val="en-ZA"/>
              </w:rPr>
            </w:pPr>
            <w:r>
              <w:rPr>
                <w:lang w:val="en-ZA"/>
              </w:rPr>
              <w:t>Feedback focusses on student’s work, processes or self-regulation, not on student personally</w:t>
            </w:r>
          </w:p>
        </w:tc>
        <w:tc>
          <w:tcPr>
            <w:tcW w:w="1273" w:type="dxa"/>
          </w:tcPr>
          <w:p w14:paraId="004BBAB8" w14:textId="77777777" w:rsidR="00762B5B" w:rsidRDefault="00762B5B" w:rsidP="004F2837">
            <w:pPr>
              <w:rPr>
                <w:lang w:val="en-ZA"/>
              </w:rPr>
            </w:pPr>
          </w:p>
        </w:tc>
        <w:tc>
          <w:tcPr>
            <w:tcW w:w="1394" w:type="dxa"/>
          </w:tcPr>
          <w:p w14:paraId="7446D120" w14:textId="77777777" w:rsidR="00762B5B" w:rsidRDefault="00762B5B" w:rsidP="004F2837">
            <w:pPr>
              <w:rPr>
                <w:lang w:val="en-ZA"/>
              </w:rPr>
            </w:pPr>
          </w:p>
        </w:tc>
        <w:tc>
          <w:tcPr>
            <w:tcW w:w="1463" w:type="dxa"/>
          </w:tcPr>
          <w:p w14:paraId="5BD19FE0" w14:textId="77777777" w:rsidR="00762B5B" w:rsidRDefault="00762B5B" w:rsidP="004F2837">
            <w:pPr>
              <w:rPr>
                <w:lang w:val="en-ZA"/>
              </w:rPr>
            </w:pPr>
          </w:p>
        </w:tc>
      </w:tr>
      <w:tr w:rsidR="00762B5B" w14:paraId="6E22D30F" w14:textId="77777777" w:rsidTr="00190404">
        <w:tc>
          <w:tcPr>
            <w:tcW w:w="1231" w:type="dxa"/>
          </w:tcPr>
          <w:p w14:paraId="2AF28F3A" w14:textId="77777777" w:rsidR="00762B5B" w:rsidRPr="00762B5B" w:rsidRDefault="00762B5B" w:rsidP="004F2837">
            <w:pPr>
              <w:rPr>
                <w:b/>
                <w:lang w:val="en-ZA"/>
              </w:rPr>
            </w:pPr>
            <w:r w:rsidRPr="00762B5B">
              <w:rPr>
                <w:b/>
                <w:lang w:val="en-ZA"/>
              </w:rPr>
              <w:t xml:space="preserve">When </w:t>
            </w:r>
          </w:p>
        </w:tc>
        <w:tc>
          <w:tcPr>
            <w:tcW w:w="3270" w:type="dxa"/>
          </w:tcPr>
          <w:p w14:paraId="366D80D5" w14:textId="34582310" w:rsidR="00762B5B" w:rsidRDefault="00762B5B" w:rsidP="00762B5B">
            <w:pPr>
              <w:rPr>
                <w:lang w:val="en-ZA"/>
              </w:rPr>
            </w:pPr>
            <w:r>
              <w:rPr>
                <w:lang w:val="en-ZA"/>
              </w:rPr>
              <w:t>Feedback timed well for student; immediate if simple correction; allows time for  independent thinking</w:t>
            </w:r>
          </w:p>
        </w:tc>
        <w:tc>
          <w:tcPr>
            <w:tcW w:w="1273" w:type="dxa"/>
          </w:tcPr>
          <w:p w14:paraId="21F44046" w14:textId="77777777" w:rsidR="00762B5B" w:rsidRDefault="00762B5B" w:rsidP="004F2837">
            <w:pPr>
              <w:rPr>
                <w:lang w:val="en-ZA"/>
              </w:rPr>
            </w:pPr>
          </w:p>
        </w:tc>
        <w:tc>
          <w:tcPr>
            <w:tcW w:w="1394" w:type="dxa"/>
          </w:tcPr>
          <w:p w14:paraId="32528F8D" w14:textId="77777777" w:rsidR="00762B5B" w:rsidRDefault="00762B5B" w:rsidP="004F2837">
            <w:pPr>
              <w:rPr>
                <w:lang w:val="en-ZA"/>
              </w:rPr>
            </w:pPr>
          </w:p>
        </w:tc>
        <w:tc>
          <w:tcPr>
            <w:tcW w:w="1463" w:type="dxa"/>
          </w:tcPr>
          <w:p w14:paraId="2459F110" w14:textId="77777777" w:rsidR="00762B5B" w:rsidRDefault="00762B5B" w:rsidP="004F2837">
            <w:pPr>
              <w:rPr>
                <w:lang w:val="en-ZA"/>
              </w:rPr>
            </w:pPr>
          </w:p>
        </w:tc>
      </w:tr>
      <w:tr w:rsidR="00762B5B" w14:paraId="3803205B" w14:textId="77777777" w:rsidTr="00190404">
        <w:tc>
          <w:tcPr>
            <w:tcW w:w="1231" w:type="dxa"/>
          </w:tcPr>
          <w:p w14:paraId="4907EA06" w14:textId="77777777" w:rsidR="00762B5B" w:rsidRPr="00762B5B" w:rsidRDefault="00762B5B" w:rsidP="004F2837">
            <w:pPr>
              <w:rPr>
                <w:b/>
                <w:lang w:val="en-ZA"/>
              </w:rPr>
            </w:pPr>
            <w:r w:rsidRPr="00762B5B">
              <w:rPr>
                <w:b/>
                <w:lang w:val="en-ZA"/>
              </w:rPr>
              <w:lastRenderedPageBreak/>
              <w:t>How much</w:t>
            </w:r>
          </w:p>
        </w:tc>
        <w:tc>
          <w:tcPr>
            <w:tcW w:w="3270" w:type="dxa"/>
          </w:tcPr>
          <w:p w14:paraId="4FA9C085" w14:textId="551E1E70" w:rsidR="00762B5B" w:rsidRDefault="00762B5B" w:rsidP="004F2837">
            <w:pPr>
              <w:rPr>
                <w:lang w:val="en-ZA"/>
              </w:rPr>
            </w:pPr>
            <w:r>
              <w:rPr>
                <w:lang w:val="en-ZA"/>
              </w:rPr>
              <w:t>Feedback appropriate amount and depth;</w:t>
            </w:r>
          </w:p>
          <w:p w14:paraId="3E4B8E13" w14:textId="5994E01A" w:rsidR="00762B5B" w:rsidRDefault="00762B5B" w:rsidP="004F2837">
            <w:pPr>
              <w:rPr>
                <w:lang w:val="en-ZA"/>
              </w:rPr>
            </w:pPr>
            <w:r>
              <w:rPr>
                <w:lang w:val="en-ZA"/>
              </w:rPr>
              <w:t>Focusses on objectives and student level of expertise;</w:t>
            </w:r>
          </w:p>
          <w:p w14:paraId="73964DFC" w14:textId="5A7D175A" w:rsidR="00762B5B" w:rsidRDefault="00762B5B" w:rsidP="00831134">
            <w:pPr>
              <w:rPr>
                <w:lang w:val="en-ZA"/>
              </w:rPr>
            </w:pPr>
            <w:r>
              <w:rPr>
                <w:lang w:val="en-ZA"/>
              </w:rPr>
              <w:t>During a task gives only what they need to continue independently.</w:t>
            </w:r>
          </w:p>
        </w:tc>
        <w:tc>
          <w:tcPr>
            <w:tcW w:w="1273" w:type="dxa"/>
          </w:tcPr>
          <w:p w14:paraId="683AA9A4" w14:textId="77777777" w:rsidR="00762B5B" w:rsidRDefault="00762B5B" w:rsidP="004F2837">
            <w:pPr>
              <w:rPr>
                <w:lang w:val="en-ZA"/>
              </w:rPr>
            </w:pPr>
          </w:p>
        </w:tc>
        <w:tc>
          <w:tcPr>
            <w:tcW w:w="1394" w:type="dxa"/>
          </w:tcPr>
          <w:p w14:paraId="2D8AE467" w14:textId="77777777" w:rsidR="00762B5B" w:rsidRDefault="00762B5B" w:rsidP="004F2837">
            <w:pPr>
              <w:rPr>
                <w:lang w:val="en-ZA"/>
              </w:rPr>
            </w:pPr>
          </w:p>
        </w:tc>
        <w:tc>
          <w:tcPr>
            <w:tcW w:w="1463" w:type="dxa"/>
          </w:tcPr>
          <w:p w14:paraId="44690581" w14:textId="77777777" w:rsidR="00762B5B" w:rsidRDefault="00762B5B" w:rsidP="004F2837">
            <w:pPr>
              <w:rPr>
                <w:lang w:val="en-ZA"/>
              </w:rPr>
            </w:pPr>
          </w:p>
        </w:tc>
      </w:tr>
      <w:tr w:rsidR="00762B5B" w14:paraId="07415585" w14:textId="77777777" w:rsidTr="00190404">
        <w:tc>
          <w:tcPr>
            <w:tcW w:w="1231" w:type="dxa"/>
          </w:tcPr>
          <w:p w14:paraId="6AFD0D9C" w14:textId="77777777" w:rsidR="00762B5B" w:rsidRPr="00762B5B" w:rsidRDefault="00762B5B" w:rsidP="004F2837">
            <w:pPr>
              <w:rPr>
                <w:b/>
                <w:lang w:val="en-ZA"/>
              </w:rPr>
            </w:pPr>
            <w:r w:rsidRPr="00762B5B">
              <w:rPr>
                <w:b/>
                <w:lang w:val="en-ZA"/>
              </w:rPr>
              <w:t>How</w:t>
            </w:r>
          </w:p>
        </w:tc>
        <w:tc>
          <w:tcPr>
            <w:tcW w:w="3270" w:type="dxa"/>
          </w:tcPr>
          <w:p w14:paraId="09000F9D" w14:textId="77777777" w:rsidR="00762B5B" w:rsidRDefault="00762B5B" w:rsidP="004F2837">
            <w:pPr>
              <w:rPr>
                <w:lang w:val="en-ZA"/>
              </w:rPr>
            </w:pPr>
            <w:r>
              <w:rPr>
                <w:lang w:val="en-ZA"/>
              </w:rPr>
              <w:t>Appropriate choice of verbal, written or demo.</w:t>
            </w:r>
          </w:p>
          <w:p w14:paraId="6263A9EA" w14:textId="33AE584E" w:rsidR="00762B5B" w:rsidRDefault="00762B5B" w:rsidP="004F2837">
            <w:pPr>
              <w:rPr>
                <w:lang w:val="en-ZA"/>
              </w:rPr>
            </w:pPr>
            <w:r>
              <w:rPr>
                <w:lang w:val="en-ZA"/>
              </w:rPr>
              <w:t>Clear and not over students’ heads.</w:t>
            </w:r>
          </w:p>
          <w:p w14:paraId="247A5279" w14:textId="48223050" w:rsidR="00762B5B" w:rsidRDefault="00762B5B" w:rsidP="004F2837">
            <w:pPr>
              <w:rPr>
                <w:lang w:val="en-ZA"/>
              </w:rPr>
            </w:pPr>
            <w:r>
              <w:rPr>
                <w:lang w:val="en-ZA"/>
              </w:rPr>
              <w:t>Positive.</w:t>
            </w:r>
          </w:p>
          <w:p w14:paraId="03BAA4FB" w14:textId="77777777" w:rsidR="00762B5B" w:rsidRDefault="00762B5B" w:rsidP="004F2837">
            <w:pPr>
              <w:rPr>
                <w:lang w:val="en-ZA"/>
              </w:rPr>
            </w:pPr>
            <w:r>
              <w:rPr>
                <w:lang w:val="en-ZA"/>
              </w:rPr>
              <w:t>Appropriate choice of individual or group.</w:t>
            </w:r>
          </w:p>
          <w:p w14:paraId="2A57ED6D" w14:textId="3A6AFD9B" w:rsidR="00762B5B" w:rsidRDefault="00762B5B" w:rsidP="004F2837">
            <w:pPr>
              <w:rPr>
                <w:lang w:val="en-ZA"/>
              </w:rPr>
            </w:pPr>
            <w:r>
              <w:rPr>
                <w:lang w:val="en-ZA"/>
              </w:rPr>
              <w:t>Shows respect for student and their work in tone.</w:t>
            </w:r>
          </w:p>
        </w:tc>
        <w:tc>
          <w:tcPr>
            <w:tcW w:w="1273" w:type="dxa"/>
          </w:tcPr>
          <w:p w14:paraId="0A3C49F0" w14:textId="77777777" w:rsidR="00762B5B" w:rsidRDefault="00762B5B" w:rsidP="004F2837">
            <w:pPr>
              <w:rPr>
                <w:lang w:val="en-ZA"/>
              </w:rPr>
            </w:pPr>
          </w:p>
        </w:tc>
        <w:tc>
          <w:tcPr>
            <w:tcW w:w="1394" w:type="dxa"/>
          </w:tcPr>
          <w:p w14:paraId="45ED3FC6" w14:textId="77777777" w:rsidR="00762B5B" w:rsidRDefault="00762B5B" w:rsidP="004F2837">
            <w:pPr>
              <w:rPr>
                <w:lang w:val="en-ZA"/>
              </w:rPr>
            </w:pPr>
          </w:p>
        </w:tc>
        <w:tc>
          <w:tcPr>
            <w:tcW w:w="1463" w:type="dxa"/>
          </w:tcPr>
          <w:p w14:paraId="39B462A0" w14:textId="77777777" w:rsidR="00762B5B" w:rsidRDefault="00762B5B" w:rsidP="004F2837">
            <w:pPr>
              <w:rPr>
                <w:lang w:val="en-ZA"/>
              </w:rPr>
            </w:pPr>
          </w:p>
        </w:tc>
      </w:tr>
    </w:tbl>
    <w:p w14:paraId="707A7ED1" w14:textId="77777777" w:rsidR="00D63155" w:rsidRDefault="00D63155" w:rsidP="00D63155">
      <w:pPr>
        <w:rPr>
          <w:lang w:val="en-ZA"/>
        </w:rPr>
      </w:pPr>
    </w:p>
    <w:p w14:paraId="26601E46" w14:textId="1887EC16" w:rsidR="00D63155" w:rsidRDefault="00D63155" w:rsidP="00D63155">
      <w:pPr>
        <w:rPr>
          <w:lang w:val="en-ZA"/>
        </w:rPr>
      </w:pPr>
    </w:p>
    <w:p w14:paraId="50763121" w14:textId="15B9CEE9" w:rsidR="00D63155" w:rsidRDefault="00190404" w:rsidP="00F1158B">
      <w:pPr>
        <w:pStyle w:val="ListParagraph"/>
        <w:numPr>
          <w:ilvl w:val="0"/>
          <w:numId w:val="61"/>
        </w:numPr>
        <w:rPr>
          <w:lang w:val="en-ZA"/>
        </w:rPr>
      </w:pPr>
      <w:r>
        <w:rPr>
          <w:lang w:val="en-ZA"/>
        </w:rPr>
        <w:t>C</w:t>
      </w:r>
      <w:r w:rsidR="00D63155" w:rsidRPr="00F300E4">
        <w:rPr>
          <w:lang w:val="en-ZA"/>
        </w:rPr>
        <w:t>omplete the ‘Learnt’ column of the KWL chart you started at the beginning of the unit.</w:t>
      </w:r>
    </w:p>
    <w:p w14:paraId="62BF948C" w14:textId="77777777" w:rsidR="00190404" w:rsidRPr="00190404" w:rsidRDefault="00190404" w:rsidP="00190404">
      <w:pPr>
        <w:rPr>
          <w:lang w:val="en-ZA"/>
        </w:rPr>
      </w:pPr>
    </w:p>
    <w:p w14:paraId="6147A6B0" w14:textId="77777777" w:rsidR="00D63155" w:rsidRDefault="00D63155" w:rsidP="00B33724">
      <w:pPr>
        <w:pStyle w:val="Heading3"/>
      </w:pPr>
      <w:r w:rsidRPr="0046044E">
        <w:t>Discussion of the activity</w:t>
      </w:r>
    </w:p>
    <w:p w14:paraId="14D296C4" w14:textId="4E5789C6" w:rsidR="00D63155" w:rsidRDefault="00D63155" w:rsidP="00D63155">
      <w:pPr>
        <w:rPr>
          <w:lang w:val="en-ZA"/>
        </w:rPr>
      </w:pPr>
      <w:r w:rsidRPr="0046044E">
        <w:rPr>
          <w:lang w:val="en-ZA"/>
        </w:rPr>
        <w:t xml:space="preserve">Giving good feedback is a skill that requires practice. </w:t>
      </w:r>
      <w:r>
        <w:rPr>
          <w:lang w:val="en-ZA"/>
        </w:rPr>
        <w:t xml:space="preserve">Observing other </w:t>
      </w:r>
      <w:r w:rsidR="00831134">
        <w:rPr>
          <w:lang w:val="en-ZA"/>
        </w:rPr>
        <w:t xml:space="preserve">teachers and </w:t>
      </w:r>
      <w:r>
        <w:rPr>
          <w:lang w:val="en-ZA"/>
        </w:rPr>
        <w:t>lecturers give feedback may have made you more aware of your own feedback practices. Keep what you have learnt in this unit in mind and try to experiment with these different dimensions of feedback in your lecturing. After experimenting, reflect on how what you tried impacted teaching and learning. Experimenting and reflecting on what you’ve tried is a powerful way to continue to develop your own expertise as a lecturer.</w:t>
      </w:r>
    </w:p>
    <w:p w14:paraId="0F4D417B" w14:textId="0942581B" w:rsidR="00762B5B" w:rsidRDefault="00762B5B" w:rsidP="00A52798">
      <w:pPr>
        <w:rPr>
          <w:lang w:val="en-ZA"/>
        </w:rPr>
      </w:pPr>
    </w:p>
    <w:p w14:paraId="513AB363" w14:textId="1D1F4E35" w:rsidR="00762B5B" w:rsidRDefault="00762B5B" w:rsidP="00762B5B">
      <w:pPr>
        <w:pStyle w:val="Comment-14pointArial"/>
        <w:rPr>
          <w:lang w:val="en-ZA"/>
        </w:rPr>
      </w:pPr>
      <w:r>
        <w:rPr>
          <w:lang w:val="en-ZA"/>
        </w:rPr>
        <w:t>Stop and think</w:t>
      </w:r>
    </w:p>
    <w:p w14:paraId="4E9BFAD3" w14:textId="12BBAD72" w:rsidR="00762B5B" w:rsidRDefault="00762B5B" w:rsidP="00A52798">
      <w:pPr>
        <w:pBdr>
          <w:top w:val="single" w:sz="4" w:space="1" w:color="auto"/>
          <w:left w:val="single" w:sz="4" w:space="4" w:color="auto"/>
          <w:bottom w:val="single" w:sz="4" w:space="1" w:color="auto"/>
          <w:right w:val="single" w:sz="4" w:space="4" w:color="auto"/>
        </w:pBdr>
        <w:rPr>
          <w:lang w:val="en-ZA"/>
        </w:rPr>
      </w:pPr>
      <w:r>
        <w:rPr>
          <w:lang w:val="en-ZA"/>
        </w:rPr>
        <w:t>How you would apply the same principles in a practical situation, such as in a practical welding assessment. How would feedback be the same and how would it be different?</w:t>
      </w:r>
    </w:p>
    <w:p w14:paraId="10CDE288" w14:textId="77777777" w:rsidR="00A52798" w:rsidRPr="0046044E" w:rsidRDefault="00A52798" w:rsidP="00A52798">
      <w:pPr>
        <w:rPr>
          <w:lang w:val="en-ZA"/>
        </w:rPr>
      </w:pPr>
    </w:p>
    <w:p w14:paraId="6DEE9519" w14:textId="77777777" w:rsidR="00D63155" w:rsidRDefault="00D63155" w:rsidP="00D63155">
      <w:pPr>
        <w:pStyle w:val="Heading2"/>
        <w:rPr>
          <w:lang w:val="en-ZA"/>
        </w:rPr>
      </w:pPr>
      <w:bookmarkStart w:id="105" w:name="_Toc59621084"/>
      <w:r>
        <w:rPr>
          <w:lang w:val="en-ZA"/>
        </w:rPr>
        <w:t>Conclusion</w:t>
      </w:r>
      <w:bookmarkEnd w:id="105"/>
    </w:p>
    <w:p w14:paraId="74DACD40" w14:textId="77777777" w:rsidR="00D63155" w:rsidRDefault="00D63155" w:rsidP="00D63155">
      <w:r>
        <w:t xml:space="preserve">In this module you have travelled through the process of planning effective assessment: considering firstly the role of assessment in teaching and learning, the purposes assessment, how to identify the components of learning outcomes that need to be assessed and the types of assessment methods you can use to assess them. You have considered aspects that influence the quality of assessments and, finally, explored how to make use of the data that results from assessment.  During this journey you have had the opportunity to analyse different types of assessment tasks and apply your developing knowledge, skills, values and attitudes to assessment in your TVET courses. </w:t>
      </w:r>
    </w:p>
    <w:p w14:paraId="0901031E" w14:textId="77777777" w:rsidR="00D63155" w:rsidRDefault="00D63155" w:rsidP="00D63155"/>
    <w:p w14:paraId="06E15AE9" w14:textId="0CE5EAE5" w:rsidR="00D63155" w:rsidRDefault="00D63155" w:rsidP="00D63155">
      <w:r>
        <w:t>We began this module with Activity 1, in which you completed an online survey about your assessment approach and began a KWL table on the general topic of assessment. That activity helped you to access your prior knowledge and think about what you wanted to learn about assessment. It also served as a baseline assessment, documenting your knowledge, skills, values and attitudes about assessment before beginning new learning in this module. In this final activity, let’s return to what you did in Activity 1 and measure the change – learning – that has happened in your knowledge, skills, values and</w:t>
      </w:r>
      <w:r w:rsidR="00D272DC">
        <w:t xml:space="preserve"> attitudes about assessment.</w:t>
      </w:r>
    </w:p>
    <w:p w14:paraId="6B710F95" w14:textId="0E3077C6" w:rsidR="00A52798" w:rsidRDefault="00A52798" w:rsidP="00D63155"/>
    <w:p w14:paraId="0E695B4A" w14:textId="77777777" w:rsidR="00D63155" w:rsidRDefault="00B33724" w:rsidP="00A52798">
      <w:pPr>
        <w:pStyle w:val="Activity"/>
      </w:pPr>
      <w:r>
        <w:lastRenderedPageBreak/>
        <w:t>Activity 34</w:t>
      </w:r>
      <w:r w:rsidR="00D63155">
        <w:t>: Assessing your learning over this module</w:t>
      </w:r>
    </w:p>
    <w:p w14:paraId="7ADFD3A9" w14:textId="77777777" w:rsidR="00D63155" w:rsidRPr="00A52798" w:rsidRDefault="00D63155" w:rsidP="00A52798">
      <w:pPr>
        <w:rPr>
          <w:b/>
        </w:rPr>
      </w:pPr>
      <w:r w:rsidRPr="00A52798">
        <w:rPr>
          <w:b/>
        </w:rPr>
        <w:t>Suggested time: 90 minutes</w:t>
      </w:r>
    </w:p>
    <w:p w14:paraId="77C7F9EB" w14:textId="77777777" w:rsidR="00D63155" w:rsidRDefault="00D63155" w:rsidP="00A52798"/>
    <w:p w14:paraId="4DCBB291" w14:textId="77777777" w:rsidR="00D63155" w:rsidRDefault="00D63155" w:rsidP="00F1158B">
      <w:pPr>
        <w:pStyle w:val="ListParagraph"/>
        <w:numPr>
          <w:ilvl w:val="0"/>
          <w:numId w:val="63"/>
        </w:numPr>
      </w:pPr>
      <w:r>
        <w:t xml:space="preserve">Complete the online Approach to Classroom Assessment Inventory (ACAI) again by clicking here: </w:t>
      </w:r>
      <w:hyperlink r:id="rId115" w:history="1">
        <w:r w:rsidRPr="00121D4D">
          <w:rPr>
            <w:rStyle w:val="Hyperlink"/>
          </w:rPr>
          <w:t>https://interceptum.com/si/en/4800045</w:t>
        </w:r>
      </w:hyperlink>
      <w:r>
        <w:rPr>
          <w:rStyle w:val="Hyperlink"/>
        </w:rPr>
        <w:t xml:space="preserve">. </w:t>
      </w:r>
    </w:p>
    <w:p w14:paraId="1A8E4ACE" w14:textId="77777777" w:rsidR="00D63155" w:rsidRDefault="00D63155" w:rsidP="00D63155"/>
    <w:p w14:paraId="5FD88A6A" w14:textId="77777777" w:rsidR="00D63155" w:rsidRDefault="00D63155" w:rsidP="00D63155">
      <w:pPr>
        <w:ind w:left="720"/>
      </w:pPr>
      <w:r>
        <w:t xml:space="preserve">As you complete the survey, once again pay attention to your own reactions to the questions (this is metacognition) and jot down notes about this in your learning journal. In particular: </w:t>
      </w:r>
    </w:p>
    <w:p w14:paraId="1142EC96" w14:textId="77777777" w:rsidR="00D63155" w:rsidRDefault="00D63155" w:rsidP="00F1158B">
      <w:pPr>
        <w:pStyle w:val="ListParagraph"/>
        <w:numPr>
          <w:ilvl w:val="0"/>
          <w:numId w:val="50"/>
        </w:numPr>
      </w:pPr>
      <w:r>
        <w:t xml:space="preserve">Do you notice concepts or terms which you did not understand the first time you did the survey? </w:t>
      </w:r>
    </w:p>
    <w:p w14:paraId="4F7AF56E" w14:textId="77777777" w:rsidR="00D63155" w:rsidRDefault="00D63155" w:rsidP="00F1158B">
      <w:pPr>
        <w:pStyle w:val="ListParagraph"/>
        <w:numPr>
          <w:ilvl w:val="0"/>
          <w:numId w:val="30"/>
        </w:numPr>
      </w:pPr>
      <w:r>
        <w:t xml:space="preserve">Are you more conscious of which questions target your </w:t>
      </w:r>
      <w:r w:rsidRPr="00667D72">
        <w:rPr>
          <w:b/>
        </w:rPr>
        <w:t>knowledge</w:t>
      </w:r>
      <w:r>
        <w:rPr>
          <w:b/>
        </w:rPr>
        <w:t xml:space="preserve">, skills, attitudes </w:t>
      </w:r>
      <w:r w:rsidRPr="00782174">
        <w:t xml:space="preserve">or </w:t>
      </w:r>
      <w:r>
        <w:rPr>
          <w:b/>
        </w:rPr>
        <w:t>values</w:t>
      </w:r>
      <w:r>
        <w:t xml:space="preserve"> about assessment?</w:t>
      </w:r>
    </w:p>
    <w:p w14:paraId="3B266CFB" w14:textId="77777777" w:rsidR="00D63155" w:rsidRDefault="00D63155" w:rsidP="00F1158B">
      <w:pPr>
        <w:pStyle w:val="ListParagraph"/>
        <w:numPr>
          <w:ilvl w:val="0"/>
          <w:numId w:val="30"/>
        </w:numPr>
      </w:pPr>
      <w:r>
        <w:t>Do you notice a change in your attitudes or values when you consider some of the questions?</w:t>
      </w:r>
    </w:p>
    <w:p w14:paraId="4C2FA1DD" w14:textId="77777777" w:rsidR="00D63155" w:rsidRDefault="00D63155" w:rsidP="00F1158B">
      <w:pPr>
        <w:pStyle w:val="ListParagraph"/>
        <w:numPr>
          <w:ilvl w:val="0"/>
          <w:numId w:val="30"/>
        </w:numPr>
      </w:pPr>
      <w:r>
        <w:t>Do any of the questions make you realise that you still have unanswered questions about assessment?</w:t>
      </w:r>
    </w:p>
    <w:p w14:paraId="5A617C77" w14:textId="77777777" w:rsidR="00D63155" w:rsidRDefault="00D63155" w:rsidP="00F1158B">
      <w:pPr>
        <w:pStyle w:val="ListParagraph"/>
        <w:numPr>
          <w:ilvl w:val="0"/>
          <w:numId w:val="30"/>
        </w:numPr>
      </w:pPr>
      <w:r>
        <w:t>What do you think about the way the survey questions are designed?</w:t>
      </w:r>
    </w:p>
    <w:p w14:paraId="68F0D19F" w14:textId="77777777" w:rsidR="00D63155" w:rsidRDefault="00D63155" w:rsidP="00D63155">
      <w:pPr>
        <w:pStyle w:val="ListParagraph"/>
      </w:pPr>
    </w:p>
    <w:p w14:paraId="79A6AC48" w14:textId="77777777" w:rsidR="00D63155" w:rsidRDefault="00D63155" w:rsidP="00F1158B">
      <w:pPr>
        <w:pStyle w:val="ListParagraph"/>
        <w:numPr>
          <w:ilvl w:val="0"/>
          <w:numId w:val="63"/>
        </w:numPr>
      </w:pPr>
      <w:r>
        <w:t>After you have completed the survey, download a pdf version of the feedback and compare it, category by category, with the feedback you received the first time you did the survey. Do you agree with it?</w:t>
      </w:r>
    </w:p>
    <w:p w14:paraId="0A2C391A" w14:textId="77777777" w:rsidR="00D63155" w:rsidRDefault="00D63155" w:rsidP="00D63155">
      <w:pPr>
        <w:pStyle w:val="ListParagraph"/>
      </w:pPr>
    </w:p>
    <w:p w14:paraId="5D974022" w14:textId="77777777" w:rsidR="00D63155" w:rsidRDefault="00D63155" w:rsidP="00F1158B">
      <w:pPr>
        <w:pStyle w:val="ListParagraph"/>
        <w:numPr>
          <w:ilvl w:val="0"/>
          <w:numId w:val="63"/>
        </w:numPr>
      </w:pPr>
      <w:r>
        <w:t xml:space="preserve">Summarise how you see your approach to assessment at this point in a paragraph or bullet list in your learning journal.  </w:t>
      </w:r>
    </w:p>
    <w:p w14:paraId="0E844035" w14:textId="77777777" w:rsidR="00D63155" w:rsidRDefault="00D63155" w:rsidP="00D63155">
      <w:pPr>
        <w:pStyle w:val="ListParagraph"/>
      </w:pPr>
    </w:p>
    <w:p w14:paraId="029FDB4B" w14:textId="5DC4749B" w:rsidR="00D63155" w:rsidRDefault="00D63155" w:rsidP="00F1158B">
      <w:pPr>
        <w:pStyle w:val="ListParagraph"/>
        <w:numPr>
          <w:ilvl w:val="0"/>
          <w:numId w:val="63"/>
        </w:numPr>
      </w:pPr>
      <w:r>
        <w:t>Now complete the final column of the KWL table you began in Unit 1. List key phrases or concepts which represent to you what you have learnt in this module.</w:t>
      </w:r>
    </w:p>
    <w:p w14:paraId="64124C5E" w14:textId="77777777" w:rsidR="00A52798" w:rsidRDefault="00A52798" w:rsidP="00A52798"/>
    <w:p w14:paraId="54BA3659" w14:textId="77777777" w:rsidR="00A52798" w:rsidRDefault="00A52798" w:rsidP="00A52798"/>
    <w:p w14:paraId="49AC7BE6" w14:textId="77777777" w:rsidR="00D63155" w:rsidRDefault="00D63155" w:rsidP="00A52798">
      <w:pPr>
        <w:pStyle w:val="Comment-14pointArial"/>
      </w:pPr>
      <w:r>
        <w:t>Discussion of the activity</w:t>
      </w:r>
    </w:p>
    <w:p w14:paraId="791A1479" w14:textId="77777777" w:rsidR="00D63155" w:rsidRDefault="00D63155" w:rsidP="00D63155">
      <w:pPr>
        <w:rPr>
          <w:lang w:val="en-ZA"/>
        </w:rPr>
      </w:pPr>
      <w:r>
        <w:rPr>
          <w:lang w:val="en-ZA"/>
        </w:rPr>
        <w:t>In this final activity you have used Assessment as Learning to become aware of your own learning over the course of this module. We encourage you to use this approach to continue to identify what you want to or need to learn – about assessment or any other aspect of education – as you continue your professional development.</w:t>
      </w:r>
    </w:p>
    <w:p w14:paraId="789068B4" w14:textId="77777777" w:rsidR="00D63155" w:rsidRDefault="00D63155" w:rsidP="00D63155">
      <w:pPr>
        <w:rPr>
          <w:lang w:val="en-ZA"/>
        </w:rPr>
      </w:pPr>
    </w:p>
    <w:p w14:paraId="4594F84B" w14:textId="77777777" w:rsidR="00D63155" w:rsidRDefault="00D63155">
      <w:r>
        <w:br w:type="page"/>
      </w:r>
    </w:p>
    <w:p w14:paraId="1B26D1AF" w14:textId="77777777" w:rsidR="00466D1C" w:rsidRPr="002961A2" w:rsidRDefault="00466D1C" w:rsidP="00466D1C">
      <w:pPr>
        <w:pStyle w:val="Heading1"/>
      </w:pPr>
      <w:bookmarkStart w:id="106" w:name="_Toc59621085"/>
      <w:r>
        <w:lastRenderedPageBreak/>
        <w:t>Summative assessment task</w:t>
      </w:r>
      <w:bookmarkEnd w:id="106"/>
    </w:p>
    <w:p w14:paraId="3B46EA29" w14:textId="77777777" w:rsidR="00466D1C" w:rsidRDefault="00466D1C" w:rsidP="00466D1C">
      <w:r>
        <w:t>Design an assessment task for a course that you teach using the assessment planning model and assessment knowledge, skills, attitudes and values you have learnt in this module. Use the criteria provided under each dimension to guide you.</w:t>
      </w:r>
    </w:p>
    <w:p w14:paraId="2A91FA97" w14:textId="77777777" w:rsidR="00466D1C" w:rsidRPr="008D7FDB" w:rsidRDefault="00466D1C" w:rsidP="00466D1C">
      <w:pPr>
        <w:rPr>
          <w:rFonts w:asciiTheme="minorHAnsi" w:hAnsiTheme="minorHAnsi" w:cstheme="minorHAnsi"/>
        </w:rPr>
      </w:pPr>
    </w:p>
    <w:tbl>
      <w:tblPr>
        <w:tblStyle w:val="TableGrid"/>
        <w:tblW w:w="9209" w:type="dxa"/>
        <w:tblLook w:val="04A0" w:firstRow="1" w:lastRow="0" w:firstColumn="1" w:lastColumn="0" w:noHBand="0" w:noVBand="1"/>
      </w:tblPr>
      <w:tblGrid>
        <w:gridCol w:w="1841"/>
        <w:gridCol w:w="1842"/>
        <w:gridCol w:w="1842"/>
        <w:gridCol w:w="1842"/>
        <w:gridCol w:w="1842"/>
      </w:tblGrid>
      <w:tr w:rsidR="00466D1C" w:rsidRPr="0029444E" w14:paraId="164121B9" w14:textId="77777777" w:rsidTr="00023136">
        <w:tc>
          <w:tcPr>
            <w:tcW w:w="1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474893" w14:textId="77777777" w:rsidR="00466D1C" w:rsidRPr="0029444E" w:rsidRDefault="00466D1C" w:rsidP="00023136">
            <w:pPr>
              <w:jc w:val="center"/>
              <w:rPr>
                <w:rFonts w:asciiTheme="minorHAnsi" w:hAnsiTheme="minorHAnsi" w:cstheme="minorHAnsi"/>
                <w:b/>
              </w:rPr>
            </w:pPr>
            <w:r>
              <w:rPr>
                <w:rFonts w:asciiTheme="minorHAnsi" w:hAnsiTheme="minorHAnsi" w:cstheme="minorHAnsi"/>
                <w:b/>
              </w:rPr>
              <w:t>DIMENSION AND CRITERION</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B80172" w14:textId="77777777" w:rsidR="00466D1C" w:rsidRPr="0029444E" w:rsidRDefault="00466D1C" w:rsidP="00023136">
            <w:pPr>
              <w:jc w:val="center"/>
              <w:rPr>
                <w:rFonts w:asciiTheme="minorHAnsi" w:hAnsiTheme="minorHAnsi" w:cstheme="minorHAnsi"/>
                <w:b/>
              </w:rPr>
            </w:pPr>
            <w:r>
              <w:rPr>
                <w:rFonts w:asciiTheme="minorHAnsi" w:hAnsiTheme="minorHAnsi" w:cstheme="minorHAnsi"/>
                <w:b/>
              </w:rPr>
              <w:t>Excellent</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1C6EA6" w14:textId="77777777" w:rsidR="00466D1C" w:rsidRPr="0029444E" w:rsidRDefault="00466D1C" w:rsidP="00023136">
            <w:pPr>
              <w:jc w:val="center"/>
              <w:rPr>
                <w:rFonts w:asciiTheme="minorHAnsi" w:hAnsiTheme="minorHAnsi" w:cstheme="minorHAnsi"/>
                <w:b/>
              </w:rPr>
            </w:pPr>
            <w:r>
              <w:rPr>
                <w:rFonts w:asciiTheme="minorHAnsi" w:hAnsiTheme="minorHAnsi" w:cstheme="minorHAnsi"/>
                <w:b/>
              </w:rPr>
              <w:t>Good</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CD9014" w14:textId="77777777" w:rsidR="00466D1C" w:rsidRPr="0029444E" w:rsidRDefault="00466D1C" w:rsidP="00023136">
            <w:pPr>
              <w:jc w:val="center"/>
              <w:rPr>
                <w:rFonts w:asciiTheme="minorHAnsi" w:hAnsiTheme="minorHAnsi" w:cstheme="minorHAnsi"/>
                <w:b/>
              </w:rPr>
            </w:pPr>
            <w:r>
              <w:rPr>
                <w:rFonts w:asciiTheme="minorHAnsi" w:hAnsiTheme="minorHAnsi" w:cstheme="minorHAnsi"/>
                <w:b/>
              </w:rPr>
              <w:t>Needs development</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1D0478" w14:textId="77777777" w:rsidR="00466D1C" w:rsidRPr="0029444E" w:rsidRDefault="00466D1C" w:rsidP="00023136">
            <w:pPr>
              <w:jc w:val="center"/>
              <w:rPr>
                <w:rFonts w:asciiTheme="minorHAnsi" w:hAnsiTheme="minorHAnsi" w:cstheme="minorHAnsi"/>
                <w:b/>
              </w:rPr>
            </w:pPr>
            <w:r>
              <w:rPr>
                <w:rFonts w:asciiTheme="minorHAnsi" w:hAnsiTheme="minorHAnsi" w:cstheme="minorHAnsi"/>
                <w:b/>
              </w:rPr>
              <w:t>Inadequate</w:t>
            </w:r>
          </w:p>
        </w:tc>
      </w:tr>
      <w:tr w:rsidR="00466D1C" w:rsidRPr="0029444E" w14:paraId="418FE3EC" w14:textId="77777777" w:rsidTr="00023136">
        <w:tc>
          <w:tcPr>
            <w:tcW w:w="1841" w:type="dxa"/>
            <w:tcBorders>
              <w:top w:val="single" w:sz="4" w:space="0" w:color="auto"/>
              <w:left w:val="single" w:sz="4" w:space="0" w:color="auto"/>
              <w:bottom w:val="single" w:sz="4" w:space="0" w:color="auto"/>
              <w:right w:val="single" w:sz="4" w:space="0" w:color="auto"/>
            </w:tcBorders>
            <w:hideMark/>
          </w:tcPr>
          <w:p w14:paraId="5BB77D8A" w14:textId="77777777" w:rsidR="00466D1C" w:rsidRPr="00A52798" w:rsidRDefault="00466D1C" w:rsidP="00023136">
            <w:pPr>
              <w:pStyle w:val="ListParagraph"/>
              <w:numPr>
                <w:ilvl w:val="0"/>
                <w:numId w:val="91"/>
              </w:numPr>
              <w:rPr>
                <w:rFonts w:asciiTheme="minorHAnsi" w:hAnsiTheme="minorHAnsi" w:cstheme="minorHAnsi"/>
                <w:b/>
              </w:rPr>
            </w:pPr>
            <w:r w:rsidRPr="00A52798">
              <w:rPr>
                <w:rFonts w:asciiTheme="minorHAnsi" w:hAnsiTheme="minorHAnsi" w:cstheme="minorHAnsi"/>
                <w:b/>
              </w:rPr>
              <w:t>PURPOSE</w:t>
            </w:r>
          </w:p>
          <w:p w14:paraId="2957EDFA" w14:textId="77777777" w:rsidR="00466D1C" w:rsidRDefault="00466D1C" w:rsidP="00023136">
            <w:pPr>
              <w:rPr>
                <w:rFonts w:asciiTheme="minorHAnsi" w:hAnsiTheme="minorHAnsi" w:cstheme="minorHAnsi"/>
                <w:b/>
              </w:rPr>
            </w:pPr>
            <w:r>
              <w:rPr>
                <w:rFonts w:asciiTheme="minorHAnsi" w:hAnsiTheme="minorHAnsi" w:cstheme="minorHAnsi"/>
                <w:b/>
              </w:rPr>
              <w:t>AfL/AaL/AfL and learning outcome/s clearly identified</w:t>
            </w:r>
          </w:p>
          <w:p w14:paraId="2D51574E" w14:textId="77777777" w:rsidR="00466D1C" w:rsidRPr="0029444E" w:rsidRDefault="00466D1C" w:rsidP="00023136">
            <w:pPr>
              <w:rPr>
                <w:rFonts w:asciiTheme="minorHAnsi" w:hAnsiTheme="minorHAnsi" w:cstheme="minorHAnsi"/>
              </w:rPr>
            </w:pPr>
            <w:r>
              <w:rPr>
                <w:rFonts w:asciiTheme="minorHAnsi" w:hAnsiTheme="minorHAnsi" w:cstheme="minorHAnsi"/>
                <w:b/>
              </w:rPr>
              <w:t>(10)</w:t>
            </w:r>
          </w:p>
        </w:tc>
        <w:tc>
          <w:tcPr>
            <w:tcW w:w="1842" w:type="dxa"/>
            <w:tcBorders>
              <w:top w:val="single" w:sz="4" w:space="0" w:color="auto"/>
              <w:left w:val="single" w:sz="4" w:space="0" w:color="auto"/>
              <w:bottom w:val="single" w:sz="4" w:space="0" w:color="auto"/>
              <w:right w:val="single" w:sz="4" w:space="0" w:color="auto"/>
            </w:tcBorders>
          </w:tcPr>
          <w:p w14:paraId="248F09C1" w14:textId="77777777" w:rsidR="00466D1C" w:rsidRPr="00426D4F" w:rsidRDefault="00466D1C" w:rsidP="00023136">
            <w:pPr>
              <w:rPr>
                <w:rFonts w:asciiTheme="minorHAnsi" w:hAnsiTheme="minorHAnsi" w:cstheme="minorHAnsi"/>
              </w:rPr>
            </w:pPr>
            <w:r w:rsidRPr="00426D4F">
              <w:rPr>
                <w:rFonts w:asciiTheme="minorHAnsi" w:hAnsiTheme="minorHAnsi" w:cstheme="minorHAnsi"/>
              </w:rPr>
              <w:t xml:space="preserve">AfL/AaL/AfL and learning outcome/s </w:t>
            </w:r>
            <w:r>
              <w:rPr>
                <w:rFonts w:asciiTheme="minorHAnsi" w:hAnsiTheme="minorHAnsi" w:cstheme="minorHAnsi"/>
              </w:rPr>
              <w:t xml:space="preserve">are </w:t>
            </w:r>
            <w:r w:rsidRPr="00426D4F">
              <w:rPr>
                <w:rFonts w:asciiTheme="minorHAnsi" w:hAnsiTheme="minorHAnsi" w:cstheme="minorHAnsi"/>
              </w:rPr>
              <w:t>clearly identified</w:t>
            </w:r>
          </w:p>
          <w:p w14:paraId="1E75F05B" w14:textId="77777777" w:rsidR="00466D1C" w:rsidRPr="002961A2" w:rsidRDefault="00466D1C" w:rsidP="00023136">
            <w:pPr>
              <w:rPr>
                <w:rFonts w:asciiTheme="minorHAnsi" w:hAnsiTheme="minorHAnsi" w:cstheme="minorHAnsi"/>
              </w:rPr>
            </w:pPr>
          </w:p>
        </w:tc>
        <w:tc>
          <w:tcPr>
            <w:tcW w:w="1842" w:type="dxa"/>
            <w:tcBorders>
              <w:top w:val="single" w:sz="4" w:space="0" w:color="auto"/>
              <w:left w:val="single" w:sz="4" w:space="0" w:color="auto"/>
              <w:bottom w:val="single" w:sz="4" w:space="0" w:color="auto"/>
              <w:right w:val="single" w:sz="4" w:space="0" w:color="auto"/>
            </w:tcBorders>
            <w:hideMark/>
          </w:tcPr>
          <w:p w14:paraId="2D929239" w14:textId="77777777" w:rsidR="00466D1C" w:rsidRPr="00426D4F" w:rsidRDefault="00466D1C" w:rsidP="00023136">
            <w:pPr>
              <w:rPr>
                <w:rFonts w:asciiTheme="minorHAnsi" w:hAnsiTheme="minorHAnsi" w:cstheme="minorHAnsi"/>
              </w:rPr>
            </w:pPr>
            <w:r w:rsidRPr="00426D4F">
              <w:rPr>
                <w:rFonts w:asciiTheme="minorHAnsi" w:hAnsiTheme="minorHAnsi" w:cstheme="minorHAnsi"/>
              </w:rPr>
              <w:t xml:space="preserve">AfL/AaL/AfL and learning outcome/s </w:t>
            </w:r>
            <w:r>
              <w:rPr>
                <w:rFonts w:asciiTheme="minorHAnsi" w:hAnsiTheme="minorHAnsi" w:cstheme="minorHAnsi"/>
              </w:rPr>
              <w:t xml:space="preserve">are </w:t>
            </w:r>
            <w:r w:rsidRPr="00426D4F">
              <w:rPr>
                <w:rFonts w:asciiTheme="minorHAnsi" w:hAnsiTheme="minorHAnsi" w:cstheme="minorHAnsi"/>
              </w:rPr>
              <w:t>identified</w:t>
            </w:r>
          </w:p>
          <w:p w14:paraId="6B007344" w14:textId="77777777" w:rsidR="00466D1C" w:rsidRPr="0029444E" w:rsidRDefault="00466D1C" w:rsidP="00023136">
            <w:pPr>
              <w:rPr>
                <w:rFonts w:asciiTheme="minorHAnsi" w:hAnsiTheme="minorHAnsi" w:cstheme="minorHAnsi"/>
              </w:rPr>
            </w:pPr>
          </w:p>
        </w:tc>
        <w:tc>
          <w:tcPr>
            <w:tcW w:w="1842" w:type="dxa"/>
            <w:tcBorders>
              <w:top w:val="single" w:sz="4" w:space="0" w:color="auto"/>
              <w:left w:val="single" w:sz="4" w:space="0" w:color="auto"/>
              <w:bottom w:val="single" w:sz="4" w:space="0" w:color="auto"/>
              <w:right w:val="single" w:sz="4" w:space="0" w:color="auto"/>
            </w:tcBorders>
            <w:hideMark/>
          </w:tcPr>
          <w:p w14:paraId="0B52DA63" w14:textId="77777777" w:rsidR="00466D1C" w:rsidRPr="00426D4F" w:rsidRDefault="00466D1C" w:rsidP="00023136">
            <w:pPr>
              <w:rPr>
                <w:rFonts w:asciiTheme="minorHAnsi" w:hAnsiTheme="minorHAnsi" w:cstheme="minorHAnsi"/>
              </w:rPr>
            </w:pPr>
            <w:r w:rsidRPr="00426D4F">
              <w:rPr>
                <w:rFonts w:asciiTheme="minorHAnsi" w:hAnsiTheme="minorHAnsi" w:cstheme="minorHAnsi"/>
              </w:rPr>
              <w:t xml:space="preserve">AfL/AaL/AfL and learning outcome/s </w:t>
            </w:r>
            <w:r>
              <w:rPr>
                <w:rFonts w:asciiTheme="minorHAnsi" w:hAnsiTheme="minorHAnsi" w:cstheme="minorHAnsi"/>
              </w:rPr>
              <w:t xml:space="preserve">are </w:t>
            </w:r>
            <w:r w:rsidRPr="00426D4F">
              <w:rPr>
                <w:rFonts w:asciiTheme="minorHAnsi" w:hAnsiTheme="minorHAnsi" w:cstheme="minorHAnsi"/>
              </w:rPr>
              <w:t>identified</w:t>
            </w:r>
            <w:r>
              <w:rPr>
                <w:rFonts w:asciiTheme="minorHAnsi" w:hAnsiTheme="minorHAnsi" w:cstheme="minorHAnsi"/>
              </w:rPr>
              <w:t xml:space="preserve"> but are not clear</w:t>
            </w:r>
          </w:p>
          <w:p w14:paraId="0490C3FD" w14:textId="77777777" w:rsidR="00466D1C" w:rsidRPr="0029444E" w:rsidRDefault="00466D1C" w:rsidP="00023136">
            <w:pPr>
              <w:rPr>
                <w:rFonts w:asciiTheme="minorHAnsi" w:hAnsiTheme="minorHAnsi" w:cstheme="minorHAnsi"/>
              </w:rPr>
            </w:pPr>
          </w:p>
        </w:tc>
        <w:tc>
          <w:tcPr>
            <w:tcW w:w="1842" w:type="dxa"/>
            <w:tcBorders>
              <w:top w:val="single" w:sz="4" w:space="0" w:color="auto"/>
              <w:left w:val="single" w:sz="4" w:space="0" w:color="auto"/>
              <w:bottom w:val="single" w:sz="4" w:space="0" w:color="auto"/>
              <w:right w:val="single" w:sz="4" w:space="0" w:color="auto"/>
            </w:tcBorders>
          </w:tcPr>
          <w:p w14:paraId="40BB60FB" w14:textId="77777777" w:rsidR="00466D1C" w:rsidRDefault="00466D1C" w:rsidP="00023136">
            <w:pPr>
              <w:rPr>
                <w:rFonts w:asciiTheme="minorHAnsi" w:hAnsiTheme="minorHAnsi" w:cstheme="minorHAnsi"/>
              </w:rPr>
            </w:pPr>
            <w:r w:rsidRPr="00426D4F">
              <w:rPr>
                <w:rFonts w:asciiTheme="minorHAnsi" w:hAnsiTheme="minorHAnsi" w:cstheme="minorHAnsi"/>
              </w:rPr>
              <w:t xml:space="preserve">AfL/AaL/AfL and learning outcome/s </w:t>
            </w:r>
            <w:r>
              <w:rPr>
                <w:rFonts w:asciiTheme="minorHAnsi" w:hAnsiTheme="minorHAnsi" w:cstheme="minorHAnsi"/>
              </w:rPr>
              <w:t xml:space="preserve">are not </w:t>
            </w:r>
            <w:r w:rsidRPr="00426D4F">
              <w:rPr>
                <w:rFonts w:asciiTheme="minorHAnsi" w:hAnsiTheme="minorHAnsi" w:cstheme="minorHAnsi"/>
              </w:rPr>
              <w:t>identified</w:t>
            </w:r>
          </w:p>
          <w:p w14:paraId="6F844D21" w14:textId="77777777" w:rsidR="00466D1C" w:rsidRPr="0029444E" w:rsidRDefault="00466D1C" w:rsidP="00023136">
            <w:pPr>
              <w:rPr>
                <w:rFonts w:asciiTheme="minorHAnsi" w:hAnsiTheme="minorHAnsi" w:cstheme="minorHAnsi"/>
              </w:rPr>
            </w:pPr>
          </w:p>
        </w:tc>
      </w:tr>
      <w:tr w:rsidR="00466D1C" w:rsidRPr="0029444E" w14:paraId="25F44DB3" w14:textId="77777777" w:rsidTr="00023136">
        <w:tc>
          <w:tcPr>
            <w:tcW w:w="1841" w:type="dxa"/>
            <w:tcBorders>
              <w:top w:val="single" w:sz="4" w:space="0" w:color="auto"/>
              <w:left w:val="single" w:sz="4" w:space="0" w:color="auto"/>
              <w:bottom w:val="single" w:sz="4" w:space="0" w:color="auto"/>
              <w:right w:val="single" w:sz="4" w:space="0" w:color="auto"/>
            </w:tcBorders>
            <w:hideMark/>
          </w:tcPr>
          <w:p w14:paraId="4827B52B" w14:textId="77777777" w:rsidR="00466D1C" w:rsidRPr="00A52798" w:rsidRDefault="00466D1C" w:rsidP="00023136">
            <w:pPr>
              <w:pStyle w:val="ListParagraph"/>
              <w:numPr>
                <w:ilvl w:val="0"/>
                <w:numId w:val="91"/>
              </w:numPr>
              <w:rPr>
                <w:rFonts w:asciiTheme="minorHAnsi" w:hAnsiTheme="minorHAnsi" w:cstheme="minorHAnsi"/>
                <w:b/>
              </w:rPr>
            </w:pPr>
            <w:r w:rsidRPr="00A52798">
              <w:rPr>
                <w:rFonts w:asciiTheme="minorHAnsi" w:hAnsiTheme="minorHAnsi" w:cstheme="minorHAnsi"/>
                <w:b/>
              </w:rPr>
              <w:t>FOCUS</w:t>
            </w:r>
          </w:p>
          <w:p w14:paraId="365E03B2" w14:textId="77777777" w:rsidR="00466D1C" w:rsidRPr="00CA14A6" w:rsidRDefault="00466D1C" w:rsidP="00023136">
            <w:pPr>
              <w:rPr>
                <w:rFonts w:asciiTheme="minorHAnsi" w:hAnsiTheme="minorHAnsi" w:cstheme="minorHAnsi"/>
                <w:b/>
              </w:rPr>
            </w:pPr>
            <w:r>
              <w:rPr>
                <w:rFonts w:asciiTheme="minorHAnsi" w:hAnsiTheme="minorHAnsi" w:cstheme="minorHAnsi"/>
                <w:b/>
              </w:rPr>
              <w:t>SKAV or integrated abilities and level of complexity are identified and link to outcomes</w:t>
            </w:r>
          </w:p>
          <w:p w14:paraId="4FC08BAB" w14:textId="77777777" w:rsidR="00466D1C" w:rsidRPr="00A52798" w:rsidRDefault="00466D1C" w:rsidP="00023136">
            <w:pPr>
              <w:rPr>
                <w:rFonts w:asciiTheme="minorHAnsi" w:hAnsiTheme="minorHAnsi" w:cstheme="minorHAnsi"/>
                <w:b/>
              </w:rPr>
            </w:pPr>
            <w:r w:rsidRPr="00CA14A6">
              <w:rPr>
                <w:rFonts w:asciiTheme="minorHAnsi" w:hAnsiTheme="minorHAnsi" w:cstheme="minorHAnsi"/>
                <w:b/>
              </w:rPr>
              <w:t>(3</w:t>
            </w:r>
            <w:r>
              <w:rPr>
                <w:rFonts w:asciiTheme="minorHAnsi" w:hAnsiTheme="minorHAnsi" w:cstheme="minorHAnsi"/>
                <w:b/>
              </w:rPr>
              <w:t>0</w:t>
            </w:r>
            <w:r w:rsidRPr="00CA14A6">
              <w:rPr>
                <w:rFonts w:asciiTheme="minorHAnsi" w:hAnsiTheme="minorHAnsi" w:cstheme="minorHAnsi"/>
                <w:b/>
              </w:rPr>
              <w:t>)</w:t>
            </w:r>
          </w:p>
        </w:tc>
        <w:tc>
          <w:tcPr>
            <w:tcW w:w="1842" w:type="dxa"/>
            <w:tcBorders>
              <w:top w:val="single" w:sz="4" w:space="0" w:color="auto"/>
              <w:left w:val="single" w:sz="4" w:space="0" w:color="auto"/>
              <w:bottom w:val="single" w:sz="4" w:space="0" w:color="auto"/>
              <w:right w:val="single" w:sz="4" w:space="0" w:color="auto"/>
            </w:tcBorders>
            <w:hideMark/>
          </w:tcPr>
          <w:p w14:paraId="28BB0E51" w14:textId="77777777" w:rsidR="00466D1C" w:rsidRPr="0029444E" w:rsidRDefault="00466D1C" w:rsidP="00023136">
            <w:pPr>
              <w:rPr>
                <w:rFonts w:asciiTheme="minorHAnsi" w:hAnsiTheme="minorHAnsi" w:cstheme="minorHAnsi"/>
              </w:rPr>
            </w:pPr>
            <w:r w:rsidRPr="00D7176E">
              <w:rPr>
                <w:rFonts w:asciiTheme="minorHAnsi" w:hAnsiTheme="minorHAnsi" w:cstheme="minorHAnsi"/>
              </w:rPr>
              <w:t>SKAV or integrated abilities and level of complexity are</w:t>
            </w:r>
            <w:r>
              <w:rPr>
                <w:rFonts w:asciiTheme="minorHAnsi" w:hAnsiTheme="minorHAnsi" w:cstheme="minorHAnsi"/>
              </w:rPr>
              <w:t xml:space="preserve"> clearly</w:t>
            </w:r>
            <w:r w:rsidRPr="00D7176E">
              <w:rPr>
                <w:rFonts w:asciiTheme="minorHAnsi" w:hAnsiTheme="minorHAnsi" w:cstheme="minorHAnsi"/>
              </w:rPr>
              <w:t xml:space="preserve"> identified </w:t>
            </w:r>
            <w:r>
              <w:rPr>
                <w:rFonts w:asciiTheme="minorHAnsi" w:hAnsiTheme="minorHAnsi" w:cstheme="minorHAnsi"/>
              </w:rPr>
              <w:t>and clearly linked to outcomes</w:t>
            </w:r>
          </w:p>
        </w:tc>
        <w:tc>
          <w:tcPr>
            <w:tcW w:w="1842" w:type="dxa"/>
            <w:tcBorders>
              <w:top w:val="single" w:sz="4" w:space="0" w:color="auto"/>
              <w:left w:val="single" w:sz="4" w:space="0" w:color="auto"/>
              <w:bottom w:val="single" w:sz="4" w:space="0" w:color="auto"/>
              <w:right w:val="single" w:sz="4" w:space="0" w:color="auto"/>
            </w:tcBorders>
          </w:tcPr>
          <w:p w14:paraId="2B21022F" w14:textId="77777777" w:rsidR="00466D1C" w:rsidRPr="0029444E" w:rsidRDefault="00466D1C" w:rsidP="00023136">
            <w:pPr>
              <w:rPr>
                <w:rFonts w:asciiTheme="minorHAnsi" w:hAnsiTheme="minorHAnsi" w:cstheme="minorHAnsi"/>
              </w:rPr>
            </w:pPr>
            <w:r w:rsidRPr="00D7176E">
              <w:rPr>
                <w:rFonts w:asciiTheme="minorHAnsi" w:hAnsiTheme="minorHAnsi" w:cstheme="minorHAnsi"/>
              </w:rPr>
              <w:t>SKAV or integrated abilities and level of complexity are</w:t>
            </w:r>
            <w:r>
              <w:rPr>
                <w:rFonts w:asciiTheme="minorHAnsi" w:hAnsiTheme="minorHAnsi" w:cstheme="minorHAnsi"/>
              </w:rPr>
              <w:t xml:space="preserve"> </w:t>
            </w:r>
            <w:r w:rsidRPr="00D7176E">
              <w:rPr>
                <w:rFonts w:asciiTheme="minorHAnsi" w:hAnsiTheme="minorHAnsi" w:cstheme="minorHAnsi"/>
              </w:rPr>
              <w:t>identified and link</w:t>
            </w:r>
            <w:r>
              <w:rPr>
                <w:rFonts w:asciiTheme="minorHAnsi" w:hAnsiTheme="minorHAnsi" w:cstheme="minorHAnsi"/>
              </w:rPr>
              <w:t>ed to outcomes</w:t>
            </w:r>
          </w:p>
        </w:tc>
        <w:tc>
          <w:tcPr>
            <w:tcW w:w="1842" w:type="dxa"/>
            <w:tcBorders>
              <w:top w:val="single" w:sz="4" w:space="0" w:color="auto"/>
              <w:left w:val="single" w:sz="4" w:space="0" w:color="auto"/>
              <w:bottom w:val="single" w:sz="4" w:space="0" w:color="auto"/>
              <w:right w:val="single" w:sz="4" w:space="0" w:color="auto"/>
            </w:tcBorders>
          </w:tcPr>
          <w:p w14:paraId="2C5D86DD" w14:textId="77777777" w:rsidR="00466D1C" w:rsidRPr="0029444E" w:rsidRDefault="00466D1C" w:rsidP="00023136">
            <w:pPr>
              <w:rPr>
                <w:rFonts w:asciiTheme="minorHAnsi" w:hAnsiTheme="minorHAnsi" w:cstheme="minorHAnsi"/>
              </w:rPr>
            </w:pPr>
            <w:r w:rsidRPr="00D7176E">
              <w:rPr>
                <w:rFonts w:asciiTheme="minorHAnsi" w:hAnsiTheme="minorHAnsi" w:cstheme="minorHAnsi"/>
              </w:rPr>
              <w:t>SKAV or integrated abilities and level of complexity are</w:t>
            </w:r>
            <w:r>
              <w:rPr>
                <w:rFonts w:asciiTheme="minorHAnsi" w:hAnsiTheme="minorHAnsi" w:cstheme="minorHAnsi"/>
              </w:rPr>
              <w:t xml:space="preserve"> not clearly </w:t>
            </w:r>
            <w:r w:rsidRPr="00D7176E">
              <w:rPr>
                <w:rFonts w:asciiTheme="minorHAnsi" w:hAnsiTheme="minorHAnsi" w:cstheme="minorHAnsi"/>
              </w:rPr>
              <w:t xml:space="preserve">identified </w:t>
            </w:r>
            <w:r>
              <w:rPr>
                <w:rFonts w:asciiTheme="minorHAnsi" w:hAnsiTheme="minorHAnsi" w:cstheme="minorHAnsi"/>
              </w:rPr>
              <w:t xml:space="preserve">and/or are not clearly </w:t>
            </w:r>
            <w:r w:rsidRPr="00D7176E">
              <w:rPr>
                <w:rFonts w:asciiTheme="minorHAnsi" w:hAnsiTheme="minorHAnsi" w:cstheme="minorHAnsi"/>
              </w:rPr>
              <w:t>link</w:t>
            </w:r>
            <w:r>
              <w:rPr>
                <w:rFonts w:asciiTheme="minorHAnsi" w:hAnsiTheme="minorHAnsi" w:cstheme="minorHAnsi"/>
              </w:rPr>
              <w:t>ed to outcomes</w:t>
            </w:r>
          </w:p>
        </w:tc>
        <w:tc>
          <w:tcPr>
            <w:tcW w:w="1842" w:type="dxa"/>
            <w:tcBorders>
              <w:top w:val="single" w:sz="4" w:space="0" w:color="auto"/>
              <w:left w:val="single" w:sz="4" w:space="0" w:color="auto"/>
              <w:bottom w:val="single" w:sz="4" w:space="0" w:color="auto"/>
              <w:right w:val="single" w:sz="4" w:space="0" w:color="auto"/>
            </w:tcBorders>
            <w:hideMark/>
          </w:tcPr>
          <w:p w14:paraId="1B0B9232" w14:textId="77777777" w:rsidR="00466D1C" w:rsidRPr="0029444E" w:rsidRDefault="00466D1C" w:rsidP="00023136">
            <w:pPr>
              <w:rPr>
                <w:rFonts w:asciiTheme="minorHAnsi" w:hAnsiTheme="minorHAnsi" w:cstheme="minorHAnsi"/>
              </w:rPr>
            </w:pPr>
            <w:r w:rsidRPr="00D7176E">
              <w:rPr>
                <w:rFonts w:asciiTheme="minorHAnsi" w:hAnsiTheme="minorHAnsi" w:cstheme="minorHAnsi"/>
              </w:rPr>
              <w:t>SKAV or integrated abilities and level of complexity are</w:t>
            </w:r>
            <w:r>
              <w:rPr>
                <w:rFonts w:asciiTheme="minorHAnsi" w:hAnsiTheme="minorHAnsi" w:cstheme="minorHAnsi"/>
              </w:rPr>
              <w:t xml:space="preserve"> not </w:t>
            </w:r>
            <w:r w:rsidRPr="00D7176E">
              <w:rPr>
                <w:rFonts w:asciiTheme="minorHAnsi" w:hAnsiTheme="minorHAnsi" w:cstheme="minorHAnsi"/>
              </w:rPr>
              <w:t xml:space="preserve">identified </w:t>
            </w:r>
            <w:r>
              <w:rPr>
                <w:rFonts w:asciiTheme="minorHAnsi" w:hAnsiTheme="minorHAnsi" w:cstheme="minorHAnsi"/>
              </w:rPr>
              <w:t xml:space="preserve">and/or are not </w:t>
            </w:r>
            <w:r w:rsidRPr="00D7176E">
              <w:rPr>
                <w:rFonts w:asciiTheme="minorHAnsi" w:hAnsiTheme="minorHAnsi" w:cstheme="minorHAnsi"/>
              </w:rPr>
              <w:t>link</w:t>
            </w:r>
            <w:r>
              <w:rPr>
                <w:rFonts w:asciiTheme="minorHAnsi" w:hAnsiTheme="minorHAnsi" w:cstheme="minorHAnsi"/>
              </w:rPr>
              <w:t>ed to outcomes</w:t>
            </w:r>
          </w:p>
        </w:tc>
      </w:tr>
      <w:tr w:rsidR="00466D1C" w:rsidRPr="0029444E" w14:paraId="4A37F7BD" w14:textId="77777777" w:rsidTr="00023136">
        <w:tc>
          <w:tcPr>
            <w:tcW w:w="1841" w:type="dxa"/>
            <w:tcBorders>
              <w:top w:val="single" w:sz="4" w:space="0" w:color="auto"/>
              <w:left w:val="single" w:sz="4" w:space="0" w:color="auto"/>
              <w:bottom w:val="single" w:sz="4" w:space="0" w:color="auto"/>
              <w:right w:val="single" w:sz="4" w:space="0" w:color="auto"/>
            </w:tcBorders>
          </w:tcPr>
          <w:p w14:paraId="28559516" w14:textId="77777777" w:rsidR="00466D1C" w:rsidRPr="00A52798" w:rsidRDefault="00466D1C" w:rsidP="00023136">
            <w:pPr>
              <w:pStyle w:val="ListParagraph"/>
              <w:numPr>
                <w:ilvl w:val="0"/>
                <w:numId w:val="91"/>
              </w:numPr>
              <w:rPr>
                <w:rFonts w:asciiTheme="minorHAnsi" w:hAnsiTheme="minorHAnsi" w:cstheme="minorHAnsi"/>
                <w:b/>
              </w:rPr>
            </w:pPr>
            <w:r w:rsidRPr="00A52798">
              <w:rPr>
                <w:rFonts w:asciiTheme="minorHAnsi" w:hAnsiTheme="minorHAnsi" w:cstheme="minorHAnsi"/>
                <w:b/>
              </w:rPr>
              <w:t>METHODS</w:t>
            </w:r>
          </w:p>
          <w:p w14:paraId="76452449" w14:textId="77777777" w:rsidR="00466D1C" w:rsidRDefault="00466D1C" w:rsidP="00023136">
            <w:pPr>
              <w:rPr>
                <w:rFonts w:asciiTheme="minorHAnsi" w:hAnsiTheme="minorHAnsi" w:cstheme="minorHAnsi"/>
                <w:b/>
              </w:rPr>
            </w:pPr>
            <w:r>
              <w:rPr>
                <w:rFonts w:asciiTheme="minorHAnsi" w:hAnsiTheme="minorHAnsi" w:cstheme="minorHAnsi"/>
                <w:b/>
              </w:rPr>
              <w:t>The assessment type and task/question design enable the student to demonstrate the focus SKAV at the specified level</w:t>
            </w:r>
          </w:p>
          <w:p w14:paraId="558E06AB" w14:textId="77777777" w:rsidR="00466D1C" w:rsidRPr="00304F0C" w:rsidRDefault="00466D1C" w:rsidP="00023136">
            <w:pPr>
              <w:rPr>
                <w:rFonts w:asciiTheme="minorHAnsi" w:hAnsiTheme="minorHAnsi" w:cstheme="minorHAnsi"/>
                <w:b/>
              </w:rPr>
            </w:pPr>
            <w:r>
              <w:rPr>
                <w:rFonts w:asciiTheme="minorHAnsi" w:hAnsiTheme="minorHAnsi" w:cstheme="minorHAnsi"/>
                <w:b/>
              </w:rPr>
              <w:t>(30)</w:t>
            </w:r>
          </w:p>
        </w:tc>
        <w:tc>
          <w:tcPr>
            <w:tcW w:w="1842" w:type="dxa"/>
            <w:tcBorders>
              <w:top w:val="single" w:sz="4" w:space="0" w:color="auto"/>
              <w:left w:val="single" w:sz="4" w:space="0" w:color="auto"/>
              <w:bottom w:val="single" w:sz="4" w:space="0" w:color="auto"/>
              <w:right w:val="single" w:sz="4" w:space="0" w:color="auto"/>
            </w:tcBorders>
          </w:tcPr>
          <w:p w14:paraId="44A2BB97" w14:textId="77777777" w:rsidR="00466D1C" w:rsidRPr="00624767" w:rsidRDefault="00466D1C" w:rsidP="00023136">
            <w:pPr>
              <w:rPr>
                <w:rFonts w:asciiTheme="minorHAnsi" w:hAnsiTheme="minorHAnsi" w:cstheme="minorHAnsi"/>
              </w:rPr>
            </w:pPr>
            <w:r w:rsidRPr="00624767">
              <w:rPr>
                <w:rFonts w:asciiTheme="minorHAnsi" w:hAnsiTheme="minorHAnsi" w:cstheme="minorHAnsi"/>
              </w:rPr>
              <w:t xml:space="preserve">The assessment type and task/question design </w:t>
            </w:r>
            <w:r>
              <w:rPr>
                <w:rFonts w:asciiTheme="minorHAnsi" w:hAnsiTheme="minorHAnsi" w:cstheme="minorHAnsi"/>
              </w:rPr>
              <w:t>are well suited for</w:t>
            </w:r>
            <w:r w:rsidRPr="00624767">
              <w:rPr>
                <w:rFonts w:asciiTheme="minorHAnsi" w:hAnsiTheme="minorHAnsi" w:cstheme="minorHAnsi"/>
              </w:rPr>
              <w:t xml:space="preserve"> the student to demonstrate the focus SKAV at the specified level</w:t>
            </w:r>
          </w:p>
          <w:p w14:paraId="32037828" w14:textId="77777777" w:rsidR="00466D1C" w:rsidRDefault="00466D1C" w:rsidP="00023136">
            <w:pPr>
              <w:rPr>
                <w:rFonts w:asciiTheme="minorHAnsi" w:hAnsiTheme="minorHAnsi" w:cstheme="minorHAnsi"/>
              </w:rPr>
            </w:pPr>
          </w:p>
        </w:tc>
        <w:tc>
          <w:tcPr>
            <w:tcW w:w="1842" w:type="dxa"/>
            <w:tcBorders>
              <w:top w:val="single" w:sz="4" w:space="0" w:color="auto"/>
              <w:left w:val="single" w:sz="4" w:space="0" w:color="auto"/>
              <w:bottom w:val="single" w:sz="4" w:space="0" w:color="auto"/>
              <w:right w:val="single" w:sz="4" w:space="0" w:color="auto"/>
            </w:tcBorders>
          </w:tcPr>
          <w:p w14:paraId="4A256A60" w14:textId="77777777" w:rsidR="00466D1C" w:rsidRDefault="00466D1C" w:rsidP="00023136">
            <w:pPr>
              <w:rPr>
                <w:rFonts w:asciiTheme="minorHAnsi" w:hAnsiTheme="minorHAnsi" w:cstheme="minorHAnsi"/>
              </w:rPr>
            </w:pPr>
            <w:r w:rsidRPr="00624767">
              <w:rPr>
                <w:rFonts w:asciiTheme="minorHAnsi" w:hAnsiTheme="minorHAnsi" w:cstheme="minorHAnsi"/>
              </w:rPr>
              <w:t xml:space="preserve">The assessment type and task/question design </w:t>
            </w:r>
            <w:r>
              <w:rPr>
                <w:rFonts w:asciiTheme="minorHAnsi" w:hAnsiTheme="minorHAnsi" w:cstheme="minorHAnsi"/>
              </w:rPr>
              <w:t>give the</w:t>
            </w:r>
            <w:r w:rsidRPr="00624767">
              <w:rPr>
                <w:rFonts w:asciiTheme="minorHAnsi" w:hAnsiTheme="minorHAnsi" w:cstheme="minorHAnsi"/>
              </w:rPr>
              <w:t xml:space="preserve"> student </w:t>
            </w:r>
            <w:r>
              <w:rPr>
                <w:rFonts w:asciiTheme="minorHAnsi" w:hAnsiTheme="minorHAnsi" w:cstheme="minorHAnsi"/>
              </w:rPr>
              <w:t xml:space="preserve">an adequate opportunity to </w:t>
            </w:r>
            <w:r w:rsidRPr="00624767">
              <w:rPr>
                <w:rFonts w:asciiTheme="minorHAnsi" w:hAnsiTheme="minorHAnsi" w:cstheme="minorHAnsi"/>
              </w:rPr>
              <w:t>demonstrate the fo</w:t>
            </w:r>
            <w:r>
              <w:rPr>
                <w:rFonts w:asciiTheme="minorHAnsi" w:hAnsiTheme="minorHAnsi" w:cstheme="minorHAnsi"/>
              </w:rPr>
              <w:t>cus SKAV at the specified level</w:t>
            </w:r>
          </w:p>
        </w:tc>
        <w:tc>
          <w:tcPr>
            <w:tcW w:w="1842" w:type="dxa"/>
            <w:tcBorders>
              <w:top w:val="single" w:sz="4" w:space="0" w:color="auto"/>
              <w:left w:val="single" w:sz="4" w:space="0" w:color="auto"/>
              <w:bottom w:val="single" w:sz="4" w:space="0" w:color="auto"/>
              <w:right w:val="single" w:sz="4" w:space="0" w:color="auto"/>
            </w:tcBorders>
          </w:tcPr>
          <w:p w14:paraId="186EC888" w14:textId="77777777" w:rsidR="00466D1C" w:rsidRDefault="00466D1C" w:rsidP="00023136">
            <w:pPr>
              <w:rPr>
                <w:rFonts w:asciiTheme="minorHAnsi" w:hAnsiTheme="minorHAnsi" w:cstheme="minorHAnsi"/>
              </w:rPr>
            </w:pPr>
            <w:r w:rsidRPr="00624767">
              <w:rPr>
                <w:rFonts w:asciiTheme="minorHAnsi" w:hAnsiTheme="minorHAnsi" w:cstheme="minorHAnsi"/>
              </w:rPr>
              <w:t xml:space="preserve">The assessment type and task/question design </w:t>
            </w:r>
            <w:r>
              <w:rPr>
                <w:rFonts w:asciiTheme="minorHAnsi" w:hAnsiTheme="minorHAnsi" w:cstheme="minorHAnsi"/>
              </w:rPr>
              <w:t>do not give the</w:t>
            </w:r>
            <w:r w:rsidRPr="00624767">
              <w:rPr>
                <w:rFonts w:asciiTheme="minorHAnsi" w:hAnsiTheme="minorHAnsi" w:cstheme="minorHAnsi"/>
              </w:rPr>
              <w:t xml:space="preserve"> student </w:t>
            </w:r>
            <w:r>
              <w:rPr>
                <w:rFonts w:asciiTheme="minorHAnsi" w:hAnsiTheme="minorHAnsi" w:cstheme="minorHAnsi"/>
              </w:rPr>
              <w:t xml:space="preserve">an adequate opportunity to </w:t>
            </w:r>
            <w:r w:rsidRPr="00624767">
              <w:rPr>
                <w:rFonts w:asciiTheme="minorHAnsi" w:hAnsiTheme="minorHAnsi" w:cstheme="minorHAnsi"/>
              </w:rPr>
              <w:t>demonstrate the fo</w:t>
            </w:r>
            <w:r>
              <w:rPr>
                <w:rFonts w:asciiTheme="minorHAnsi" w:hAnsiTheme="minorHAnsi" w:cstheme="minorHAnsi"/>
              </w:rPr>
              <w:t>cus SKAV at the specified level</w:t>
            </w:r>
          </w:p>
        </w:tc>
        <w:tc>
          <w:tcPr>
            <w:tcW w:w="1842" w:type="dxa"/>
            <w:tcBorders>
              <w:top w:val="single" w:sz="4" w:space="0" w:color="auto"/>
              <w:left w:val="single" w:sz="4" w:space="0" w:color="auto"/>
              <w:bottom w:val="single" w:sz="4" w:space="0" w:color="auto"/>
              <w:right w:val="single" w:sz="4" w:space="0" w:color="auto"/>
            </w:tcBorders>
          </w:tcPr>
          <w:p w14:paraId="6D0FD335" w14:textId="77777777" w:rsidR="00466D1C" w:rsidRPr="00624767" w:rsidRDefault="00466D1C" w:rsidP="00023136">
            <w:pPr>
              <w:rPr>
                <w:rFonts w:asciiTheme="minorHAnsi" w:hAnsiTheme="minorHAnsi" w:cstheme="minorHAnsi"/>
              </w:rPr>
            </w:pPr>
            <w:r w:rsidRPr="00624767">
              <w:rPr>
                <w:rFonts w:asciiTheme="minorHAnsi" w:hAnsiTheme="minorHAnsi" w:cstheme="minorHAnsi"/>
              </w:rPr>
              <w:t xml:space="preserve">The assessment type and task/question design </w:t>
            </w:r>
            <w:r>
              <w:rPr>
                <w:rFonts w:asciiTheme="minorHAnsi" w:hAnsiTheme="minorHAnsi" w:cstheme="minorHAnsi"/>
              </w:rPr>
              <w:t>do not give the</w:t>
            </w:r>
            <w:r w:rsidRPr="00624767">
              <w:rPr>
                <w:rFonts w:asciiTheme="minorHAnsi" w:hAnsiTheme="minorHAnsi" w:cstheme="minorHAnsi"/>
              </w:rPr>
              <w:t xml:space="preserve"> student </w:t>
            </w:r>
            <w:r>
              <w:rPr>
                <w:rFonts w:asciiTheme="minorHAnsi" w:hAnsiTheme="minorHAnsi" w:cstheme="minorHAnsi"/>
              </w:rPr>
              <w:t xml:space="preserve">an opportunity to </w:t>
            </w:r>
            <w:r w:rsidRPr="00624767">
              <w:rPr>
                <w:rFonts w:asciiTheme="minorHAnsi" w:hAnsiTheme="minorHAnsi" w:cstheme="minorHAnsi"/>
              </w:rPr>
              <w:t>demonstrate the focus SKAV at the specified level</w:t>
            </w:r>
          </w:p>
          <w:p w14:paraId="1326953D" w14:textId="77777777" w:rsidR="00466D1C" w:rsidRDefault="00466D1C" w:rsidP="00023136">
            <w:pPr>
              <w:rPr>
                <w:rFonts w:asciiTheme="minorHAnsi" w:hAnsiTheme="minorHAnsi" w:cstheme="minorHAnsi"/>
              </w:rPr>
            </w:pPr>
          </w:p>
        </w:tc>
      </w:tr>
      <w:tr w:rsidR="00466D1C" w:rsidRPr="0029444E" w14:paraId="61A43590" w14:textId="77777777" w:rsidTr="00023136">
        <w:tc>
          <w:tcPr>
            <w:tcW w:w="1841" w:type="dxa"/>
            <w:tcBorders>
              <w:top w:val="single" w:sz="4" w:space="0" w:color="auto"/>
              <w:left w:val="single" w:sz="4" w:space="0" w:color="auto"/>
              <w:bottom w:val="single" w:sz="4" w:space="0" w:color="auto"/>
              <w:right w:val="single" w:sz="4" w:space="0" w:color="auto"/>
            </w:tcBorders>
          </w:tcPr>
          <w:p w14:paraId="6027D870" w14:textId="77777777" w:rsidR="00466D1C" w:rsidRPr="00A52798" w:rsidRDefault="00466D1C" w:rsidP="00023136">
            <w:pPr>
              <w:pStyle w:val="ListParagraph"/>
              <w:numPr>
                <w:ilvl w:val="0"/>
                <w:numId w:val="91"/>
              </w:numPr>
              <w:rPr>
                <w:rFonts w:asciiTheme="minorHAnsi" w:hAnsiTheme="minorHAnsi" w:cstheme="minorHAnsi"/>
                <w:b/>
              </w:rPr>
            </w:pPr>
            <w:r w:rsidRPr="00A52798">
              <w:rPr>
                <w:rFonts w:asciiTheme="minorHAnsi" w:hAnsiTheme="minorHAnsi" w:cstheme="minorHAnsi"/>
                <w:b/>
              </w:rPr>
              <w:t>QUALITY</w:t>
            </w:r>
          </w:p>
          <w:p w14:paraId="73A7252A" w14:textId="77777777" w:rsidR="00466D1C" w:rsidRDefault="00466D1C" w:rsidP="00023136">
            <w:pPr>
              <w:rPr>
                <w:rFonts w:asciiTheme="minorHAnsi" w:hAnsiTheme="minorHAnsi" w:cstheme="minorHAnsi"/>
                <w:b/>
              </w:rPr>
            </w:pPr>
            <w:r>
              <w:rPr>
                <w:rFonts w:asciiTheme="minorHAnsi" w:hAnsiTheme="minorHAnsi" w:cstheme="minorHAnsi"/>
                <w:b/>
              </w:rPr>
              <w:t>The design of the assessment task is valid, reliable and fair.</w:t>
            </w:r>
          </w:p>
          <w:p w14:paraId="6E49AC59" w14:textId="77777777" w:rsidR="00466D1C" w:rsidRDefault="00466D1C" w:rsidP="00023136">
            <w:pPr>
              <w:rPr>
                <w:rFonts w:asciiTheme="minorHAnsi" w:hAnsiTheme="minorHAnsi" w:cstheme="minorHAnsi"/>
                <w:b/>
              </w:rPr>
            </w:pPr>
            <w:r>
              <w:rPr>
                <w:rFonts w:asciiTheme="minorHAnsi" w:hAnsiTheme="minorHAnsi" w:cstheme="minorHAnsi"/>
                <w:b/>
              </w:rPr>
              <w:t>(5)</w:t>
            </w:r>
          </w:p>
        </w:tc>
        <w:tc>
          <w:tcPr>
            <w:tcW w:w="1842" w:type="dxa"/>
            <w:tcBorders>
              <w:top w:val="single" w:sz="4" w:space="0" w:color="auto"/>
              <w:left w:val="single" w:sz="4" w:space="0" w:color="auto"/>
              <w:bottom w:val="single" w:sz="4" w:space="0" w:color="auto"/>
              <w:right w:val="single" w:sz="4" w:space="0" w:color="auto"/>
            </w:tcBorders>
          </w:tcPr>
          <w:p w14:paraId="1B65C859" w14:textId="77777777" w:rsidR="00466D1C" w:rsidRPr="00624767" w:rsidRDefault="00466D1C" w:rsidP="00023136">
            <w:pPr>
              <w:rPr>
                <w:rFonts w:asciiTheme="minorHAnsi" w:hAnsiTheme="minorHAnsi" w:cstheme="minorHAnsi"/>
              </w:rPr>
            </w:pPr>
            <w:r w:rsidRPr="00624767">
              <w:rPr>
                <w:rFonts w:asciiTheme="minorHAnsi" w:hAnsiTheme="minorHAnsi" w:cstheme="minorHAnsi"/>
              </w:rPr>
              <w:t>The design of the assessment ta</w:t>
            </w:r>
            <w:r>
              <w:rPr>
                <w:rFonts w:asciiTheme="minorHAnsi" w:hAnsiTheme="minorHAnsi" w:cstheme="minorHAnsi"/>
              </w:rPr>
              <w:t>sk is valid, reliable and fair.</w:t>
            </w:r>
          </w:p>
        </w:tc>
        <w:tc>
          <w:tcPr>
            <w:tcW w:w="1842" w:type="dxa"/>
            <w:tcBorders>
              <w:top w:val="single" w:sz="4" w:space="0" w:color="auto"/>
              <w:left w:val="single" w:sz="4" w:space="0" w:color="auto"/>
              <w:bottom w:val="single" w:sz="4" w:space="0" w:color="auto"/>
              <w:right w:val="single" w:sz="4" w:space="0" w:color="auto"/>
            </w:tcBorders>
          </w:tcPr>
          <w:p w14:paraId="2AC3B51B" w14:textId="77777777" w:rsidR="00466D1C" w:rsidRPr="00624767" w:rsidRDefault="00466D1C" w:rsidP="00023136">
            <w:pPr>
              <w:rPr>
                <w:rFonts w:asciiTheme="minorHAnsi" w:hAnsiTheme="minorHAnsi" w:cstheme="minorHAnsi"/>
              </w:rPr>
            </w:pPr>
            <w:r w:rsidRPr="00624767">
              <w:rPr>
                <w:rFonts w:asciiTheme="minorHAnsi" w:hAnsiTheme="minorHAnsi" w:cstheme="minorHAnsi"/>
              </w:rPr>
              <w:t xml:space="preserve">The design of the assessment task is </w:t>
            </w:r>
            <w:r>
              <w:rPr>
                <w:rFonts w:asciiTheme="minorHAnsi" w:hAnsiTheme="minorHAnsi" w:cstheme="minorHAnsi"/>
              </w:rPr>
              <w:t>adequately valid, reliable and fair.</w:t>
            </w:r>
          </w:p>
        </w:tc>
        <w:tc>
          <w:tcPr>
            <w:tcW w:w="1842" w:type="dxa"/>
            <w:tcBorders>
              <w:top w:val="single" w:sz="4" w:space="0" w:color="auto"/>
              <w:left w:val="single" w:sz="4" w:space="0" w:color="auto"/>
              <w:bottom w:val="single" w:sz="4" w:space="0" w:color="auto"/>
              <w:right w:val="single" w:sz="4" w:space="0" w:color="auto"/>
            </w:tcBorders>
          </w:tcPr>
          <w:p w14:paraId="31079E2F" w14:textId="77777777" w:rsidR="00466D1C" w:rsidRPr="00F7046C" w:rsidRDefault="00466D1C" w:rsidP="00023136">
            <w:pPr>
              <w:rPr>
                <w:rFonts w:asciiTheme="minorHAnsi" w:hAnsiTheme="minorHAnsi" w:cstheme="minorHAnsi"/>
              </w:rPr>
            </w:pPr>
            <w:r w:rsidRPr="00624767">
              <w:rPr>
                <w:rFonts w:asciiTheme="minorHAnsi" w:hAnsiTheme="minorHAnsi" w:cstheme="minorHAnsi"/>
              </w:rPr>
              <w:t xml:space="preserve">The design of the assessment </w:t>
            </w:r>
            <w:r>
              <w:rPr>
                <w:rFonts w:asciiTheme="minorHAnsi" w:hAnsiTheme="minorHAnsi" w:cstheme="minorHAnsi"/>
              </w:rPr>
              <w:t xml:space="preserve">needs improvement in its </w:t>
            </w:r>
            <w:r w:rsidRPr="00624767">
              <w:rPr>
                <w:rFonts w:asciiTheme="minorHAnsi" w:hAnsiTheme="minorHAnsi" w:cstheme="minorHAnsi"/>
              </w:rPr>
              <w:t>valid</w:t>
            </w:r>
            <w:r>
              <w:rPr>
                <w:rFonts w:asciiTheme="minorHAnsi" w:hAnsiTheme="minorHAnsi" w:cstheme="minorHAnsi"/>
              </w:rPr>
              <w:t>ity, reliability</w:t>
            </w:r>
            <w:r w:rsidRPr="00624767">
              <w:rPr>
                <w:rFonts w:asciiTheme="minorHAnsi" w:hAnsiTheme="minorHAnsi" w:cstheme="minorHAnsi"/>
              </w:rPr>
              <w:t xml:space="preserve"> and</w:t>
            </w:r>
            <w:r>
              <w:rPr>
                <w:rFonts w:asciiTheme="minorHAnsi" w:hAnsiTheme="minorHAnsi" w:cstheme="minorHAnsi"/>
              </w:rPr>
              <w:t>/or</w:t>
            </w:r>
            <w:r w:rsidRPr="00624767">
              <w:rPr>
                <w:rFonts w:asciiTheme="minorHAnsi" w:hAnsiTheme="minorHAnsi" w:cstheme="minorHAnsi"/>
              </w:rPr>
              <w:t xml:space="preserve"> fair</w:t>
            </w:r>
            <w:r>
              <w:rPr>
                <w:rFonts w:asciiTheme="minorHAnsi" w:hAnsiTheme="minorHAnsi" w:cstheme="minorHAnsi"/>
              </w:rPr>
              <w:t>ness.</w:t>
            </w:r>
          </w:p>
        </w:tc>
        <w:tc>
          <w:tcPr>
            <w:tcW w:w="1842" w:type="dxa"/>
            <w:tcBorders>
              <w:top w:val="single" w:sz="4" w:space="0" w:color="auto"/>
              <w:left w:val="single" w:sz="4" w:space="0" w:color="auto"/>
              <w:bottom w:val="single" w:sz="4" w:space="0" w:color="auto"/>
              <w:right w:val="single" w:sz="4" w:space="0" w:color="auto"/>
            </w:tcBorders>
          </w:tcPr>
          <w:p w14:paraId="0C4C2E98" w14:textId="77777777" w:rsidR="00466D1C" w:rsidRPr="00F7046C" w:rsidRDefault="00466D1C" w:rsidP="00023136">
            <w:pPr>
              <w:rPr>
                <w:rFonts w:asciiTheme="minorHAnsi" w:hAnsiTheme="minorHAnsi" w:cstheme="minorHAnsi"/>
              </w:rPr>
            </w:pPr>
            <w:r w:rsidRPr="00624767">
              <w:rPr>
                <w:rFonts w:asciiTheme="minorHAnsi" w:hAnsiTheme="minorHAnsi" w:cstheme="minorHAnsi"/>
              </w:rPr>
              <w:t xml:space="preserve">The design of the assessment </w:t>
            </w:r>
            <w:r>
              <w:rPr>
                <w:rFonts w:asciiTheme="minorHAnsi" w:hAnsiTheme="minorHAnsi" w:cstheme="minorHAnsi"/>
              </w:rPr>
              <w:t xml:space="preserve">is not </w:t>
            </w:r>
            <w:r w:rsidRPr="00624767">
              <w:rPr>
                <w:rFonts w:asciiTheme="minorHAnsi" w:hAnsiTheme="minorHAnsi" w:cstheme="minorHAnsi"/>
              </w:rPr>
              <w:t>valid</w:t>
            </w:r>
            <w:r>
              <w:rPr>
                <w:rFonts w:asciiTheme="minorHAnsi" w:hAnsiTheme="minorHAnsi" w:cstheme="minorHAnsi"/>
              </w:rPr>
              <w:t xml:space="preserve"> and/or not reliable </w:t>
            </w:r>
            <w:r w:rsidRPr="00624767">
              <w:rPr>
                <w:rFonts w:asciiTheme="minorHAnsi" w:hAnsiTheme="minorHAnsi" w:cstheme="minorHAnsi"/>
              </w:rPr>
              <w:t>and</w:t>
            </w:r>
            <w:r>
              <w:rPr>
                <w:rFonts w:asciiTheme="minorHAnsi" w:hAnsiTheme="minorHAnsi" w:cstheme="minorHAnsi"/>
              </w:rPr>
              <w:t>/or</w:t>
            </w:r>
            <w:r w:rsidRPr="00624767">
              <w:rPr>
                <w:rFonts w:asciiTheme="minorHAnsi" w:hAnsiTheme="minorHAnsi" w:cstheme="minorHAnsi"/>
              </w:rPr>
              <w:t xml:space="preserve"> </w:t>
            </w:r>
            <w:r>
              <w:rPr>
                <w:rFonts w:asciiTheme="minorHAnsi" w:hAnsiTheme="minorHAnsi" w:cstheme="minorHAnsi"/>
              </w:rPr>
              <w:t>not fair.</w:t>
            </w:r>
          </w:p>
        </w:tc>
      </w:tr>
      <w:tr w:rsidR="00466D1C" w:rsidRPr="0029444E" w14:paraId="1BA8730B" w14:textId="77777777" w:rsidTr="00023136">
        <w:tc>
          <w:tcPr>
            <w:tcW w:w="1841" w:type="dxa"/>
            <w:tcBorders>
              <w:top w:val="single" w:sz="4" w:space="0" w:color="auto"/>
              <w:left w:val="single" w:sz="4" w:space="0" w:color="auto"/>
              <w:bottom w:val="single" w:sz="4" w:space="0" w:color="auto"/>
              <w:right w:val="single" w:sz="4" w:space="0" w:color="auto"/>
            </w:tcBorders>
          </w:tcPr>
          <w:p w14:paraId="73A7C5ED" w14:textId="77777777" w:rsidR="00466D1C" w:rsidRPr="00A52798" w:rsidRDefault="00466D1C" w:rsidP="00023136">
            <w:pPr>
              <w:pStyle w:val="ListParagraph"/>
              <w:numPr>
                <w:ilvl w:val="0"/>
                <w:numId w:val="91"/>
              </w:numPr>
              <w:rPr>
                <w:rFonts w:asciiTheme="minorHAnsi" w:hAnsiTheme="minorHAnsi" w:cstheme="minorHAnsi"/>
                <w:b/>
              </w:rPr>
            </w:pPr>
            <w:r w:rsidRPr="00A52798">
              <w:rPr>
                <w:rFonts w:asciiTheme="minorHAnsi" w:hAnsiTheme="minorHAnsi" w:cstheme="minorHAnsi"/>
                <w:b/>
              </w:rPr>
              <w:t>USE RESULTS</w:t>
            </w:r>
          </w:p>
          <w:p w14:paraId="06611587" w14:textId="77777777" w:rsidR="00466D1C" w:rsidRDefault="00466D1C" w:rsidP="00023136">
            <w:pPr>
              <w:rPr>
                <w:rFonts w:asciiTheme="minorHAnsi" w:hAnsiTheme="minorHAnsi" w:cstheme="minorHAnsi"/>
                <w:b/>
              </w:rPr>
            </w:pPr>
            <w:r>
              <w:rPr>
                <w:rFonts w:asciiTheme="minorHAnsi" w:hAnsiTheme="minorHAnsi" w:cstheme="minorHAnsi"/>
                <w:b/>
              </w:rPr>
              <w:t>A plan for how results will be used is presented, clearly linked to the purpose in Step 1</w:t>
            </w:r>
          </w:p>
          <w:p w14:paraId="55839C68" w14:textId="77777777" w:rsidR="00466D1C" w:rsidRDefault="00466D1C" w:rsidP="00023136">
            <w:pPr>
              <w:rPr>
                <w:rFonts w:asciiTheme="minorHAnsi" w:hAnsiTheme="minorHAnsi" w:cstheme="minorHAnsi"/>
                <w:b/>
              </w:rPr>
            </w:pPr>
            <w:r>
              <w:rPr>
                <w:rFonts w:asciiTheme="minorHAnsi" w:hAnsiTheme="minorHAnsi" w:cstheme="minorHAnsi"/>
                <w:b/>
              </w:rPr>
              <w:t>(25)</w:t>
            </w:r>
          </w:p>
        </w:tc>
        <w:tc>
          <w:tcPr>
            <w:tcW w:w="1842" w:type="dxa"/>
            <w:tcBorders>
              <w:top w:val="single" w:sz="4" w:space="0" w:color="auto"/>
              <w:left w:val="single" w:sz="4" w:space="0" w:color="auto"/>
              <w:bottom w:val="single" w:sz="4" w:space="0" w:color="auto"/>
              <w:right w:val="single" w:sz="4" w:space="0" w:color="auto"/>
            </w:tcBorders>
          </w:tcPr>
          <w:p w14:paraId="35141CBF" w14:textId="77777777" w:rsidR="00466D1C" w:rsidRPr="00F7046C" w:rsidRDefault="00466D1C" w:rsidP="00023136">
            <w:pPr>
              <w:rPr>
                <w:rFonts w:asciiTheme="minorHAnsi" w:hAnsiTheme="minorHAnsi" w:cstheme="minorHAnsi"/>
              </w:rPr>
            </w:pPr>
            <w:r>
              <w:rPr>
                <w:rFonts w:asciiTheme="minorHAnsi" w:hAnsiTheme="minorHAnsi" w:cstheme="minorHAnsi"/>
              </w:rPr>
              <w:t>A</w:t>
            </w:r>
            <w:r w:rsidRPr="00453E6D">
              <w:rPr>
                <w:rFonts w:asciiTheme="minorHAnsi" w:hAnsiTheme="minorHAnsi" w:cstheme="minorHAnsi"/>
              </w:rPr>
              <w:t xml:space="preserve"> plan for how the results  will be used is presented </w:t>
            </w:r>
            <w:r>
              <w:rPr>
                <w:rFonts w:asciiTheme="minorHAnsi" w:hAnsiTheme="minorHAnsi" w:cstheme="minorHAnsi"/>
              </w:rPr>
              <w:t xml:space="preserve">which utilises the data effectively and </w:t>
            </w:r>
            <w:r w:rsidRPr="00453E6D">
              <w:rPr>
                <w:rFonts w:asciiTheme="minorHAnsi" w:hAnsiTheme="minorHAnsi" w:cstheme="minorHAnsi"/>
              </w:rPr>
              <w:t xml:space="preserve">is clearly linked to the purpose/s </w:t>
            </w:r>
            <w:r>
              <w:rPr>
                <w:rFonts w:asciiTheme="minorHAnsi" w:hAnsiTheme="minorHAnsi" w:cstheme="minorHAnsi"/>
              </w:rPr>
              <w:t>identified in Step 1</w:t>
            </w:r>
          </w:p>
        </w:tc>
        <w:tc>
          <w:tcPr>
            <w:tcW w:w="1842" w:type="dxa"/>
            <w:tcBorders>
              <w:top w:val="single" w:sz="4" w:space="0" w:color="auto"/>
              <w:left w:val="single" w:sz="4" w:space="0" w:color="auto"/>
              <w:bottom w:val="single" w:sz="4" w:space="0" w:color="auto"/>
              <w:right w:val="single" w:sz="4" w:space="0" w:color="auto"/>
            </w:tcBorders>
          </w:tcPr>
          <w:p w14:paraId="5F9F927E" w14:textId="77777777" w:rsidR="00466D1C" w:rsidRPr="00F7046C" w:rsidRDefault="00466D1C" w:rsidP="00023136">
            <w:pPr>
              <w:rPr>
                <w:rFonts w:asciiTheme="minorHAnsi" w:hAnsiTheme="minorHAnsi" w:cstheme="minorHAnsi"/>
              </w:rPr>
            </w:pPr>
            <w:r>
              <w:rPr>
                <w:rFonts w:asciiTheme="minorHAnsi" w:hAnsiTheme="minorHAnsi" w:cstheme="minorHAnsi"/>
              </w:rPr>
              <w:t>A</w:t>
            </w:r>
            <w:r w:rsidRPr="00453E6D">
              <w:rPr>
                <w:rFonts w:asciiTheme="minorHAnsi" w:hAnsiTheme="minorHAnsi" w:cstheme="minorHAnsi"/>
              </w:rPr>
              <w:t xml:space="preserve"> plan for how the results  will be used is presented </w:t>
            </w:r>
            <w:r>
              <w:rPr>
                <w:rFonts w:asciiTheme="minorHAnsi" w:hAnsiTheme="minorHAnsi" w:cstheme="minorHAnsi"/>
              </w:rPr>
              <w:t xml:space="preserve">which </w:t>
            </w:r>
            <w:r w:rsidRPr="00453E6D">
              <w:rPr>
                <w:rFonts w:asciiTheme="minorHAnsi" w:hAnsiTheme="minorHAnsi" w:cstheme="minorHAnsi"/>
              </w:rPr>
              <w:t>is linked to the</w:t>
            </w:r>
            <w:r>
              <w:rPr>
                <w:rFonts w:asciiTheme="minorHAnsi" w:hAnsiTheme="minorHAnsi" w:cstheme="minorHAnsi"/>
              </w:rPr>
              <w:t xml:space="preserve"> purpose/s identified in Step 1</w:t>
            </w:r>
          </w:p>
        </w:tc>
        <w:tc>
          <w:tcPr>
            <w:tcW w:w="1842" w:type="dxa"/>
            <w:tcBorders>
              <w:top w:val="single" w:sz="4" w:space="0" w:color="auto"/>
              <w:left w:val="single" w:sz="4" w:space="0" w:color="auto"/>
              <w:bottom w:val="single" w:sz="4" w:space="0" w:color="auto"/>
              <w:right w:val="single" w:sz="4" w:space="0" w:color="auto"/>
            </w:tcBorders>
          </w:tcPr>
          <w:p w14:paraId="07C3D414" w14:textId="77777777" w:rsidR="00466D1C" w:rsidRPr="00F7046C" w:rsidRDefault="00466D1C" w:rsidP="00023136">
            <w:pPr>
              <w:rPr>
                <w:rFonts w:asciiTheme="minorHAnsi" w:hAnsiTheme="minorHAnsi" w:cstheme="minorHAnsi"/>
              </w:rPr>
            </w:pPr>
            <w:r>
              <w:rPr>
                <w:rFonts w:asciiTheme="minorHAnsi" w:hAnsiTheme="minorHAnsi" w:cstheme="minorHAnsi"/>
              </w:rPr>
              <w:t>The</w:t>
            </w:r>
            <w:r w:rsidRPr="00453E6D">
              <w:rPr>
                <w:rFonts w:asciiTheme="minorHAnsi" w:hAnsiTheme="minorHAnsi" w:cstheme="minorHAnsi"/>
              </w:rPr>
              <w:t xml:space="preserve"> plan </w:t>
            </w:r>
            <w:r>
              <w:rPr>
                <w:rFonts w:asciiTheme="minorHAnsi" w:hAnsiTheme="minorHAnsi" w:cstheme="minorHAnsi"/>
              </w:rPr>
              <w:t>presented for how</w:t>
            </w:r>
            <w:r w:rsidRPr="00453E6D">
              <w:rPr>
                <w:rFonts w:asciiTheme="minorHAnsi" w:hAnsiTheme="minorHAnsi" w:cstheme="minorHAnsi"/>
              </w:rPr>
              <w:t xml:space="preserve"> the results  will be used </w:t>
            </w:r>
            <w:r>
              <w:rPr>
                <w:rFonts w:asciiTheme="minorHAnsi" w:hAnsiTheme="minorHAnsi" w:cstheme="minorHAnsi"/>
              </w:rPr>
              <w:t>is not</w:t>
            </w:r>
            <w:r w:rsidRPr="00453E6D">
              <w:rPr>
                <w:rFonts w:asciiTheme="minorHAnsi" w:hAnsiTheme="minorHAnsi" w:cstheme="minorHAnsi"/>
              </w:rPr>
              <w:t xml:space="preserve"> clearly linked to the</w:t>
            </w:r>
            <w:r>
              <w:rPr>
                <w:rFonts w:asciiTheme="minorHAnsi" w:hAnsiTheme="minorHAnsi" w:cstheme="minorHAnsi"/>
              </w:rPr>
              <w:t xml:space="preserve"> purpose/s identified in Step 1</w:t>
            </w:r>
          </w:p>
        </w:tc>
        <w:tc>
          <w:tcPr>
            <w:tcW w:w="1842" w:type="dxa"/>
            <w:tcBorders>
              <w:top w:val="single" w:sz="4" w:space="0" w:color="auto"/>
              <w:left w:val="single" w:sz="4" w:space="0" w:color="auto"/>
              <w:bottom w:val="single" w:sz="4" w:space="0" w:color="auto"/>
              <w:right w:val="single" w:sz="4" w:space="0" w:color="auto"/>
            </w:tcBorders>
          </w:tcPr>
          <w:p w14:paraId="7EABB0BE" w14:textId="77777777" w:rsidR="00466D1C" w:rsidRPr="00F7046C" w:rsidRDefault="00466D1C" w:rsidP="00023136">
            <w:pPr>
              <w:rPr>
                <w:rFonts w:asciiTheme="minorHAnsi" w:hAnsiTheme="minorHAnsi" w:cstheme="minorHAnsi"/>
              </w:rPr>
            </w:pPr>
            <w:r>
              <w:rPr>
                <w:rFonts w:asciiTheme="minorHAnsi" w:hAnsiTheme="minorHAnsi" w:cstheme="minorHAnsi"/>
              </w:rPr>
              <w:t>A</w:t>
            </w:r>
            <w:r w:rsidRPr="00453E6D">
              <w:rPr>
                <w:rFonts w:asciiTheme="minorHAnsi" w:hAnsiTheme="minorHAnsi" w:cstheme="minorHAnsi"/>
              </w:rPr>
              <w:t xml:space="preserve"> plan </w:t>
            </w:r>
            <w:r>
              <w:rPr>
                <w:rFonts w:asciiTheme="minorHAnsi" w:hAnsiTheme="minorHAnsi" w:cstheme="minorHAnsi"/>
              </w:rPr>
              <w:t>is not presented for how</w:t>
            </w:r>
            <w:r w:rsidRPr="00453E6D">
              <w:rPr>
                <w:rFonts w:asciiTheme="minorHAnsi" w:hAnsiTheme="minorHAnsi" w:cstheme="minorHAnsi"/>
              </w:rPr>
              <w:t xml:space="preserve"> the results  will be used </w:t>
            </w:r>
          </w:p>
        </w:tc>
      </w:tr>
      <w:tr w:rsidR="00466D1C" w:rsidRPr="0029444E" w14:paraId="7512ECD4" w14:textId="77777777" w:rsidTr="00023136">
        <w:tc>
          <w:tcPr>
            <w:tcW w:w="9209" w:type="dxa"/>
            <w:gridSpan w:val="5"/>
            <w:tcBorders>
              <w:top w:val="single" w:sz="4" w:space="0" w:color="auto"/>
              <w:left w:val="single" w:sz="4" w:space="0" w:color="auto"/>
              <w:bottom w:val="single" w:sz="4" w:space="0" w:color="auto"/>
              <w:right w:val="single" w:sz="4" w:space="0" w:color="auto"/>
            </w:tcBorders>
            <w:hideMark/>
          </w:tcPr>
          <w:p w14:paraId="285236F4" w14:textId="77777777" w:rsidR="00466D1C" w:rsidRPr="00426D4F" w:rsidRDefault="00466D1C" w:rsidP="00023136">
            <w:pPr>
              <w:rPr>
                <w:rFonts w:asciiTheme="minorHAnsi" w:hAnsiTheme="minorHAnsi" w:cstheme="minorHAnsi"/>
                <w:b/>
              </w:rPr>
            </w:pPr>
            <w:r w:rsidRPr="00426D4F">
              <w:rPr>
                <w:rFonts w:asciiTheme="minorHAnsi" w:hAnsiTheme="minorHAnsi" w:cstheme="minorHAnsi"/>
                <w:b/>
              </w:rPr>
              <w:t>TOTAL: 100</w:t>
            </w:r>
          </w:p>
        </w:tc>
      </w:tr>
    </w:tbl>
    <w:p w14:paraId="72147813" w14:textId="77777777" w:rsidR="00466D1C" w:rsidRPr="00805E33" w:rsidRDefault="00466D1C" w:rsidP="00466D1C"/>
    <w:p w14:paraId="61076B01" w14:textId="67DB4DE0" w:rsidR="00466D1C" w:rsidRDefault="00466D1C" w:rsidP="00466D1C">
      <w:pPr>
        <w:sectPr w:rsidR="00466D1C" w:rsidSect="00295CF4">
          <w:pgSz w:w="11907" w:h="16839"/>
          <w:pgMar w:top="1440" w:right="1440" w:bottom="1440" w:left="1440" w:header="720" w:footer="720" w:gutter="0"/>
          <w:cols w:space="720" w:equalWidth="0">
            <w:col w:w="9360"/>
          </w:cols>
          <w:docGrid w:linePitch="299"/>
        </w:sectPr>
      </w:pPr>
    </w:p>
    <w:p w14:paraId="391495CD" w14:textId="77777777" w:rsidR="00466D1C" w:rsidRDefault="00466D1C" w:rsidP="00466D1C">
      <w:pPr>
        <w:sectPr w:rsidR="00466D1C" w:rsidSect="00295CF4">
          <w:pgSz w:w="11907" w:h="16839"/>
          <w:pgMar w:top="1440" w:right="1440" w:bottom="1440" w:left="1440" w:header="720" w:footer="720" w:gutter="0"/>
          <w:cols w:space="720" w:equalWidth="0">
            <w:col w:w="9360"/>
          </w:cols>
          <w:docGrid w:linePitch="299"/>
        </w:sectPr>
      </w:pPr>
    </w:p>
    <w:p w14:paraId="7F06330E" w14:textId="14A9C2A8" w:rsidR="00D63155" w:rsidRPr="004B1B8F" w:rsidRDefault="00D63155" w:rsidP="00261600">
      <w:pPr>
        <w:pStyle w:val="Heading1"/>
      </w:pPr>
      <w:bookmarkStart w:id="107" w:name="_Toc59621086"/>
      <w:r>
        <w:lastRenderedPageBreak/>
        <w:t>References</w:t>
      </w:r>
      <w:bookmarkEnd w:id="107"/>
      <w:r>
        <w:fldChar w:fldCharType="begin"/>
      </w:r>
      <w:r>
        <w:instrText xml:space="preserve"> ADDIN ZOTERO_BIBL {"uncited":[],"omitted":[],"custom":[]} CSL_BIBLIOGRAPHY </w:instrText>
      </w:r>
      <w:r>
        <w:fldChar w:fldCharType="separate"/>
      </w:r>
    </w:p>
    <w:p w14:paraId="2BE189D0" w14:textId="77777777" w:rsidR="00D63155" w:rsidRPr="004B1B8F" w:rsidRDefault="00D63155" w:rsidP="009D03DF">
      <w:pPr>
        <w:pStyle w:val="Bibliography"/>
      </w:pPr>
      <w:r w:rsidRPr="004B1B8F">
        <w:t>B</w:t>
      </w:r>
      <w:r w:rsidR="009D03DF">
        <w:t>ekker, Tanya, 2015. Assessment.</w:t>
      </w:r>
    </w:p>
    <w:p w14:paraId="0670AF6E" w14:textId="77777777" w:rsidR="00D63155" w:rsidRPr="004B1B8F" w:rsidRDefault="00D63155" w:rsidP="00D63155">
      <w:pPr>
        <w:pStyle w:val="Bibliography"/>
      </w:pPr>
      <w:r w:rsidRPr="004B1B8F">
        <w:t>Brookhart, S.M., 2017. How to give effective feedback to your students. ASCD.</w:t>
      </w:r>
    </w:p>
    <w:p w14:paraId="2C06D1A6" w14:textId="77777777" w:rsidR="00D63155" w:rsidRPr="004B1B8F" w:rsidRDefault="00D63155" w:rsidP="00D63155">
      <w:pPr>
        <w:pStyle w:val="Bibliography"/>
      </w:pPr>
      <w:r w:rsidRPr="004B1B8F">
        <w:t>Brooks, V., 2002. Assessment in secondary schools: the new teacher’s guide to monitoring, assessment, recording, reporting, and accountability. McGraw-Hill Education (UK).</w:t>
      </w:r>
    </w:p>
    <w:p w14:paraId="1CA59A1C" w14:textId="77777777" w:rsidR="00D63155" w:rsidRPr="004B1B8F" w:rsidRDefault="00D63155" w:rsidP="00D63155">
      <w:pPr>
        <w:pStyle w:val="Bibliography"/>
      </w:pPr>
      <w:r w:rsidRPr="004B1B8F">
        <w:t>DHET, 2006. National Certificate (Vocational) A qualification at Levels 2, 3, 4 on the NQF.</w:t>
      </w:r>
    </w:p>
    <w:p w14:paraId="1815DE9E" w14:textId="77777777" w:rsidR="00D63155" w:rsidRPr="004B1B8F" w:rsidRDefault="00D63155" w:rsidP="00D63155">
      <w:pPr>
        <w:pStyle w:val="Bibliography"/>
      </w:pPr>
      <w:r w:rsidRPr="004B1B8F">
        <w:t>DHET, 2015. ASSESSMENT GUIDELINES WELDING NQF  LEVEL 4.</w:t>
      </w:r>
    </w:p>
    <w:p w14:paraId="1A0A20F4" w14:textId="77777777" w:rsidR="00D63155" w:rsidRPr="004B1B8F" w:rsidRDefault="00D63155" w:rsidP="00D63155">
      <w:pPr>
        <w:pStyle w:val="Bibliography"/>
      </w:pPr>
      <w:r w:rsidRPr="004B1B8F">
        <w:t>DHET, 2017. Practical Assessment Tasks for Vocational Subjects - ICASS and ISAT LECTURER’S GUIDE  BUSINESS PRACTICE LEVEL 4.</w:t>
      </w:r>
    </w:p>
    <w:p w14:paraId="119EE40B" w14:textId="77777777" w:rsidR="00D63155" w:rsidRPr="004B1B8F" w:rsidRDefault="00D63155" w:rsidP="00D63155">
      <w:pPr>
        <w:pStyle w:val="Bibliography"/>
      </w:pPr>
      <w:r w:rsidRPr="004B1B8F">
        <w:t>DHET, 2019. ICASS Guidelines for NC(V).</w:t>
      </w:r>
    </w:p>
    <w:p w14:paraId="179F44B4" w14:textId="77777777" w:rsidR="00D63155" w:rsidRPr="004B1B8F" w:rsidRDefault="00D63155" w:rsidP="00D63155">
      <w:pPr>
        <w:pStyle w:val="Bibliography"/>
      </w:pPr>
      <w:r w:rsidRPr="004B1B8F">
        <w:t>DHET, 2020. 2020 Templates NC(V) ICASS Guidelines.</w:t>
      </w:r>
    </w:p>
    <w:p w14:paraId="541B6489" w14:textId="77777777" w:rsidR="00D63155" w:rsidRPr="004B1B8F" w:rsidRDefault="00D63155" w:rsidP="00D63155">
      <w:pPr>
        <w:pStyle w:val="Bibliography"/>
      </w:pPr>
      <w:r w:rsidRPr="004B1B8F">
        <w:t>Dyer, H.S., 1973. How to achieve accountability in the public schools. Phi Delta Kappa Educational Foundation.</w:t>
      </w:r>
    </w:p>
    <w:p w14:paraId="39ECCFFC" w14:textId="77777777" w:rsidR="00D63155" w:rsidRPr="004B1B8F" w:rsidRDefault="00D63155" w:rsidP="00D63155">
      <w:pPr>
        <w:pStyle w:val="Bibliography"/>
      </w:pPr>
      <w:r w:rsidRPr="004B1B8F">
        <w:t>Earl, L.M., 2006. Rethinking classroom assessment with purpose in mind: Assessment for learning, assessment as learning, assessment of learning. Manitoba Education, Citizenship and Youth.</w:t>
      </w:r>
    </w:p>
    <w:p w14:paraId="4CF3C5D2" w14:textId="77777777" w:rsidR="00D63155" w:rsidRPr="004B1B8F" w:rsidRDefault="00D63155" w:rsidP="00D63155">
      <w:pPr>
        <w:pStyle w:val="Bibliography"/>
      </w:pPr>
      <w:r w:rsidRPr="004B1B8F">
        <w:t>Earl, L.M., 2012. Assessment as learning: Using classroom assessment to maximize student learning. Corwin Press.</w:t>
      </w:r>
    </w:p>
    <w:p w14:paraId="3EF8E9DF" w14:textId="77777777" w:rsidR="00D63155" w:rsidRPr="004B1B8F" w:rsidRDefault="00D63155" w:rsidP="00D63155">
      <w:pPr>
        <w:pStyle w:val="Bibliography"/>
      </w:pPr>
      <w:r w:rsidRPr="004B1B8F">
        <w:t>e!Vula Training, 2008. TVET First Early Childhood Development NQF Level 2 Student’s Book. Macmillan, Gauteng.</w:t>
      </w:r>
    </w:p>
    <w:p w14:paraId="6E30EF05" w14:textId="77777777" w:rsidR="00D63155" w:rsidRPr="004B1B8F" w:rsidRDefault="00D63155" w:rsidP="00D63155">
      <w:pPr>
        <w:pStyle w:val="Bibliography"/>
      </w:pPr>
      <w:r w:rsidRPr="004B1B8F">
        <w:t>Hattie, J., 1999. Influences on student learning.</w:t>
      </w:r>
    </w:p>
    <w:p w14:paraId="664E78F1" w14:textId="77777777" w:rsidR="00D63155" w:rsidRPr="004B1B8F" w:rsidRDefault="00D63155" w:rsidP="00D63155">
      <w:pPr>
        <w:pStyle w:val="Bibliography"/>
      </w:pPr>
      <w:r w:rsidRPr="004B1B8F">
        <w:t>Hattie, J., Timperley, H., 2007. The power of feedback. Review of educational research 77, 81–112.</w:t>
      </w:r>
    </w:p>
    <w:p w14:paraId="6B82A591" w14:textId="77777777" w:rsidR="00D63155" w:rsidRPr="004B1B8F" w:rsidRDefault="00D63155" w:rsidP="00D63155">
      <w:pPr>
        <w:pStyle w:val="Bibliography"/>
      </w:pPr>
      <w:r w:rsidRPr="004B1B8F">
        <w:t>Hook, P., Mills, J., 2011. SOLO Taxonomy: A Guide for Schools, Book 1: A Common Language of Learning. New Zealand: Essential Resources Educational Publishers.</w:t>
      </w:r>
    </w:p>
    <w:p w14:paraId="0E169AB9" w14:textId="77777777" w:rsidR="00D63155" w:rsidRPr="004B1B8F" w:rsidRDefault="00D63155" w:rsidP="00D63155">
      <w:pPr>
        <w:pStyle w:val="Bibliography"/>
      </w:pPr>
      <w:r w:rsidRPr="004B1B8F">
        <w:t>Hugo, W., 2014. Cracking the code to educational analysis. Pearson Education, Cape Town.</w:t>
      </w:r>
    </w:p>
    <w:p w14:paraId="143A662E" w14:textId="77777777" w:rsidR="00D63155" w:rsidRPr="004B1B8F" w:rsidRDefault="00D63155" w:rsidP="00D63155">
      <w:pPr>
        <w:pStyle w:val="Bibliography"/>
      </w:pPr>
      <w:r w:rsidRPr="004B1B8F">
        <w:t>Krathwohl, D.R., Anderson, L.W., 2001. A taxonomy for learning, teaching, and assessing: A revision of Bloom’s taxonomy of educational objectives. Longman.</w:t>
      </w:r>
    </w:p>
    <w:p w14:paraId="1F6EA451" w14:textId="77777777" w:rsidR="00D63155" w:rsidRPr="004B1B8F" w:rsidRDefault="00D63155" w:rsidP="00D63155">
      <w:pPr>
        <w:pStyle w:val="Bibliography"/>
      </w:pPr>
      <w:r w:rsidRPr="004B1B8F">
        <w:t>Linn, Robert, Miller, M., Gronlund, N., 2008. Measurement and assessment in teaching. Pearson Education.</w:t>
      </w:r>
    </w:p>
    <w:p w14:paraId="72A27457" w14:textId="77777777" w:rsidR="00D63155" w:rsidRPr="004B1B8F" w:rsidRDefault="009D03DF" w:rsidP="00D63155">
      <w:pPr>
        <w:pStyle w:val="Bibliography"/>
      </w:pPr>
      <w:r w:rsidRPr="004B1B8F">
        <w:t xml:space="preserve">Martin </w:t>
      </w:r>
      <w:r w:rsidR="00D63155" w:rsidRPr="004B1B8F">
        <w:t>McMillan, James, 2014. Classroom Assessment: Principles and Practice for Effective Standards-Based Instruction : (p. 12)., Kindle Edition. ed. Pearson Education Limited, Essex, England.</w:t>
      </w:r>
    </w:p>
    <w:p w14:paraId="5D56214B" w14:textId="74C7D55F" w:rsidR="00D63155" w:rsidRDefault="00D63155" w:rsidP="00D63155">
      <w:pPr>
        <w:pStyle w:val="Bibliography"/>
      </w:pPr>
      <w:r w:rsidRPr="004B1B8F">
        <w:t>Moll, I., Steinberg, C., Broekmann, I., Gewer, A., Bialobrzeska, M., Allais, S., 2005. Being a vocational educator: A guide for lecturers in FET Colleges. South African Institute for Distance Education (SAIDE).</w:t>
      </w:r>
    </w:p>
    <w:p w14:paraId="46EB7812" w14:textId="35CB68B5" w:rsidR="00B52EB7" w:rsidRPr="00B52EB7" w:rsidRDefault="00B52EB7" w:rsidP="00850F54">
      <w:pPr>
        <w:ind w:left="720" w:hanging="720"/>
        <w:rPr>
          <w:lang w:val="en-ZA"/>
        </w:rPr>
      </w:pPr>
      <w:r>
        <w:rPr>
          <w:lang w:val="en-ZA"/>
        </w:rPr>
        <w:t>Moll, I. Hugo, W. 2020</w:t>
      </w:r>
      <w:r w:rsidRPr="00B52EB7">
        <w:rPr>
          <w:lang w:val="en-ZA"/>
        </w:rPr>
        <w:t xml:space="preserve"> The HIT model of TVET knowledge</w:t>
      </w:r>
      <w:r>
        <w:rPr>
          <w:lang w:val="en-ZA"/>
        </w:rPr>
        <w:t xml:space="preserve">, </w:t>
      </w:r>
      <w:r w:rsidRPr="00B52EB7">
        <w:rPr>
          <w:lang w:val="en-ZA"/>
        </w:rPr>
        <w:t>https://www.oerafrica.org/resource/hit-model-tvet-knowledge</w:t>
      </w:r>
    </w:p>
    <w:p w14:paraId="4E1DD7EC" w14:textId="77777777" w:rsidR="00850F54" w:rsidRDefault="00850F54" w:rsidP="00D63155">
      <w:pPr>
        <w:pStyle w:val="Bibliography"/>
      </w:pPr>
      <w:r w:rsidRPr="00850F54">
        <w:t>OR Tambo School of Leadership (2019).  </w:t>
      </w:r>
      <w:r w:rsidRPr="00850F54">
        <w:rPr>
          <w:i/>
          <w:iCs/>
        </w:rPr>
        <w:t xml:space="preserve">ANC Basic Economics – Student Guide. </w:t>
      </w:r>
      <w:r w:rsidRPr="00850F54">
        <w:t>Johannesburg: OR Tambo School of Leadership.</w:t>
      </w:r>
    </w:p>
    <w:p w14:paraId="4C482578" w14:textId="2190E13E" w:rsidR="00D63155" w:rsidRPr="004B1B8F" w:rsidRDefault="00D63155" w:rsidP="00D63155">
      <w:pPr>
        <w:pStyle w:val="Bibliography"/>
      </w:pPr>
      <w:r w:rsidRPr="004B1B8F">
        <w:t>Steinberg, Carola, 2015a. The three message systems.</w:t>
      </w:r>
    </w:p>
    <w:p w14:paraId="06D243AA" w14:textId="77777777" w:rsidR="00D63155" w:rsidRPr="004B1B8F" w:rsidRDefault="00D63155" w:rsidP="00D63155">
      <w:pPr>
        <w:pStyle w:val="Bibliography"/>
      </w:pPr>
      <w:r w:rsidRPr="004B1B8F">
        <w:t>Steinberg, Carola, 2015b. Assessment.</w:t>
      </w:r>
    </w:p>
    <w:p w14:paraId="4B7A86C8" w14:textId="77777777" w:rsidR="00D63155" w:rsidRPr="004B1B8F" w:rsidRDefault="00D63155" w:rsidP="009D03DF">
      <w:pPr>
        <w:pStyle w:val="Bibliography"/>
      </w:pPr>
      <w:r w:rsidRPr="004B1B8F">
        <w:t>Stones, E., 2017. Psychology of education: A p</w:t>
      </w:r>
      <w:r w:rsidR="009D03DF">
        <w:t>edagogical approach. Routledge.</w:t>
      </w:r>
    </w:p>
    <w:p w14:paraId="36917F13" w14:textId="77777777" w:rsidR="00D63155" w:rsidRPr="004B1B8F" w:rsidRDefault="00D63155" w:rsidP="00D63155">
      <w:pPr>
        <w:pStyle w:val="Bibliography"/>
      </w:pPr>
      <w:r w:rsidRPr="004B1B8F">
        <w:t>Van Blerkom, M.L., 2017. Measurement and statistics for teachers. Taylor &amp; Francis.</w:t>
      </w:r>
    </w:p>
    <w:p w14:paraId="1A6BDCFD" w14:textId="77777777" w:rsidR="000E30D5" w:rsidRDefault="000E30D5" w:rsidP="00D63155">
      <w:pPr>
        <w:pStyle w:val="Bibliography"/>
      </w:pPr>
      <w:r>
        <w:rPr>
          <w:rStyle w:val="e24kjd"/>
        </w:rPr>
        <w:t xml:space="preserve">Winch, C. (2017). </w:t>
      </w:r>
      <w:r w:rsidRPr="000E42DA">
        <w:rPr>
          <w:rStyle w:val="e24kjd"/>
          <w:i/>
        </w:rPr>
        <w:t>Teachers’ know-how: A philosophical investigation.</w:t>
      </w:r>
      <w:r>
        <w:rPr>
          <w:rStyle w:val="e24kjd"/>
        </w:rPr>
        <w:t xml:space="preserve"> New Jersey: Wiley Blackwell</w:t>
      </w:r>
    </w:p>
    <w:p w14:paraId="06C4BC45" w14:textId="7026C54C" w:rsidR="00D63155" w:rsidRPr="004B1B8F" w:rsidRDefault="00D63155" w:rsidP="00D63155">
      <w:pPr>
        <w:pStyle w:val="Bibliography"/>
      </w:pPr>
      <w:r w:rsidRPr="004B1B8F">
        <w:t>Wits School of Education, 2013. Teachers’ Knowledge of Error Analysis.</w:t>
      </w:r>
    </w:p>
    <w:p w14:paraId="447757AB" w14:textId="77777777" w:rsidR="00D63155" w:rsidRPr="0090388A" w:rsidRDefault="00D63155" w:rsidP="00D63155">
      <w:r>
        <w:fldChar w:fldCharType="end"/>
      </w:r>
    </w:p>
    <w:p w14:paraId="316B023B" w14:textId="02964294" w:rsidR="00D63155" w:rsidRDefault="00D63155"/>
    <w:sectPr w:rsidR="00D63155" w:rsidSect="00295CF4">
      <w:pgSz w:w="11907" w:h="16839"/>
      <w:pgMar w:top="1440" w:right="1440" w:bottom="1440" w:left="1440" w:header="720" w:footer="720" w:gutter="0"/>
      <w:cols w:space="720" w:equalWidth="0">
        <w:col w:w="9360"/>
      </w:cols>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573B12" w14:textId="77777777" w:rsidR="0010651F" w:rsidRDefault="0010651F">
      <w:r>
        <w:separator/>
      </w:r>
    </w:p>
  </w:endnote>
  <w:endnote w:type="continuationSeparator" w:id="0">
    <w:p w14:paraId="663D1BF5" w14:textId="77777777" w:rsidR="0010651F" w:rsidRDefault="00106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ALPHA-Demo">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font>
  <w:font w:name="Arial-ItalicMT">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A1F21" w14:textId="77777777" w:rsidR="00F331EB" w:rsidRDefault="00F331EB">
    <w:pPr>
      <w:pStyle w:val="Footer"/>
    </w:pPr>
    <w:r>
      <w:fldChar w:fldCharType="begin"/>
    </w:r>
    <w:r>
      <w:instrText xml:space="preserve"> PAGE  \* Arabic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91672" w14:textId="15745C35" w:rsidR="00F331EB" w:rsidRPr="002236A0" w:rsidRDefault="00F331EB" w:rsidP="00CB430D">
    <w:pPr>
      <w:pStyle w:val="Footer"/>
      <w:pBdr>
        <w:top w:val="single" w:sz="4" w:space="1" w:color="auto"/>
      </w:pBdr>
    </w:pPr>
    <w:r>
      <w:fldChar w:fldCharType="begin"/>
    </w:r>
    <w:r>
      <w:instrText xml:space="preserve"> PAGE  \* roman  \* MERGEFORMAT </w:instrText>
    </w:r>
    <w:r>
      <w:fldChar w:fldCharType="separate"/>
    </w:r>
    <w:r w:rsidR="00966EA9">
      <w:rPr>
        <w:noProof/>
      </w:rPr>
      <w:t>iii</w:t>
    </w:r>
    <w: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F4DFA" w14:textId="77777777" w:rsidR="00F331EB" w:rsidRDefault="00F331EB" w:rsidP="00CB430D">
    <w:pPr>
      <w:pStyle w:val="Footer"/>
      <w:pBdr>
        <w:top w:val="single" w:sz="4" w:space="1" w:color="auto"/>
      </w:pBd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3C26E" w14:textId="58383DBB" w:rsidR="00F331EB" w:rsidRPr="002236A0" w:rsidRDefault="00F331EB" w:rsidP="001051B7">
    <w:pPr>
      <w:pStyle w:val="Footer"/>
      <w:pBdr>
        <w:top w:val="single" w:sz="4" w:space="1" w:color="auto"/>
      </w:pBdr>
      <w:jc w:val="center"/>
    </w:pPr>
    <w:r>
      <w:fldChar w:fldCharType="begin"/>
    </w:r>
    <w:r>
      <w:instrText xml:space="preserve"> PAGE  \* Arabic  \* MERGEFORMAT </w:instrText>
    </w:r>
    <w:r>
      <w:fldChar w:fldCharType="separate"/>
    </w:r>
    <w:r w:rsidR="00966EA9">
      <w:rPr>
        <w:noProof/>
      </w:rPr>
      <w:t>2</w:t>
    </w:r>
    <w: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7F395" w14:textId="5AD00961" w:rsidR="00F331EB" w:rsidRPr="00C32186" w:rsidRDefault="00F331EB" w:rsidP="00707E5F">
    <w:pPr>
      <w:pStyle w:val="Footer"/>
      <w:pBdr>
        <w:top w:val="single" w:sz="4" w:space="1" w:color="auto"/>
      </w:pBdr>
      <w:jc w:val="center"/>
    </w:pPr>
    <w:r>
      <w:fldChar w:fldCharType="begin"/>
    </w:r>
    <w:r>
      <w:instrText xml:space="preserve"> PAGE  \* Arabic  \* MERGEFORMAT </w:instrText>
    </w:r>
    <w:r>
      <w:fldChar w:fldCharType="separate"/>
    </w:r>
    <w:r w:rsidR="00966EA9">
      <w:rPr>
        <w:noProof/>
      </w:rPr>
      <w:t>1</w:t>
    </w:r>
    <w: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68563" w14:textId="186371FC" w:rsidR="00F331EB" w:rsidRPr="00362E67" w:rsidRDefault="00F331EB" w:rsidP="001051B7">
    <w:pPr>
      <w:pStyle w:val="Footer"/>
      <w:pBdr>
        <w:top w:val="single" w:sz="4" w:space="1" w:color="auto"/>
      </w:pBdr>
      <w:jc w:val="center"/>
    </w:pPr>
    <w:r>
      <w:fldChar w:fldCharType="begin"/>
    </w:r>
    <w:r>
      <w:instrText xml:space="preserve"> PAGE  \* Arabic  \* MERGEFORMAT </w:instrText>
    </w:r>
    <w:r>
      <w:fldChar w:fldCharType="separate"/>
    </w:r>
    <w:r w:rsidR="00966EA9">
      <w:rPr>
        <w:noProof/>
      </w:rPr>
      <w:t>11</w:t>
    </w:r>
    <w: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6ED8C" w14:textId="4BE6627C" w:rsidR="00F331EB" w:rsidRPr="00362E67" w:rsidRDefault="00F331EB" w:rsidP="00963608">
    <w:pPr>
      <w:pStyle w:val="Footer"/>
      <w:pBdr>
        <w:top w:val="single" w:sz="4" w:space="1" w:color="auto"/>
      </w:pBdr>
    </w:pPr>
    <w:r>
      <w:fldChar w:fldCharType="begin"/>
    </w:r>
    <w:r>
      <w:instrText xml:space="preserve"> PAGE  \* Arabic  \* MERGEFORMAT </w:instrText>
    </w:r>
    <w:r>
      <w:fldChar w:fldCharType="separate"/>
    </w:r>
    <w:r w:rsidR="00966EA9">
      <w:rPr>
        <w:noProof/>
      </w:rPr>
      <w:t>33</w:t>
    </w:r>
    <w: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49FE1" w14:textId="77777777" w:rsidR="00F331EB" w:rsidRDefault="00F331E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463376" w14:textId="77777777" w:rsidR="00F331EB" w:rsidRDefault="00F331EB">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1770487"/>
      <w:docPartObj>
        <w:docPartGallery w:val="Page Numbers (Bottom of Page)"/>
        <w:docPartUnique/>
      </w:docPartObj>
    </w:sdtPr>
    <w:sdtEndPr>
      <w:rPr>
        <w:noProof/>
      </w:rPr>
    </w:sdtEndPr>
    <w:sdtContent>
      <w:p w14:paraId="2E576568" w14:textId="6796ED7C" w:rsidR="00F331EB" w:rsidRDefault="00F331EB" w:rsidP="00963608">
        <w:pPr>
          <w:pStyle w:val="Footer"/>
          <w:pBdr>
            <w:top w:val="single" w:sz="4" w:space="1" w:color="auto"/>
          </w:pBdr>
        </w:pPr>
        <w:r>
          <w:fldChar w:fldCharType="begin"/>
        </w:r>
        <w:r>
          <w:instrText xml:space="preserve"> PAGE   \* MERGEFORMAT </w:instrText>
        </w:r>
        <w:r>
          <w:fldChar w:fldCharType="separate"/>
        </w:r>
        <w:r w:rsidR="00966EA9">
          <w:rPr>
            <w:noProof/>
          </w:rPr>
          <w:t>113</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F480F8" w14:textId="77777777" w:rsidR="0010651F" w:rsidRDefault="0010651F">
      <w:r>
        <w:separator/>
      </w:r>
    </w:p>
  </w:footnote>
  <w:footnote w:type="continuationSeparator" w:id="0">
    <w:p w14:paraId="01D395B1" w14:textId="77777777" w:rsidR="0010651F" w:rsidRDefault="001065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ACD7C" w14:textId="77777777" w:rsidR="00F331EB" w:rsidRDefault="00F331EB" w:rsidP="00C32186">
    <w:pPr>
      <w:jc w:val="center"/>
    </w:pPr>
  </w:p>
  <w:p w14:paraId="5499BEC0" w14:textId="77777777" w:rsidR="00F331EB" w:rsidRDefault="00F331EB"/>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7C85B" w14:textId="77777777" w:rsidR="00F331EB" w:rsidRDefault="00F331EB"/>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C4FEA" w14:textId="77777777" w:rsidR="00F331EB" w:rsidRDefault="00F331EB">
    <w:pPr>
      <w:pStyle w:val="Footer"/>
      <w:jc w:val="center"/>
      <w:rPr>
        <w:i/>
        <w:iCs/>
        <w:sz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3969"/>
    <w:multiLevelType w:val="multilevel"/>
    <w:tmpl w:val="73C0F98C"/>
    <w:lvl w:ilvl="0">
      <w:start w:val="1"/>
      <w:numFmt w:val="decimal"/>
      <w:pStyle w:val="StyleStyleBulleted9p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074D02"/>
    <w:multiLevelType w:val="hybridMultilevel"/>
    <w:tmpl w:val="193096E8"/>
    <w:lvl w:ilvl="0" w:tplc="7242AE52">
      <w:start w:val="1"/>
      <w:numFmt w:val="bullet"/>
      <w:lvlText w:val=""/>
      <w:lvlJc w:val="left"/>
      <w:pPr>
        <w:ind w:left="360" w:hanging="360"/>
      </w:pPr>
      <w:rPr>
        <w:rFonts w:ascii="Symbol" w:hAnsi="Symbol" w:hint="default"/>
      </w:rPr>
    </w:lvl>
    <w:lvl w:ilvl="1" w:tplc="0E10F8B0" w:tentative="1">
      <w:start w:val="1"/>
      <w:numFmt w:val="bullet"/>
      <w:lvlText w:val="o"/>
      <w:lvlJc w:val="left"/>
      <w:pPr>
        <w:ind w:left="1080" w:hanging="360"/>
      </w:pPr>
      <w:rPr>
        <w:rFonts w:ascii="Courier New" w:hAnsi="Courier New" w:cs="Courier New" w:hint="default"/>
      </w:rPr>
    </w:lvl>
    <w:lvl w:ilvl="2" w:tplc="391692A2" w:tentative="1">
      <w:start w:val="1"/>
      <w:numFmt w:val="bullet"/>
      <w:lvlText w:val=""/>
      <w:lvlJc w:val="left"/>
      <w:pPr>
        <w:ind w:left="1800" w:hanging="360"/>
      </w:pPr>
      <w:rPr>
        <w:rFonts w:ascii="Wingdings" w:hAnsi="Wingdings" w:hint="default"/>
      </w:rPr>
    </w:lvl>
    <w:lvl w:ilvl="3" w:tplc="F376AD36" w:tentative="1">
      <w:start w:val="1"/>
      <w:numFmt w:val="bullet"/>
      <w:lvlText w:val=""/>
      <w:lvlJc w:val="left"/>
      <w:pPr>
        <w:ind w:left="2520" w:hanging="360"/>
      </w:pPr>
      <w:rPr>
        <w:rFonts w:ascii="Symbol" w:hAnsi="Symbol" w:hint="default"/>
      </w:rPr>
    </w:lvl>
    <w:lvl w:ilvl="4" w:tplc="7204621E" w:tentative="1">
      <w:start w:val="1"/>
      <w:numFmt w:val="bullet"/>
      <w:lvlText w:val="o"/>
      <w:lvlJc w:val="left"/>
      <w:pPr>
        <w:ind w:left="3240" w:hanging="360"/>
      </w:pPr>
      <w:rPr>
        <w:rFonts w:ascii="Courier New" w:hAnsi="Courier New" w:cs="Courier New" w:hint="default"/>
      </w:rPr>
    </w:lvl>
    <w:lvl w:ilvl="5" w:tplc="8CF28DC2" w:tentative="1">
      <w:start w:val="1"/>
      <w:numFmt w:val="bullet"/>
      <w:lvlText w:val=""/>
      <w:lvlJc w:val="left"/>
      <w:pPr>
        <w:ind w:left="3960" w:hanging="360"/>
      </w:pPr>
      <w:rPr>
        <w:rFonts w:ascii="Wingdings" w:hAnsi="Wingdings" w:hint="default"/>
      </w:rPr>
    </w:lvl>
    <w:lvl w:ilvl="6" w:tplc="C9D6CA54" w:tentative="1">
      <w:start w:val="1"/>
      <w:numFmt w:val="bullet"/>
      <w:lvlText w:val=""/>
      <w:lvlJc w:val="left"/>
      <w:pPr>
        <w:ind w:left="4680" w:hanging="360"/>
      </w:pPr>
      <w:rPr>
        <w:rFonts w:ascii="Symbol" w:hAnsi="Symbol" w:hint="default"/>
      </w:rPr>
    </w:lvl>
    <w:lvl w:ilvl="7" w:tplc="6CB49DB0" w:tentative="1">
      <w:start w:val="1"/>
      <w:numFmt w:val="bullet"/>
      <w:lvlText w:val="o"/>
      <w:lvlJc w:val="left"/>
      <w:pPr>
        <w:ind w:left="5400" w:hanging="360"/>
      </w:pPr>
      <w:rPr>
        <w:rFonts w:ascii="Courier New" w:hAnsi="Courier New" w:cs="Courier New" w:hint="default"/>
      </w:rPr>
    </w:lvl>
    <w:lvl w:ilvl="8" w:tplc="1206D6B4" w:tentative="1">
      <w:start w:val="1"/>
      <w:numFmt w:val="bullet"/>
      <w:lvlText w:val=""/>
      <w:lvlJc w:val="left"/>
      <w:pPr>
        <w:ind w:left="6120" w:hanging="360"/>
      </w:pPr>
      <w:rPr>
        <w:rFonts w:ascii="Wingdings" w:hAnsi="Wingdings" w:hint="default"/>
      </w:rPr>
    </w:lvl>
  </w:abstractNum>
  <w:abstractNum w:abstractNumId="2" w15:restartNumberingAfterBreak="0">
    <w:nsid w:val="03BC716D"/>
    <w:multiLevelType w:val="hybridMultilevel"/>
    <w:tmpl w:val="593E04A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4560FB2"/>
    <w:multiLevelType w:val="multilevel"/>
    <w:tmpl w:val="A2E4A634"/>
    <w:lvl w:ilvl="0">
      <w:start w:val="1"/>
      <w:numFmt w:val="decimal"/>
      <w:pStyle w:val="StyleNumberedArialBold"/>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366333"/>
    <w:multiLevelType w:val="hybridMultilevel"/>
    <w:tmpl w:val="FD7ACCA0"/>
    <w:lvl w:ilvl="0" w:tplc="7B504582">
      <w:start w:val="1"/>
      <w:numFmt w:val="decimal"/>
      <w:lvlText w:val="%1."/>
      <w:lvlJc w:val="left"/>
      <w:pPr>
        <w:ind w:left="360" w:hanging="360"/>
      </w:pPr>
      <w:rPr>
        <w:rFonts w:hint="default"/>
      </w:rPr>
    </w:lvl>
    <w:lvl w:ilvl="1" w:tplc="132E5168">
      <w:start w:val="1"/>
      <w:numFmt w:val="lowerLetter"/>
      <w:lvlText w:val="%2."/>
      <w:lvlJc w:val="left"/>
      <w:pPr>
        <w:ind w:left="1080" w:hanging="360"/>
      </w:pPr>
    </w:lvl>
    <w:lvl w:ilvl="2" w:tplc="8EF00EFC" w:tentative="1">
      <w:start w:val="1"/>
      <w:numFmt w:val="lowerRoman"/>
      <w:lvlText w:val="%3."/>
      <w:lvlJc w:val="right"/>
      <w:pPr>
        <w:ind w:left="1800" w:hanging="180"/>
      </w:pPr>
    </w:lvl>
    <w:lvl w:ilvl="3" w:tplc="31E8216A" w:tentative="1">
      <w:start w:val="1"/>
      <w:numFmt w:val="decimal"/>
      <w:lvlText w:val="%4."/>
      <w:lvlJc w:val="left"/>
      <w:pPr>
        <w:ind w:left="2520" w:hanging="360"/>
      </w:pPr>
    </w:lvl>
    <w:lvl w:ilvl="4" w:tplc="26B8EBEE" w:tentative="1">
      <w:start w:val="1"/>
      <w:numFmt w:val="lowerLetter"/>
      <w:lvlText w:val="%5."/>
      <w:lvlJc w:val="left"/>
      <w:pPr>
        <w:ind w:left="3240" w:hanging="360"/>
      </w:pPr>
    </w:lvl>
    <w:lvl w:ilvl="5" w:tplc="BDDAF54C" w:tentative="1">
      <w:start w:val="1"/>
      <w:numFmt w:val="lowerRoman"/>
      <w:lvlText w:val="%6."/>
      <w:lvlJc w:val="right"/>
      <w:pPr>
        <w:ind w:left="3960" w:hanging="180"/>
      </w:pPr>
    </w:lvl>
    <w:lvl w:ilvl="6" w:tplc="F0684502" w:tentative="1">
      <w:start w:val="1"/>
      <w:numFmt w:val="decimal"/>
      <w:lvlText w:val="%7."/>
      <w:lvlJc w:val="left"/>
      <w:pPr>
        <w:ind w:left="4680" w:hanging="360"/>
      </w:pPr>
    </w:lvl>
    <w:lvl w:ilvl="7" w:tplc="C5C0E6E8" w:tentative="1">
      <w:start w:val="1"/>
      <w:numFmt w:val="lowerLetter"/>
      <w:lvlText w:val="%8."/>
      <w:lvlJc w:val="left"/>
      <w:pPr>
        <w:ind w:left="5400" w:hanging="360"/>
      </w:pPr>
    </w:lvl>
    <w:lvl w:ilvl="8" w:tplc="D3529A44" w:tentative="1">
      <w:start w:val="1"/>
      <w:numFmt w:val="lowerRoman"/>
      <w:lvlText w:val="%9."/>
      <w:lvlJc w:val="right"/>
      <w:pPr>
        <w:ind w:left="6120" w:hanging="180"/>
      </w:pPr>
    </w:lvl>
  </w:abstractNum>
  <w:abstractNum w:abstractNumId="5" w15:restartNumberingAfterBreak="0">
    <w:nsid w:val="07A03E04"/>
    <w:multiLevelType w:val="hybridMultilevel"/>
    <w:tmpl w:val="AFA01CAC"/>
    <w:lvl w:ilvl="0" w:tplc="D6A889F6">
      <w:start w:val="1"/>
      <w:numFmt w:val="bullet"/>
      <w:lvlText w:val="•"/>
      <w:lvlJc w:val="left"/>
      <w:pPr>
        <w:ind w:left="720" w:hanging="360"/>
      </w:pPr>
      <w:rPr>
        <w:rFonts w:ascii="Arial" w:hAnsi="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A0770F6"/>
    <w:multiLevelType w:val="hybridMultilevel"/>
    <w:tmpl w:val="DF1A67F0"/>
    <w:lvl w:ilvl="0" w:tplc="7F2E71FC">
      <w:start w:val="1"/>
      <w:numFmt w:val="bullet"/>
      <w:lvlText w:val=""/>
      <w:lvlJc w:val="left"/>
      <w:pPr>
        <w:ind w:left="360" w:hanging="360"/>
      </w:pPr>
      <w:rPr>
        <w:rFonts w:ascii="Symbol" w:hAnsi="Symbol" w:hint="default"/>
      </w:rPr>
    </w:lvl>
    <w:lvl w:ilvl="1" w:tplc="3D22C92E" w:tentative="1">
      <w:start w:val="1"/>
      <w:numFmt w:val="bullet"/>
      <w:lvlText w:val="o"/>
      <w:lvlJc w:val="left"/>
      <w:pPr>
        <w:ind w:left="1080" w:hanging="360"/>
      </w:pPr>
      <w:rPr>
        <w:rFonts w:ascii="Courier New" w:hAnsi="Courier New" w:cs="Courier New" w:hint="default"/>
      </w:rPr>
    </w:lvl>
    <w:lvl w:ilvl="2" w:tplc="A0ECE942" w:tentative="1">
      <w:start w:val="1"/>
      <w:numFmt w:val="bullet"/>
      <w:lvlText w:val=""/>
      <w:lvlJc w:val="left"/>
      <w:pPr>
        <w:ind w:left="1800" w:hanging="360"/>
      </w:pPr>
      <w:rPr>
        <w:rFonts w:ascii="Wingdings" w:hAnsi="Wingdings" w:hint="default"/>
      </w:rPr>
    </w:lvl>
    <w:lvl w:ilvl="3" w:tplc="279A8A90" w:tentative="1">
      <w:start w:val="1"/>
      <w:numFmt w:val="bullet"/>
      <w:lvlText w:val=""/>
      <w:lvlJc w:val="left"/>
      <w:pPr>
        <w:ind w:left="2520" w:hanging="360"/>
      </w:pPr>
      <w:rPr>
        <w:rFonts w:ascii="Symbol" w:hAnsi="Symbol" w:hint="default"/>
      </w:rPr>
    </w:lvl>
    <w:lvl w:ilvl="4" w:tplc="6262AB46" w:tentative="1">
      <w:start w:val="1"/>
      <w:numFmt w:val="bullet"/>
      <w:lvlText w:val="o"/>
      <w:lvlJc w:val="left"/>
      <w:pPr>
        <w:ind w:left="3240" w:hanging="360"/>
      </w:pPr>
      <w:rPr>
        <w:rFonts w:ascii="Courier New" w:hAnsi="Courier New" w:cs="Courier New" w:hint="default"/>
      </w:rPr>
    </w:lvl>
    <w:lvl w:ilvl="5" w:tplc="0A6ACC3C" w:tentative="1">
      <w:start w:val="1"/>
      <w:numFmt w:val="bullet"/>
      <w:lvlText w:val=""/>
      <w:lvlJc w:val="left"/>
      <w:pPr>
        <w:ind w:left="3960" w:hanging="360"/>
      </w:pPr>
      <w:rPr>
        <w:rFonts w:ascii="Wingdings" w:hAnsi="Wingdings" w:hint="default"/>
      </w:rPr>
    </w:lvl>
    <w:lvl w:ilvl="6" w:tplc="C68EE648" w:tentative="1">
      <w:start w:val="1"/>
      <w:numFmt w:val="bullet"/>
      <w:lvlText w:val=""/>
      <w:lvlJc w:val="left"/>
      <w:pPr>
        <w:ind w:left="4680" w:hanging="360"/>
      </w:pPr>
      <w:rPr>
        <w:rFonts w:ascii="Symbol" w:hAnsi="Symbol" w:hint="default"/>
      </w:rPr>
    </w:lvl>
    <w:lvl w:ilvl="7" w:tplc="062C3D0C" w:tentative="1">
      <w:start w:val="1"/>
      <w:numFmt w:val="bullet"/>
      <w:lvlText w:val="o"/>
      <w:lvlJc w:val="left"/>
      <w:pPr>
        <w:ind w:left="5400" w:hanging="360"/>
      </w:pPr>
      <w:rPr>
        <w:rFonts w:ascii="Courier New" w:hAnsi="Courier New" w:cs="Courier New" w:hint="default"/>
      </w:rPr>
    </w:lvl>
    <w:lvl w:ilvl="8" w:tplc="6308969A" w:tentative="1">
      <w:start w:val="1"/>
      <w:numFmt w:val="bullet"/>
      <w:lvlText w:val=""/>
      <w:lvlJc w:val="left"/>
      <w:pPr>
        <w:ind w:left="6120" w:hanging="360"/>
      </w:pPr>
      <w:rPr>
        <w:rFonts w:ascii="Wingdings" w:hAnsi="Wingdings" w:hint="default"/>
      </w:rPr>
    </w:lvl>
  </w:abstractNum>
  <w:abstractNum w:abstractNumId="7" w15:restartNumberingAfterBreak="0">
    <w:nsid w:val="0A6A2DF2"/>
    <w:multiLevelType w:val="hybridMultilevel"/>
    <w:tmpl w:val="A7B2DBD2"/>
    <w:lvl w:ilvl="0" w:tplc="97984300">
      <w:start w:val="1"/>
      <w:numFmt w:val="bullet"/>
      <w:lvlText w:val=""/>
      <w:lvlJc w:val="left"/>
      <w:pPr>
        <w:ind w:left="720" w:hanging="360"/>
      </w:pPr>
      <w:rPr>
        <w:rFonts w:ascii="Symbol" w:hAnsi="Symbol" w:hint="default"/>
      </w:rPr>
    </w:lvl>
    <w:lvl w:ilvl="1" w:tplc="BB38D4F4" w:tentative="1">
      <w:start w:val="1"/>
      <w:numFmt w:val="bullet"/>
      <w:lvlText w:val="o"/>
      <w:lvlJc w:val="left"/>
      <w:pPr>
        <w:ind w:left="1440" w:hanging="360"/>
      </w:pPr>
      <w:rPr>
        <w:rFonts w:ascii="Courier New" w:hAnsi="Courier New" w:cs="Courier New" w:hint="default"/>
      </w:rPr>
    </w:lvl>
    <w:lvl w:ilvl="2" w:tplc="335E2AAA" w:tentative="1">
      <w:start w:val="1"/>
      <w:numFmt w:val="bullet"/>
      <w:lvlText w:val=""/>
      <w:lvlJc w:val="left"/>
      <w:pPr>
        <w:ind w:left="2160" w:hanging="360"/>
      </w:pPr>
      <w:rPr>
        <w:rFonts w:ascii="Wingdings" w:hAnsi="Wingdings" w:hint="default"/>
      </w:rPr>
    </w:lvl>
    <w:lvl w:ilvl="3" w:tplc="3462E2FE" w:tentative="1">
      <w:start w:val="1"/>
      <w:numFmt w:val="bullet"/>
      <w:lvlText w:val=""/>
      <w:lvlJc w:val="left"/>
      <w:pPr>
        <w:ind w:left="2880" w:hanging="360"/>
      </w:pPr>
      <w:rPr>
        <w:rFonts w:ascii="Symbol" w:hAnsi="Symbol" w:hint="default"/>
      </w:rPr>
    </w:lvl>
    <w:lvl w:ilvl="4" w:tplc="E24E8814" w:tentative="1">
      <w:start w:val="1"/>
      <w:numFmt w:val="bullet"/>
      <w:lvlText w:val="o"/>
      <w:lvlJc w:val="left"/>
      <w:pPr>
        <w:ind w:left="3600" w:hanging="360"/>
      </w:pPr>
      <w:rPr>
        <w:rFonts w:ascii="Courier New" w:hAnsi="Courier New" w:cs="Courier New" w:hint="default"/>
      </w:rPr>
    </w:lvl>
    <w:lvl w:ilvl="5" w:tplc="D97C025A" w:tentative="1">
      <w:start w:val="1"/>
      <w:numFmt w:val="bullet"/>
      <w:lvlText w:val=""/>
      <w:lvlJc w:val="left"/>
      <w:pPr>
        <w:ind w:left="4320" w:hanging="360"/>
      </w:pPr>
      <w:rPr>
        <w:rFonts w:ascii="Wingdings" w:hAnsi="Wingdings" w:hint="default"/>
      </w:rPr>
    </w:lvl>
    <w:lvl w:ilvl="6" w:tplc="75FCA28A" w:tentative="1">
      <w:start w:val="1"/>
      <w:numFmt w:val="bullet"/>
      <w:lvlText w:val=""/>
      <w:lvlJc w:val="left"/>
      <w:pPr>
        <w:ind w:left="5040" w:hanging="360"/>
      </w:pPr>
      <w:rPr>
        <w:rFonts w:ascii="Symbol" w:hAnsi="Symbol" w:hint="default"/>
      </w:rPr>
    </w:lvl>
    <w:lvl w:ilvl="7" w:tplc="06BA7AE4" w:tentative="1">
      <w:start w:val="1"/>
      <w:numFmt w:val="bullet"/>
      <w:lvlText w:val="o"/>
      <w:lvlJc w:val="left"/>
      <w:pPr>
        <w:ind w:left="5760" w:hanging="360"/>
      </w:pPr>
      <w:rPr>
        <w:rFonts w:ascii="Courier New" w:hAnsi="Courier New" w:cs="Courier New" w:hint="default"/>
      </w:rPr>
    </w:lvl>
    <w:lvl w:ilvl="8" w:tplc="D8246E88" w:tentative="1">
      <w:start w:val="1"/>
      <w:numFmt w:val="bullet"/>
      <w:lvlText w:val=""/>
      <w:lvlJc w:val="left"/>
      <w:pPr>
        <w:ind w:left="6480" w:hanging="360"/>
      </w:pPr>
      <w:rPr>
        <w:rFonts w:ascii="Wingdings" w:hAnsi="Wingdings" w:hint="default"/>
      </w:rPr>
    </w:lvl>
  </w:abstractNum>
  <w:abstractNum w:abstractNumId="8" w15:restartNumberingAfterBreak="0">
    <w:nsid w:val="0C596E1F"/>
    <w:multiLevelType w:val="hybridMultilevel"/>
    <w:tmpl w:val="D02E2452"/>
    <w:lvl w:ilvl="0" w:tplc="1C090019">
      <w:start w:val="1"/>
      <w:numFmt w:val="lowerLetter"/>
      <w:lvlText w:val="%1."/>
      <w:lvlJc w:val="left"/>
      <w:pPr>
        <w:ind w:left="1146" w:hanging="360"/>
      </w:pPr>
      <w:rPr>
        <w:rFonts w:hint="default"/>
      </w:rPr>
    </w:lvl>
    <w:lvl w:ilvl="1" w:tplc="61BCD088" w:tentative="1">
      <w:start w:val="1"/>
      <w:numFmt w:val="lowerLetter"/>
      <w:lvlText w:val="%2."/>
      <w:lvlJc w:val="left"/>
      <w:pPr>
        <w:ind w:left="1866" w:hanging="360"/>
      </w:pPr>
    </w:lvl>
    <w:lvl w:ilvl="2" w:tplc="94A4ED70" w:tentative="1">
      <w:start w:val="1"/>
      <w:numFmt w:val="lowerRoman"/>
      <w:lvlText w:val="%3."/>
      <w:lvlJc w:val="right"/>
      <w:pPr>
        <w:ind w:left="2586" w:hanging="180"/>
      </w:pPr>
    </w:lvl>
    <w:lvl w:ilvl="3" w:tplc="66D0B76E" w:tentative="1">
      <w:start w:val="1"/>
      <w:numFmt w:val="decimal"/>
      <w:lvlText w:val="%4."/>
      <w:lvlJc w:val="left"/>
      <w:pPr>
        <w:ind w:left="3306" w:hanging="360"/>
      </w:pPr>
    </w:lvl>
    <w:lvl w:ilvl="4" w:tplc="9142F652" w:tentative="1">
      <w:start w:val="1"/>
      <w:numFmt w:val="lowerLetter"/>
      <w:lvlText w:val="%5."/>
      <w:lvlJc w:val="left"/>
      <w:pPr>
        <w:ind w:left="4026" w:hanging="360"/>
      </w:pPr>
    </w:lvl>
    <w:lvl w:ilvl="5" w:tplc="53A8CCDE" w:tentative="1">
      <w:start w:val="1"/>
      <w:numFmt w:val="lowerRoman"/>
      <w:lvlText w:val="%6."/>
      <w:lvlJc w:val="right"/>
      <w:pPr>
        <w:ind w:left="4746" w:hanging="180"/>
      </w:pPr>
    </w:lvl>
    <w:lvl w:ilvl="6" w:tplc="E9E24294" w:tentative="1">
      <w:start w:val="1"/>
      <w:numFmt w:val="decimal"/>
      <w:lvlText w:val="%7."/>
      <w:lvlJc w:val="left"/>
      <w:pPr>
        <w:ind w:left="5466" w:hanging="360"/>
      </w:pPr>
    </w:lvl>
    <w:lvl w:ilvl="7" w:tplc="7748A5DE" w:tentative="1">
      <w:start w:val="1"/>
      <w:numFmt w:val="lowerLetter"/>
      <w:lvlText w:val="%8."/>
      <w:lvlJc w:val="left"/>
      <w:pPr>
        <w:ind w:left="6186" w:hanging="360"/>
      </w:pPr>
    </w:lvl>
    <w:lvl w:ilvl="8" w:tplc="CF9C5492" w:tentative="1">
      <w:start w:val="1"/>
      <w:numFmt w:val="lowerRoman"/>
      <w:lvlText w:val="%9."/>
      <w:lvlJc w:val="right"/>
      <w:pPr>
        <w:ind w:left="6906" w:hanging="180"/>
      </w:pPr>
    </w:lvl>
  </w:abstractNum>
  <w:abstractNum w:abstractNumId="9" w15:restartNumberingAfterBreak="0">
    <w:nsid w:val="0E743D23"/>
    <w:multiLevelType w:val="multilevel"/>
    <w:tmpl w:val="439AC5C6"/>
    <w:lvl w:ilvl="0">
      <w:start w:val="1"/>
      <w:numFmt w:val="decimal"/>
      <w:pStyle w:val="StyleAri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0EB037AF"/>
    <w:multiLevelType w:val="hybridMultilevel"/>
    <w:tmpl w:val="F94EC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F021E2"/>
    <w:multiLevelType w:val="hybridMultilevel"/>
    <w:tmpl w:val="14D212B2"/>
    <w:lvl w:ilvl="0" w:tplc="97D655E2">
      <w:start w:val="1"/>
      <w:numFmt w:val="bullet"/>
      <w:lvlText w:val=""/>
      <w:lvlJc w:val="left"/>
      <w:pPr>
        <w:ind w:left="360" w:hanging="360"/>
      </w:pPr>
      <w:rPr>
        <w:rFonts w:ascii="Symbol" w:hAnsi="Symbol" w:hint="default"/>
      </w:rPr>
    </w:lvl>
    <w:lvl w:ilvl="1" w:tplc="31AABC2C" w:tentative="1">
      <w:start w:val="1"/>
      <w:numFmt w:val="bullet"/>
      <w:lvlText w:val="o"/>
      <w:lvlJc w:val="left"/>
      <w:pPr>
        <w:ind w:left="1080" w:hanging="360"/>
      </w:pPr>
      <w:rPr>
        <w:rFonts w:ascii="Courier New" w:hAnsi="Courier New" w:cs="Courier New" w:hint="default"/>
      </w:rPr>
    </w:lvl>
    <w:lvl w:ilvl="2" w:tplc="5A34FC34" w:tentative="1">
      <w:start w:val="1"/>
      <w:numFmt w:val="bullet"/>
      <w:lvlText w:val=""/>
      <w:lvlJc w:val="left"/>
      <w:pPr>
        <w:ind w:left="1800" w:hanging="360"/>
      </w:pPr>
      <w:rPr>
        <w:rFonts w:ascii="Wingdings" w:hAnsi="Wingdings" w:hint="default"/>
      </w:rPr>
    </w:lvl>
    <w:lvl w:ilvl="3" w:tplc="07884D04" w:tentative="1">
      <w:start w:val="1"/>
      <w:numFmt w:val="bullet"/>
      <w:lvlText w:val=""/>
      <w:lvlJc w:val="left"/>
      <w:pPr>
        <w:ind w:left="2520" w:hanging="360"/>
      </w:pPr>
      <w:rPr>
        <w:rFonts w:ascii="Symbol" w:hAnsi="Symbol" w:hint="default"/>
      </w:rPr>
    </w:lvl>
    <w:lvl w:ilvl="4" w:tplc="18C6A6E6" w:tentative="1">
      <w:start w:val="1"/>
      <w:numFmt w:val="bullet"/>
      <w:lvlText w:val="o"/>
      <w:lvlJc w:val="left"/>
      <w:pPr>
        <w:ind w:left="3240" w:hanging="360"/>
      </w:pPr>
      <w:rPr>
        <w:rFonts w:ascii="Courier New" w:hAnsi="Courier New" w:cs="Courier New" w:hint="default"/>
      </w:rPr>
    </w:lvl>
    <w:lvl w:ilvl="5" w:tplc="42E2381C" w:tentative="1">
      <w:start w:val="1"/>
      <w:numFmt w:val="bullet"/>
      <w:lvlText w:val=""/>
      <w:lvlJc w:val="left"/>
      <w:pPr>
        <w:ind w:left="3960" w:hanging="360"/>
      </w:pPr>
      <w:rPr>
        <w:rFonts w:ascii="Wingdings" w:hAnsi="Wingdings" w:hint="default"/>
      </w:rPr>
    </w:lvl>
    <w:lvl w:ilvl="6" w:tplc="F1D04F4A" w:tentative="1">
      <w:start w:val="1"/>
      <w:numFmt w:val="bullet"/>
      <w:lvlText w:val=""/>
      <w:lvlJc w:val="left"/>
      <w:pPr>
        <w:ind w:left="4680" w:hanging="360"/>
      </w:pPr>
      <w:rPr>
        <w:rFonts w:ascii="Symbol" w:hAnsi="Symbol" w:hint="default"/>
      </w:rPr>
    </w:lvl>
    <w:lvl w:ilvl="7" w:tplc="287C6D62" w:tentative="1">
      <w:start w:val="1"/>
      <w:numFmt w:val="bullet"/>
      <w:lvlText w:val="o"/>
      <w:lvlJc w:val="left"/>
      <w:pPr>
        <w:ind w:left="5400" w:hanging="360"/>
      </w:pPr>
      <w:rPr>
        <w:rFonts w:ascii="Courier New" w:hAnsi="Courier New" w:cs="Courier New" w:hint="default"/>
      </w:rPr>
    </w:lvl>
    <w:lvl w:ilvl="8" w:tplc="B5645C2A" w:tentative="1">
      <w:start w:val="1"/>
      <w:numFmt w:val="bullet"/>
      <w:lvlText w:val=""/>
      <w:lvlJc w:val="left"/>
      <w:pPr>
        <w:ind w:left="6120" w:hanging="360"/>
      </w:pPr>
      <w:rPr>
        <w:rFonts w:ascii="Wingdings" w:hAnsi="Wingdings" w:hint="default"/>
      </w:rPr>
    </w:lvl>
  </w:abstractNum>
  <w:abstractNum w:abstractNumId="12" w15:restartNumberingAfterBreak="0">
    <w:nsid w:val="1220064C"/>
    <w:multiLevelType w:val="hybridMultilevel"/>
    <w:tmpl w:val="08CE472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23F27A9"/>
    <w:multiLevelType w:val="hybridMultilevel"/>
    <w:tmpl w:val="61986814"/>
    <w:lvl w:ilvl="0" w:tplc="62A6F61A">
      <w:start w:val="1"/>
      <w:numFmt w:val="lowerLetter"/>
      <w:lvlText w:val="%1."/>
      <w:lvlJc w:val="left"/>
      <w:pPr>
        <w:ind w:left="720" w:hanging="360"/>
      </w:pPr>
      <w:rPr>
        <w:rFonts w:hint="default"/>
      </w:rPr>
    </w:lvl>
    <w:lvl w:ilvl="1" w:tplc="CBDC75B8" w:tentative="1">
      <w:start w:val="1"/>
      <w:numFmt w:val="lowerLetter"/>
      <w:lvlText w:val="%2."/>
      <w:lvlJc w:val="left"/>
      <w:pPr>
        <w:ind w:left="1440" w:hanging="360"/>
      </w:pPr>
    </w:lvl>
    <w:lvl w:ilvl="2" w:tplc="A61C06CA" w:tentative="1">
      <w:start w:val="1"/>
      <w:numFmt w:val="lowerRoman"/>
      <w:lvlText w:val="%3."/>
      <w:lvlJc w:val="right"/>
      <w:pPr>
        <w:ind w:left="2160" w:hanging="180"/>
      </w:pPr>
    </w:lvl>
    <w:lvl w:ilvl="3" w:tplc="B1E8AC4E" w:tentative="1">
      <w:start w:val="1"/>
      <w:numFmt w:val="decimal"/>
      <w:lvlText w:val="%4."/>
      <w:lvlJc w:val="left"/>
      <w:pPr>
        <w:ind w:left="2880" w:hanging="360"/>
      </w:pPr>
    </w:lvl>
    <w:lvl w:ilvl="4" w:tplc="C994E64C" w:tentative="1">
      <w:start w:val="1"/>
      <w:numFmt w:val="lowerLetter"/>
      <w:lvlText w:val="%5."/>
      <w:lvlJc w:val="left"/>
      <w:pPr>
        <w:ind w:left="3600" w:hanging="360"/>
      </w:pPr>
    </w:lvl>
    <w:lvl w:ilvl="5" w:tplc="A09C2CCA" w:tentative="1">
      <w:start w:val="1"/>
      <w:numFmt w:val="lowerRoman"/>
      <w:lvlText w:val="%6."/>
      <w:lvlJc w:val="right"/>
      <w:pPr>
        <w:ind w:left="4320" w:hanging="180"/>
      </w:pPr>
    </w:lvl>
    <w:lvl w:ilvl="6" w:tplc="8EF6057C" w:tentative="1">
      <w:start w:val="1"/>
      <w:numFmt w:val="decimal"/>
      <w:lvlText w:val="%7."/>
      <w:lvlJc w:val="left"/>
      <w:pPr>
        <w:ind w:left="5040" w:hanging="360"/>
      </w:pPr>
    </w:lvl>
    <w:lvl w:ilvl="7" w:tplc="C67C36C6" w:tentative="1">
      <w:start w:val="1"/>
      <w:numFmt w:val="lowerLetter"/>
      <w:lvlText w:val="%8."/>
      <w:lvlJc w:val="left"/>
      <w:pPr>
        <w:ind w:left="5760" w:hanging="360"/>
      </w:pPr>
    </w:lvl>
    <w:lvl w:ilvl="8" w:tplc="CC38284C" w:tentative="1">
      <w:start w:val="1"/>
      <w:numFmt w:val="lowerRoman"/>
      <w:lvlText w:val="%9."/>
      <w:lvlJc w:val="right"/>
      <w:pPr>
        <w:ind w:left="6480" w:hanging="180"/>
      </w:pPr>
    </w:lvl>
  </w:abstractNum>
  <w:abstractNum w:abstractNumId="14" w15:restartNumberingAfterBreak="0">
    <w:nsid w:val="12C25BF2"/>
    <w:multiLevelType w:val="hybridMultilevel"/>
    <w:tmpl w:val="387C3C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2ED4612"/>
    <w:multiLevelType w:val="hybridMultilevel"/>
    <w:tmpl w:val="1A36E3A8"/>
    <w:lvl w:ilvl="0" w:tplc="29F0509C">
      <w:start w:val="1"/>
      <w:numFmt w:val="decimal"/>
      <w:lvlText w:val="%1."/>
      <w:lvlJc w:val="left"/>
      <w:pPr>
        <w:ind w:left="360" w:hanging="360"/>
      </w:pPr>
      <w:rPr>
        <w:rFonts w:cs="Times New Roman" w:hint="default"/>
      </w:rPr>
    </w:lvl>
    <w:lvl w:ilvl="1" w:tplc="F8185B56" w:tentative="1">
      <w:start w:val="1"/>
      <w:numFmt w:val="lowerLetter"/>
      <w:lvlText w:val="%2."/>
      <w:lvlJc w:val="left"/>
      <w:pPr>
        <w:ind w:left="1080" w:hanging="360"/>
      </w:pPr>
    </w:lvl>
    <w:lvl w:ilvl="2" w:tplc="6076F380" w:tentative="1">
      <w:start w:val="1"/>
      <w:numFmt w:val="lowerRoman"/>
      <w:lvlText w:val="%3."/>
      <w:lvlJc w:val="right"/>
      <w:pPr>
        <w:ind w:left="1800" w:hanging="180"/>
      </w:pPr>
    </w:lvl>
    <w:lvl w:ilvl="3" w:tplc="F7AC3DB8" w:tentative="1">
      <w:start w:val="1"/>
      <w:numFmt w:val="decimal"/>
      <w:lvlText w:val="%4."/>
      <w:lvlJc w:val="left"/>
      <w:pPr>
        <w:ind w:left="2520" w:hanging="360"/>
      </w:pPr>
    </w:lvl>
    <w:lvl w:ilvl="4" w:tplc="1E643EC4" w:tentative="1">
      <w:start w:val="1"/>
      <w:numFmt w:val="lowerLetter"/>
      <w:lvlText w:val="%5."/>
      <w:lvlJc w:val="left"/>
      <w:pPr>
        <w:ind w:left="3240" w:hanging="360"/>
      </w:pPr>
    </w:lvl>
    <w:lvl w:ilvl="5" w:tplc="46801084" w:tentative="1">
      <w:start w:val="1"/>
      <w:numFmt w:val="lowerRoman"/>
      <w:lvlText w:val="%6."/>
      <w:lvlJc w:val="right"/>
      <w:pPr>
        <w:ind w:left="3960" w:hanging="180"/>
      </w:pPr>
    </w:lvl>
    <w:lvl w:ilvl="6" w:tplc="16507254" w:tentative="1">
      <w:start w:val="1"/>
      <w:numFmt w:val="decimal"/>
      <w:lvlText w:val="%7."/>
      <w:lvlJc w:val="left"/>
      <w:pPr>
        <w:ind w:left="4680" w:hanging="360"/>
      </w:pPr>
    </w:lvl>
    <w:lvl w:ilvl="7" w:tplc="7CE836B0" w:tentative="1">
      <w:start w:val="1"/>
      <w:numFmt w:val="lowerLetter"/>
      <w:lvlText w:val="%8."/>
      <w:lvlJc w:val="left"/>
      <w:pPr>
        <w:ind w:left="5400" w:hanging="360"/>
      </w:pPr>
    </w:lvl>
    <w:lvl w:ilvl="8" w:tplc="8078F9C2" w:tentative="1">
      <w:start w:val="1"/>
      <w:numFmt w:val="lowerRoman"/>
      <w:lvlText w:val="%9."/>
      <w:lvlJc w:val="right"/>
      <w:pPr>
        <w:ind w:left="6120" w:hanging="180"/>
      </w:pPr>
    </w:lvl>
  </w:abstractNum>
  <w:abstractNum w:abstractNumId="16" w15:restartNumberingAfterBreak="0">
    <w:nsid w:val="14912881"/>
    <w:multiLevelType w:val="hybridMultilevel"/>
    <w:tmpl w:val="D16CC88C"/>
    <w:lvl w:ilvl="0" w:tplc="1FF67F16">
      <w:start w:val="1"/>
      <w:numFmt w:val="decimal"/>
      <w:lvlText w:val="%1."/>
      <w:lvlJc w:val="left"/>
      <w:pPr>
        <w:ind w:left="357" w:hanging="357"/>
      </w:pPr>
      <w:rPr>
        <w:rFonts w:hint="default"/>
      </w:rPr>
    </w:lvl>
    <w:lvl w:ilvl="1" w:tplc="1C090019">
      <w:start w:val="1"/>
      <w:numFmt w:val="lowerLetter"/>
      <w:lvlText w:val="%2."/>
      <w:lvlJc w:val="left"/>
      <w:pPr>
        <w:ind w:left="1800" w:hanging="360"/>
      </w:pPr>
    </w:lvl>
    <w:lvl w:ilvl="2" w:tplc="577476B2">
      <w:start w:val="1"/>
      <w:numFmt w:val="decimal"/>
      <w:lvlText w:val="%3."/>
      <w:lvlJc w:val="left"/>
      <w:pPr>
        <w:ind w:left="2700" w:hanging="360"/>
      </w:pPr>
      <w:rPr>
        <w:rFonts w:hint="default"/>
      </w:r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7" w15:restartNumberingAfterBreak="0">
    <w:nsid w:val="14B065AE"/>
    <w:multiLevelType w:val="hybridMultilevel"/>
    <w:tmpl w:val="2526AB08"/>
    <w:lvl w:ilvl="0" w:tplc="A5809D74">
      <w:start w:val="1"/>
      <w:numFmt w:val="bullet"/>
      <w:lvlText w:val=""/>
      <w:lvlJc w:val="left"/>
      <w:pPr>
        <w:ind w:left="360" w:hanging="360"/>
      </w:pPr>
      <w:rPr>
        <w:rFonts w:ascii="Symbol" w:hAnsi="Symbol" w:hint="default"/>
      </w:rPr>
    </w:lvl>
    <w:lvl w:ilvl="1" w:tplc="17C65ABE" w:tentative="1">
      <w:start w:val="1"/>
      <w:numFmt w:val="bullet"/>
      <w:lvlText w:val="o"/>
      <w:lvlJc w:val="left"/>
      <w:pPr>
        <w:ind w:left="1080" w:hanging="360"/>
      </w:pPr>
      <w:rPr>
        <w:rFonts w:ascii="Courier New" w:hAnsi="Courier New" w:cs="Courier New" w:hint="default"/>
      </w:rPr>
    </w:lvl>
    <w:lvl w:ilvl="2" w:tplc="88E67628" w:tentative="1">
      <w:start w:val="1"/>
      <w:numFmt w:val="bullet"/>
      <w:lvlText w:val=""/>
      <w:lvlJc w:val="left"/>
      <w:pPr>
        <w:ind w:left="1800" w:hanging="360"/>
      </w:pPr>
      <w:rPr>
        <w:rFonts w:ascii="Wingdings" w:hAnsi="Wingdings" w:hint="default"/>
      </w:rPr>
    </w:lvl>
    <w:lvl w:ilvl="3" w:tplc="3AE6E32A" w:tentative="1">
      <w:start w:val="1"/>
      <w:numFmt w:val="bullet"/>
      <w:lvlText w:val=""/>
      <w:lvlJc w:val="left"/>
      <w:pPr>
        <w:ind w:left="2520" w:hanging="360"/>
      </w:pPr>
      <w:rPr>
        <w:rFonts w:ascii="Symbol" w:hAnsi="Symbol" w:hint="default"/>
      </w:rPr>
    </w:lvl>
    <w:lvl w:ilvl="4" w:tplc="3E1C0C94" w:tentative="1">
      <w:start w:val="1"/>
      <w:numFmt w:val="bullet"/>
      <w:lvlText w:val="o"/>
      <w:lvlJc w:val="left"/>
      <w:pPr>
        <w:ind w:left="3240" w:hanging="360"/>
      </w:pPr>
      <w:rPr>
        <w:rFonts w:ascii="Courier New" w:hAnsi="Courier New" w:cs="Courier New" w:hint="default"/>
      </w:rPr>
    </w:lvl>
    <w:lvl w:ilvl="5" w:tplc="02A6F4D2" w:tentative="1">
      <w:start w:val="1"/>
      <w:numFmt w:val="bullet"/>
      <w:lvlText w:val=""/>
      <w:lvlJc w:val="left"/>
      <w:pPr>
        <w:ind w:left="3960" w:hanging="360"/>
      </w:pPr>
      <w:rPr>
        <w:rFonts w:ascii="Wingdings" w:hAnsi="Wingdings" w:hint="default"/>
      </w:rPr>
    </w:lvl>
    <w:lvl w:ilvl="6" w:tplc="A798FB50" w:tentative="1">
      <w:start w:val="1"/>
      <w:numFmt w:val="bullet"/>
      <w:lvlText w:val=""/>
      <w:lvlJc w:val="left"/>
      <w:pPr>
        <w:ind w:left="4680" w:hanging="360"/>
      </w:pPr>
      <w:rPr>
        <w:rFonts w:ascii="Symbol" w:hAnsi="Symbol" w:hint="default"/>
      </w:rPr>
    </w:lvl>
    <w:lvl w:ilvl="7" w:tplc="F8989A14" w:tentative="1">
      <w:start w:val="1"/>
      <w:numFmt w:val="bullet"/>
      <w:lvlText w:val="o"/>
      <w:lvlJc w:val="left"/>
      <w:pPr>
        <w:ind w:left="5400" w:hanging="360"/>
      </w:pPr>
      <w:rPr>
        <w:rFonts w:ascii="Courier New" w:hAnsi="Courier New" w:cs="Courier New" w:hint="default"/>
      </w:rPr>
    </w:lvl>
    <w:lvl w:ilvl="8" w:tplc="71228AA8" w:tentative="1">
      <w:start w:val="1"/>
      <w:numFmt w:val="bullet"/>
      <w:lvlText w:val=""/>
      <w:lvlJc w:val="left"/>
      <w:pPr>
        <w:ind w:left="6120" w:hanging="360"/>
      </w:pPr>
      <w:rPr>
        <w:rFonts w:ascii="Wingdings" w:hAnsi="Wingdings" w:hint="default"/>
      </w:rPr>
    </w:lvl>
  </w:abstractNum>
  <w:abstractNum w:abstractNumId="18" w15:restartNumberingAfterBreak="0">
    <w:nsid w:val="14D72F39"/>
    <w:multiLevelType w:val="hybridMultilevel"/>
    <w:tmpl w:val="E08CE312"/>
    <w:lvl w:ilvl="0" w:tplc="E11C851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BD60F9E"/>
    <w:multiLevelType w:val="multilevel"/>
    <w:tmpl w:val="84E60AE2"/>
    <w:lvl w:ilvl="0">
      <w:start w:val="1"/>
      <w:numFmt w:val="decimal"/>
      <w:pStyle w:val="StyleNumbered1"/>
      <w:lvlText w:val="%1."/>
      <w:lvlJc w:val="left"/>
      <w:pPr>
        <w:tabs>
          <w:tab w:val="num" w:pos="720"/>
        </w:tabs>
        <w:ind w:left="720" w:hanging="720"/>
      </w:pPr>
    </w:lvl>
    <w:lvl w:ilvl="1">
      <w:start w:val="1"/>
      <w:numFmt w:val="decimal"/>
      <w:pStyle w:val="aStyleNumbe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1BE5697E"/>
    <w:multiLevelType w:val="multilevel"/>
    <w:tmpl w:val="DADA6B80"/>
    <w:lvl w:ilvl="0">
      <w:start w:val="1"/>
      <w:numFmt w:val="decimal"/>
      <w:lvlText w:val="%1."/>
      <w:lvlJc w:val="left"/>
      <w:pPr>
        <w:ind w:left="720" w:hanging="360"/>
      </w:pPr>
      <w:rPr>
        <w:rFonts w:hint="default"/>
      </w:rPr>
    </w:lvl>
    <w:lvl w:ilvl="1">
      <w:start w:val="1"/>
      <w:numFmt w:val="lowerLetter"/>
      <w:lvlText w:val="%2."/>
      <w:lvlJc w:val="left"/>
      <w:pPr>
        <w:ind w:left="1021" w:hanging="341"/>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1BFC46E3"/>
    <w:multiLevelType w:val="hybridMultilevel"/>
    <w:tmpl w:val="F1D2A612"/>
    <w:lvl w:ilvl="0" w:tplc="7E6C64BA">
      <w:start w:val="1"/>
      <w:numFmt w:val="bullet"/>
      <w:lvlText w:val=""/>
      <w:lvlJc w:val="left"/>
      <w:pPr>
        <w:ind w:left="360" w:hanging="360"/>
      </w:pPr>
      <w:rPr>
        <w:rFonts w:ascii="Symbol" w:hAnsi="Symbol" w:hint="default"/>
      </w:rPr>
    </w:lvl>
    <w:lvl w:ilvl="1" w:tplc="8876B71C" w:tentative="1">
      <w:start w:val="1"/>
      <w:numFmt w:val="bullet"/>
      <w:lvlText w:val="o"/>
      <w:lvlJc w:val="left"/>
      <w:pPr>
        <w:ind w:left="1080" w:hanging="360"/>
      </w:pPr>
      <w:rPr>
        <w:rFonts w:ascii="Courier New" w:hAnsi="Courier New" w:cs="Courier New" w:hint="default"/>
      </w:rPr>
    </w:lvl>
    <w:lvl w:ilvl="2" w:tplc="22C4FDA8" w:tentative="1">
      <w:start w:val="1"/>
      <w:numFmt w:val="bullet"/>
      <w:lvlText w:val=""/>
      <w:lvlJc w:val="left"/>
      <w:pPr>
        <w:ind w:left="1800" w:hanging="360"/>
      </w:pPr>
      <w:rPr>
        <w:rFonts w:ascii="Wingdings" w:hAnsi="Wingdings" w:hint="default"/>
      </w:rPr>
    </w:lvl>
    <w:lvl w:ilvl="3" w:tplc="C8DE84D2" w:tentative="1">
      <w:start w:val="1"/>
      <w:numFmt w:val="bullet"/>
      <w:lvlText w:val=""/>
      <w:lvlJc w:val="left"/>
      <w:pPr>
        <w:ind w:left="2520" w:hanging="360"/>
      </w:pPr>
      <w:rPr>
        <w:rFonts w:ascii="Symbol" w:hAnsi="Symbol" w:hint="default"/>
      </w:rPr>
    </w:lvl>
    <w:lvl w:ilvl="4" w:tplc="0F00CF7C" w:tentative="1">
      <w:start w:val="1"/>
      <w:numFmt w:val="bullet"/>
      <w:lvlText w:val="o"/>
      <w:lvlJc w:val="left"/>
      <w:pPr>
        <w:ind w:left="3240" w:hanging="360"/>
      </w:pPr>
      <w:rPr>
        <w:rFonts w:ascii="Courier New" w:hAnsi="Courier New" w:cs="Courier New" w:hint="default"/>
      </w:rPr>
    </w:lvl>
    <w:lvl w:ilvl="5" w:tplc="64C09BC6" w:tentative="1">
      <w:start w:val="1"/>
      <w:numFmt w:val="bullet"/>
      <w:lvlText w:val=""/>
      <w:lvlJc w:val="left"/>
      <w:pPr>
        <w:ind w:left="3960" w:hanging="360"/>
      </w:pPr>
      <w:rPr>
        <w:rFonts w:ascii="Wingdings" w:hAnsi="Wingdings" w:hint="default"/>
      </w:rPr>
    </w:lvl>
    <w:lvl w:ilvl="6" w:tplc="A6AA4A20" w:tentative="1">
      <w:start w:val="1"/>
      <w:numFmt w:val="bullet"/>
      <w:lvlText w:val=""/>
      <w:lvlJc w:val="left"/>
      <w:pPr>
        <w:ind w:left="4680" w:hanging="360"/>
      </w:pPr>
      <w:rPr>
        <w:rFonts w:ascii="Symbol" w:hAnsi="Symbol" w:hint="default"/>
      </w:rPr>
    </w:lvl>
    <w:lvl w:ilvl="7" w:tplc="0712A59E" w:tentative="1">
      <w:start w:val="1"/>
      <w:numFmt w:val="bullet"/>
      <w:lvlText w:val="o"/>
      <w:lvlJc w:val="left"/>
      <w:pPr>
        <w:ind w:left="5400" w:hanging="360"/>
      </w:pPr>
      <w:rPr>
        <w:rFonts w:ascii="Courier New" w:hAnsi="Courier New" w:cs="Courier New" w:hint="default"/>
      </w:rPr>
    </w:lvl>
    <w:lvl w:ilvl="8" w:tplc="0B0663B8" w:tentative="1">
      <w:start w:val="1"/>
      <w:numFmt w:val="bullet"/>
      <w:lvlText w:val=""/>
      <w:lvlJc w:val="left"/>
      <w:pPr>
        <w:ind w:left="6120" w:hanging="360"/>
      </w:pPr>
      <w:rPr>
        <w:rFonts w:ascii="Wingdings" w:hAnsi="Wingdings" w:hint="default"/>
      </w:rPr>
    </w:lvl>
  </w:abstractNum>
  <w:abstractNum w:abstractNumId="22" w15:restartNumberingAfterBreak="0">
    <w:nsid w:val="1D417756"/>
    <w:multiLevelType w:val="hybridMultilevel"/>
    <w:tmpl w:val="C7E4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F2E5AB2"/>
    <w:multiLevelType w:val="hybridMultilevel"/>
    <w:tmpl w:val="9B2EE4AE"/>
    <w:lvl w:ilvl="0" w:tplc="8D96222C">
      <w:start w:val="1"/>
      <w:numFmt w:val="decimal"/>
      <w:lvlText w:val="%1."/>
      <w:lvlJc w:val="left"/>
      <w:pPr>
        <w:ind w:left="720" w:hanging="360"/>
      </w:pPr>
    </w:lvl>
    <w:lvl w:ilvl="1" w:tplc="44F00BEC" w:tentative="1">
      <w:start w:val="1"/>
      <w:numFmt w:val="lowerLetter"/>
      <w:lvlText w:val="%2."/>
      <w:lvlJc w:val="left"/>
      <w:pPr>
        <w:ind w:left="1440" w:hanging="360"/>
      </w:pPr>
    </w:lvl>
    <w:lvl w:ilvl="2" w:tplc="B3AC5954" w:tentative="1">
      <w:start w:val="1"/>
      <w:numFmt w:val="lowerRoman"/>
      <w:lvlText w:val="%3."/>
      <w:lvlJc w:val="right"/>
      <w:pPr>
        <w:ind w:left="2160" w:hanging="180"/>
      </w:pPr>
    </w:lvl>
    <w:lvl w:ilvl="3" w:tplc="6A8CF9D0" w:tentative="1">
      <w:start w:val="1"/>
      <w:numFmt w:val="decimal"/>
      <w:lvlText w:val="%4."/>
      <w:lvlJc w:val="left"/>
      <w:pPr>
        <w:ind w:left="2880" w:hanging="360"/>
      </w:pPr>
    </w:lvl>
    <w:lvl w:ilvl="4" w:tplc="34D8C0E2" w:tentative="1">
      <w:start w:val="1"/>
      <w:numFmt w:val="lowerLetter"/>
      <w:lvlText w:val="%5."/>
      <w:lvlJc w:val="left"/>
      <w:pPr>
        <w:ind w:left="3600" w:hanging="360"/>
      </w:pPr>
    </w:lvl>
    <w:lvl w:ilvl="5" w:tplc="33302170" w:tentative="1">
      <w:start w:val="1"/>
      <w:numFmt w:val="lowerRoman"/>
      <w:lvlText w:val="%6."/>
      <w:lvlJc w:val="right"/>
      <w:pPr>
        <w:ind w:left="4320" w:hanging="180"/>
      </w:pPr>
    </w:lvl>
    <w:lvl w:ilvl="6" w:tplc="1DAE0B28" w:tentative="1">
      <w:start w:val="1"/>
      <w:numFmt w:val="decimal"/>
      <w:lvlText w:val="%7."/>
      <w:lvlJc w:val="left"/>
      <w:pPr>
        <w:ind w:left="5040" w:hanging="360"/>
      </w:pPr>
    </w:lvl>
    <w:lvl w:ilvl="7" w:tplc="4DD2020E" w:tentative="1">
      <w:start w:val="1"/>
      <w:numFmt w:val="lowerLetter"/>
      <w:lvlText w:val="%8."/>
      <w:lvlJc w:val="left"/>
      <w:pPr>
        <w:ind w:left="5760" w:hanging="360"/>
      </w:pPr>
    </w:lvl>
    <w:lvl w:ilvl="8" w:tplc="159EA3C4" w:tentative="1">
      <w:start w:val="1"/>
      <w:numFmt w:val="lowerRoman"/>
      <w:lvlText w:val="%9."/>
      <w:lvlJc w:val="right"/>
      <w:pPr>
        <w:ind w:left="6480" w:hanging="180"/>
      </w:pPr>
    </w:lvl>
  </w:abstractNum>
  <w:abstractNum w:abstractNumId="24" w15:restartNumberingAfterBreak="0">
    <w:nsid w:val="220E1B31"/>
    <w:multiLevelType w:val="hybridMultilevel"/>
    <w:tmpl w:val="AF16963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22345EC6"/>
    <w:multiLevelType w:val="hybridMultilevel"/>
    <w:tmpl w:val="49280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35B0C96"/>
    <w:multiLevelType w:val="hybridMultilevel"/>
    <w:tmpl w:val="D63C4742"/>
    <w:lvl w:ilvl="0" w:tplc="1AEE65D4">
      <w:start w:val="1"/>
      <w:numFmt w:val="bullet"/>
      <w:lvlText w:val=""/>
      <w:lvlJc w:val="left"/>
      <w:pPr>
        <w:ind w:left="360" w:hanging="360"/>
      </w:pPr>
      <w:rPr>
        <w:rFonts w:ascii="Symbol" w:hAnsi="Symbol" w:hint="default"/>
      </w:rPr>
    </w:lvl>
    <w:lvl w:ilvl="1" w:tplc="06EE5C76" w:tentative="1">
      <w:start w:val="1"/>
      <w:numFmt w:val="bullet"/>
      <w:lvlText w:val="o"/>
      <w:lvlJc w:val="left"/>
      <w:pPr>
        <w:ind w:left="1080" w:hanging="360"/>
      </w:pPr>
      <w:rPr>
        <w:rFonts w:ascii="Courier New" w:hAnsi="Courier New" w:cs="Courier New" w:hint="default"/>
      </w:rPr>
    </w:lvl>
    <w:lvl w:ilvl="2" w:tplc="B2142E4E" w:tentative="1">
      <w:start w:val="1"/>
      <w:numFmt w:val="bullet"/>
      <w:lvlText w:val=""/>
      <w:lvlJc w:val="left"/>
      <w:pPr>
        <w:ind w:left="1800" w:hanging="360"/>
      </w:pPr>
      <w:rPr>
        <w:rFonts w:ascii="Wingdings" w:hAnsi="Wingdings" w:hint="default"/>
      </w:rPr>
    </w:lvl>
    <w:lvl w:ilvl="3" w:tplc="DCE6E2FE" w:tentative="1">
      <w:start w:val="1"/>
      <w:numFmt w:val="bullet"/>
      <w:lvlText w:val=""/>
      <w:lvlJc w:val="left"/>
      <w:pPr>
        <w:ind w:left="2520" w:hanging="360"/>
      </w:pPr>
      <w:rPr>
        <w:rFonts w:ascii="Symbol" w:hAnsi="Symbol" w:hint="default"/>
      </w:rPr>
    </w:lvl>
    <w:lvl w:ilvl="4" w:tplc="DF00C6C2" w:tentative="1">
      <w:start w:val="1"/>
      <w:numFmt w:val="bullet"/>
      <w:lvlText w:val="o"/>
      <w:lvlJc w:val="left"/>
      <w:pPr>
        <w:ind w:left="3240" w:hanging="360"/>
      </w:pPr>
      <w:rPr>
        <w:rFonts w:ascii="Courier New" w:hAnsi="Courier New" w:cs="Courier New" w:hint="default"/>
      </w:rPr>
    </w:lvl>
    <w:lvl w:ilvl="5" w:tplc="82DCC03E" w:tentative="1">
      <w:start w:val="1"/>
      <w:numFmt w:val="bullet"/>
      <w:lvlText w:val=""/>
      <w:lvlJc w:val="left"/>
      <w:pPr>
        <w:ind w:left="3960" w:hanging="360"/>
      </w:pPr>
      <w:rPr>
        <w:rFonts w:ascii="Wingdings" w:hAnsi="Wingdings" w:hint="default"/>
      </w:rPr>
    </w:lvl>
    <w:lvl w:ilvl="6" w:tplc="B476A47A" w:tentative="1">
      <w:start w:val="1"/>
      <w:numFmt w:val="bullet"/>
      <w:lvlText w:val=""/>
      <w:lvlJc w:val="left"/>
      <w:pPr>
        <w:ind w:left="4680" w:hanging="360"/>
      </w:pPr>
      <w:rPr>
        <w:rFonts w:ascii="Symbol" w:hAnsi="Symbol" w:hint="default"/>
      </w:rPr>
    </w:lvl>
    <w:lvl w:ilvl="7" w:tplc="83527F9A" w:tentative="1">
      <w:start w:val="1"/>
      <w:numFmt w:val="bullet"/>
      <w:lvlText w:val="o"/>
      <w:lvlJc w:val="left"/>
      <w:pPr>
        <w:ind w:left="5400" w:hanging="360"/>
      </w:pPr>
      <w:rPr>
        <w:rFonts w:ascii="Courier New" w:hAnsi="Courier New" w:cs="Courier New" w:hint="default"/>
      </w:rPr>
    </w:lvl>
    <w:lvl w:ilvl="8" w:tplc="B20286AE" w:tentative="1">
      <w:start w:val="1"/>
      <w:numFmt w:val="bullet"/>
      <w:lvlText w:val=""/>
      <w:lvlJc w:val="left"/>
      <w:pPr>
        <w:ind w:left="6120" w:hanging="360"/>
      </w:pPr>
      <w:rPr>
        <w:rFonts w:ascii="Wingdings" w:hAnsi="Wingdings" w:hint="default"/>
      </w:rPr>
    </w:lvl>
  </w:abstractNum>
  <w:abstractNum w:abstractNumId="27" w15:restartNumberingAfterBreak="0">
    <w:nsid w:val="298479EA"/>
    <w:multiLevelType w:val="hybridMultilevel"/>
    <w:tmpl w:val="231C2CE4"/>
    <w:lvl w:ilvl="0" w:tplc="C41CFE9A">
      <w:start w:val="1"/>
      <w:numFmt w:val="decimal"/>
      <w:lvlText w:val="%1."/>
      <w:lvlJc w:val="left"/>
      <w:pPr>
        <w:ind w:left="680" w:hanging="323"/>
      </w:pPr>
      <w:rPr>
        <w:rFonts w:hint="default"/>
      </w:rPr>
    </w:lvl>
    <w:lvl w:ilvl="1" w:tplc="1C090019">
      <w:start w:val="1"/>
      <w:numFmt w:val="lowerLetter"/>
      <w:lvlText w:val="%2."/>
      <w:lvlJc w:val="left"/>
      <w:pPr>
        <w:ind w:left="1800" w:hanging="360"/>
      </w:pPr>
    </w:lvl>
    <w:lvl w:ilvl="2" w:tplc="577476B2">
      <w:start w:val="1"/>
      <w:numFmt w:val="decimal"/>
      <w:lvlText w:val="%3."/>
      <w:lvlJc w:val="left"/>
      <w:pPr>
        <w:ind w:left="2700" w:hanging="360"/>
      </w:pPr>
      <w:rPr>
        <w:rFonts w:hint="default"/>
      </w:r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8" w15:restartNumberingAfterBreak="0">
    <w:nsid w:val="29B36204"/>
    <w:multiLevelType w:val="hybridMultilevel"/>
    <w:tmpl w:val="33ACD260"/>
    <w:lvl w:ilvl="0" w:tplc="B49A00F4">
      <w:start w:val="1"/>
      <w:numFmt w:val="decimal"/>
      <w:lvlText w:val="%1."/>
      <w:lvlJc w:val="left"/>
      <w:pPr>
        <w:ind w:left="720" w:hanging="360"/>
      </w:pPr>
      <w:rPr>
        <w:rFonts w:hint="default"/>
      </w:rPr>
    </w:lvl>
    <w:lvl w:ilvl="1" w:tplc="071E6F5A" w:tentative="1">
      <w:start w:val="1"/>
      <w:numFmt w:val="lowerLetter"/>
      <w:lvlText w:val="%2."/>
      <w:lvlJc w:val="left"/>
      <w:pPr>
        <w:ind w:left="1440" w:hanging="360"/>
      </w:pPr>
    </w:lvl>
    <w:lvl w:ilvl="2" w:tplc="3D205D02" w:tentative="1">
      <w:start w:val="1"/>
      <w:numFmt w:val="lowerRoman"/>
      <w:lvlText w:val="%3."/>
      <w:lvlJc w:val="right"/>
      <w:pPr>
        <w:ind w:left="2160" w:hanging="180"/>
      </w:pPr>
    </w:lvl>
    <w:lvl w:ilvl="3" w:tplc="AB021248" w:tentative="1">
      <w:start w:val="1"/>
      <w:numFmt w:val="decimal"/>
      <w:lvlText w:val="%4."/>
      <w:lvlJc w:val="left"/>
      <w:pPr>
        <w:ind w:left="2880" w:hanging="360"/>
      </w:pPr>
    </w:lvl>
    <w:lvl w:ilvl="4" w:tplc="A97ED7AC" w:tentative="1">
      <w:start w:val="1"/>
      <w:numFmt w:val="lowerLetter"/>
      <w:lvlText w:val="%5."/>
      <w:lvlJc w:val="left"/>
      <w:pPr>
        <w:ind w:left="3600" w:hanging="360"/>
      </w:pPr>
    </w:lvl>
    <w:lvl w:ilvl="5" w:tplc="5DDC1E7C" w:tentative="1">
      <w:start w:val="1"/>
      <w:numFmt w:val="lowerRoman"/>
      <w:lvlText w:val="%6."/>
      <w:lvlJc w:val="right"/>
      <w:pPr>
        <w:ind w:left="4320" w:hanging="180"/>
      </w:pPr>
    </w:lvl>
    <w:lvl w:ilvl="6" w:tplc="FF9CA0FC" w:tentative="1">
      <w:start w:val="1"/>
      <w:numFmt w:val="decimal"/>
      <w:lvlText w:val="%7."/>
      <w:lvlJc w:val="left"/>
      <w:pPr>
        <w:ind w:left="5040" w:hanging="360"/>
      </w:pPr>
    </w:lvl>
    <w:lvl w:ilvl="7" w:tplc="792AA3A4" w:tentative="1">
      <w:start w:val="1"/>
      <w:numFmt w:val="lowerLetter"/>
      <w:lvlText w:val="%8."/>
      <w:lvlJc w:val="left"/>
      <w:pPr>
        <w:ind w:left="5760" w:hanging="360"/>
      </w:pPr>
    </w:lvl>
    <w:lvl w:ilvl="8" w:tplc="665C4D52" w:tentative="1">
      <w:start w:val="1"/>
      <w:numFmt w:val="lowerRoman"/>
      <w:lvlText w:val="%9."/>
      <w:lvlJc w:val="right"/>
      <w:pPr>
        <w:ind w:left="6480" w:hanging="180"/>
      </w:pPr>
    </w:lvl>
  </w:abstractNum>
  <w:abstractNum w:abstractNumId="29" w15:restartNumberingAfterBreak="0">
    <w:nsid w:val="2D221B2B"/>
    <w:multiLevelType w:val="hybridMultilevel"/>
    <w:tmpl w:val="D1B499BA"/>
    <w:lvl w:ilvl="0" w:tplc="EABA7D4C">
      <w:start w:val="1"/>
      <w:numFmt w:val="bullet"/>
      <w:lvlText w:val=""/>
      <w:lvlJc w:val="left"/>
      <w:pPr>
        <w:ind w:left="360" w:hanging="360"/>
      </w:pPr>
      <w:rPr>
        <w:rFonts w:ascii="Symbol" w:hAnsi="Symbol" w:hint="default"/>
      </w:rPr>
    </w:lvl>
    <w:lvl w:ilvl="1" w:tplc="67021300" w:tentative="1">
      <w:start w:val="1"/>
      <w:numFmt w:val="bullet"/>
      <w:lvlText w:val="o"/>
      <w:lvlJc w:val="left"/>
      <w:pPr>
        <w:ind w:left="1080" w:hanging="360"/>
      </w:pPr>
      <w:rPr>
        <w:rFonts w:ascii="Courier New" w:hAnsi="Courier New" w:cs="Courier New" w:hint="default"/>
      </w:rPr>
    </w:lvl>
    <w:lvl w:ilvl="2" w:tplc="3F868822" w:tentative="1">
      <w:start w:val="1"/>
      <w:numFmt w:val="bullet"/>
      <w:lvlText w:val=""/>
      <w:lvlJc w:val="left"/>
      <w:pPr>
        <w:ind w:left="1800" w:hanging="360"/>
      </w:pPr>
      <w:rPr>
        <w:rFonts w:ascii="Wingdings" w:hAnsi="Wingdings" w:hint="default"/>
      </w:rPr>
    </w:lvl>
    <w:lvl w:ilvl="3" w:tplc="E416E220" w:tentative="1">
      <w:start w:val="1"/>
      <w:numFmt w:val="bullet"/>
      <w:lvlText w:val=""/>
      <w:lvlJc w:val="left"/>
      <w:pPr>
        <w:ind w:left="2520" w:hanging="360"/>
      </w:pPr>
      <w:rPr>
        <w:rFonts w:ascii="Symbol" w:hAnsi="Symbol" w:hint="default"/>
      </w:rPr>
    </w:lvl>
    <w:lvl w:ilvl="4" w:tplc="88FA3E68" w:tentative="1">
      <w:start w:val="1"/>
      <w:numFmt w:val="bullet"/>
      <w:lvlText w:val="o"/>
      <w:lvlJc w:val="left"/>
      <w:pPr>
        <w:ind w:left="3240" w:hanging="360"/>
      </w:pPr>
      <w:rPr>
        <w:rFonts w:ascii="Courier New" w:hAnsi="Courier New" w:cs="Courier New" w:hint="default"/>
      </w:rPr>
    </w:lvl>
    <w:lvl w:ilvl="5" w:tplc="6D9C529A" w:tentative="1">
      <w:start w:val="1"/>
      <w:numFmt w:val="bullet"/>
      <w:lvlText w:val=""/>
      <w:lvlJc w:val="left"/>
      <w:pPr>
        <w:ind w:left="3960" w:hanging="360"/>
      </w:pPr>
      <w:rPr>
        <w:rFonts w:ascii="Wingdings" w:hAnsi="Wingdings" w:hint="default"/>
      </w:rPr>
    </w:lvl>
    <w:lvl w:ilvl="6" w:tplc="3280C394" w:tentative="1">
      <w:start w:val="1"/>
      <w:numFmt w:val="bullet"/>
      <w:lvlText w:val=""/>
      <w:lvlJc w:val="left"/>
      <w:pPr>
        <w:ind w:left="4680" w:hanging="360"/>
      </w:pPr>
      <w:rPr>
        <w:rFonts w:ascii="Symbol" w:hAnsi="Symbol" w:hint="default"/>
      </w:rPr>
    </w:lvl>
    <w:lvl w:ilvl="7" w:tplc="A3AEE290" w:tentative="1">
      <w:start w:val="1"/>
      <w:numFmt w:val="bullet"/>
      <w:lvlText w:val="o"/>
      <w:lvlJc w:val="left"/>
      <w:pPr>
        <w:ind w:left="5400" w:hanging="360"/>
      </w:pPr>
      <w:rPr>
        <w:rFonts w:ascii="Courier New" w:hAnsi="Courier New" w:cs="Courier New" w:hint="default"/>
      </w:rPr>
    </w:lvl>
    <w:lvl w:ilvl="8" w:tplc="36D8509A" w:tentative="1">
      <w:start w:val="1"/>
      <w:numFmt w:val="bullet"/>
      <w:lvlText w:val=""/>
      <w:lvlJc w:val="left"/>
      <w:pPr>
        <w:ind w:left="6120" w:hanging="360"/>
      </w:pPr>
      <w:rPr>
        <w:rFonts w:ascii="Wingdings" w:hAnsi="Wingdings" w:hint="default"/>
      </w:rPr>
    </w:lvl>
  </w:abstractNum>
  <w:abstractNum w:abstractNumId="30" w15:restartNumberingAfterBreak="0">
    <w:nsid w:val="2ECE497B"/>
    <w:multiLevelType w:val="multilevel"/>
    <w:tmpl w:val="A46A0A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30590C8E"/>
    <w:multiLevelType w:val="hybridMultilevel"/>
    <w:tmpl w:val="BD9E000E"/>
    <w:lvl w:ilvl="0" w:tplc="889A03C8">
      <w:start w:val="1"/>
      <w:numFmt w:val="bullet"/>
      <w:lvlText w:val=""/>
      <w:lvlJc w:val="left"/>
      <w:pPr>
        <w:ind w:left="720" w:hanging="360"/>
      </w:pPr>
      <w:rPr>
        <w:rFonts w:ascii="Symbol" w:hAnsi="Symbol" w:hint="default"/>
      </w:rPr>
    </w:lvl>
    <w:lvl w:ilvl="1" w:tplc="5DDE7A06">
      <w:start w:val="1"/>
      <w:numFmt w:val="bullet"/>
      <w:lvlText w:val="o"/>
      <w:lvlJc w:val="left"/>
      <w:pPr>
        <w:ind w:left="1440" w:hanging="360"/>
      </w:pPr>
      <w:rPr>
        <w:rFonts w:ascii="Courier New" w:hAnsi="Courier New" w:cs="Courier New" w:hint="default"/>
      </w:rPr>
    </w:lvl>
    <w:lvl w:ilvl="2" w:tplc="9BF45D88" w:tentative="1">
      <w:start w:val="1"/>
      <w:numFmt w:val="bullet"/>
      <w:lvlText w:val=""/>
      <w:lvlJc w:val="left"/>
      <w:pPr>
        <w:ind w:left="2160" w:hanging="360"/>
      </w:pPr>
      <w:rPr>
        <w:rFonts w:ascii="Wingdings" w:hAnsi="Wingdings" w:hint="default"/>
      </w:rPr>
    </w:lvl>
    <w:lvl w:ilvl="3" w:tplc="A0205280" w:tentative="1">
      <w:start w:val="1"/>
      <w:numFmt w:val="bullet"/>
      <w:lvlText w:val=""/>
      <w:lvlJc w:val="left"/>
      <w:pPr>
        <w:ind w:left="2880" w:hanging="360"/>
      </w:pPr>
      <w:rPr>
        <w:rFonts w:ascii="Symbol" w:hAnsi="Symbol" w:hint="default"/>
      </w:rPr>
    </w:lvl>
    <w:lvl w:ilvl="4" w:tplc="53DEDC1A" w:tentative="1">
      <w:start w:val="1"/>
      <w:numFmt w:val="bullet"/>
      <w:lvlText w:val="o"/>
      <w:lvlJc w:val="left"/>
      <w:pPr>
        <w:ind w:left="3600" w:hanging="360"/>
      </w:pPr>
      <w:rPr>
        <w:rFonts w:ascii="Courier New" w:hAnsi="Courier New" w:cs="Courier New" w:hint="default"/>
      </w:rPr>
    </w:lvl>
    <w:lvl w:ilvl="5" w:tplc="91D2B502" w:tentative="1">
      <w:start w:val="1"/>
      <w:numFmt w:val="bullet"/>
      <w:lvlText w:val=""/>
      <w:lvlJc w:val="left"/>
      <w:pPr>
        <w:ind w:left="4320" w:hanging="360"/>
      </w:pPr>
      <w:rPr>
        <w:rFonts w:ascii="Wingdings" w:hAnsi="Wingdings" w:hint="default"/>
      </w:rPr>
    </w:lvl>
    <w:lvl w:ilvl="6" w:tplc="B3869B44" w:tentative="1">
      <w:start w:val="1"/>
      <w:numFmt w:val="bullet"/>
      <w:lvlText w:val=""/>
      <w:lvlJc w:val="left"/>
      <w:pPr>
        <w:ind w:left="5040" w:hanging="360"/>
      </w:pPr>
      <w:rPr>
        <w:rFonts w:ascii="Symbol" w:hAnsi="Symbol" w:hint="default"/>
      </w:rPr>
    </w:lvl>
    <w:lvl w:ilvl="7" w:tplc="F19EC174" w:tentative="1">
      <w:start w:val="1"/>
      <w:numFmt w:val="bullet"/>
      <w:lvlText w:val="o"/>
      <w:lvlJc w:val="left"/>
      <w:pPr>
        <w:ind w:left="5760" w:hanging="360"/>
      </w:pPr>
      <w:rPr>
        <w:rFonts w:ascii="Courier New" w:hAnsi="Courier New" w:cs="Courier New" w:hint="default"/>
      </w:rPr>
    </w:lvl>
    <w:lvl w:ilvl="8" w:tplc="37648754" w:tentative="1">
      <w:start w:val="1"/>
      <w:numFmt w:val="bullet"/>
      <w:lvlText w:val=""/>
      <w:lvlJc w:val="left"/>
      <w:pPr>
        <w:ind w:left="6480" w:hanging="360"/>
      </w:pPr>
      <w:rPr>
        <w:rFonts w:ascii="Wingdings" w:hAnsi="Wingdings" w:hint="default"/>
      </w:rPr>
    </w:lvl>
  </w:abstractNum>
  <w:abstractNum w:abstractNumId="32" w15:restartNumberingAfterBreak="0">
    <w:nsid w:val="327607E9"/>
    <w:multiLevelType w:val="hybridMultilevel"/>
    <w:tmpl w:val="D276932E"/>
    <w:lvl w:ilvl="0" w:tplc="C7605DBA">
      <w:start w:val="1"/>
      <w:numFmt w:val="decimal"/>
      <w:lvlText w:val="%1."/>
      <w:lvlJc w:val="left"/>
      <w:pPr>
        <w:ind w:left="360" w:hanging="360"/>
      </w:pPr>
      <w:rPr>
        <w:rFonts w:hint="default"/>
      </w:rPr>
    </w:lvl>
    <w:lvl w:ilvl="1" w:tplc="1FE63C2E" w:tentative="1">
      <w:start w:val="1"/>
      <w:numFmt w:val="lowerLetter"/>
      <w:lvlText w:val="%2."/>
      <w:lvlJc w:val="left"/>
      <w:pPr>
        <w:ind w:left="1080" w:hanging="360"/>
      </w:pPr>
    </w:lvl>
    <w:lvl w:ilvl="2" w:tplc="3000BACA" w:tentative="1">
      <w:start w:val="1"/>
      <w:numFmt w:val="lowerRoman"/>
      <w:lvlText w:val="%3."/>
      <w:lvlJc w:val="right"/>
      <w:pPr>
        <w:ind w:left="1800" w:hanging="180"/>
      </w:pPr>
    </w:lvl>
    <w:lvl w:ilvl="3" w:tplc="6594370C" w:tentative="1">
      <w:start w:val="1"/>
      <w:numFmt w:val="decimal"/>
      <w:lvlText w:val="%4."/>
      <w:lvlJc w:val="left"/>
      <w:pPr>
        <w:ind w:left="2520" w:hanging="360"/>
      </w:pPr>
    </w:lvl>
    <w:lvl w:ilvl="4" w:tplc="1BD2B31E" w:tentative="1">
      <w:start w:val="1"/>
      <w:numFmt w:val="lowerLetter"/>
      <w:lvlText w:val="%5."/>
      <w:lvlJc w:val="left"/>
      <w:pPr>
        <w:ind w:left="3240" w:hanging="360"/>
      </w:pPr>
    </w:lvl>
    <w:lvl w:ilvl="5" w:tplc="FA3EB5CE" w:tentative="1">
      <w:start w:val="1"/>
      <w:numFmt w:val="lowerRoman"/>
      <w:lvlText w:val="%6."/>
      <w:lvlJc w:val="right"/>
      <w:pPr>
        <w:ind w:left="3960" w:hanging="180"/>
      </w:pPr>
    </w:lvl>
    <w:lvl w:ilvl="6" w:tplc="0FA20754" w:tentative="1">
      <w:start w:val="1"/>
      <w:numFmt w:val="decimal"/>
      <w:lvlText w:val="%7."/>
      <w:lvlJc w:val="left"/>
      <w:pPr>
        <w:ind w:left="4680" w:hanging="360"/>
      </w:pPr>
    </w:lvl>
    <w:lvl w:ilvl="7" w:tplc="86889290" w:tentative="1">
      <w:start w:val="1"/>
      <w:numFmt w:val="lowerLetter"/>
      <w:lvlText w:val="%8."/>
      <w:lvlJc w:val="left"/>
      <w:pPr>
        <w:ind w:left="5400" w:hanging="360"/>
      </w:pPr>
    </w:lvl>
    <w:lvl w:ilvl="8" w:tplc="233E6F12" w:tentative="1">
      <w:start w:val="1"/>
      <w:numFmt w:val="lowerRoman"/>
      <w:lvlText w:val="%9."/>
      <w:lvlJc w:val="right"/>
      <w:pPr>
        <w:ind w:left="6120" w:hanging="180"/>
      </w:pPr>
    </w:lvl>
  </w:abstractNum>
  <w:abstractNum w:abstractNumId="33" w15:restartNumberingAfterBreak="0">
    <w:nsid w:val="333406AA"/>
    <w:multiLevelType w:val="hybridMultilevel"/>
    <w:tmpl w:val="4B486AB6"/>
    <w:lvl w:ilvl="0" w:tplc="1C09000F">
      <w:start w:val="1"/>
      <w:numFmt w:val="decimal"/>
      <w:lvlText w:val="%1."/>
      <w:lvlJc w:val="left"/>
      <w:pPr>
        <w:ind w:left="786" w:hanging="360"/>
      </w:pPr>
    </w:lvl>
    <w:lvl w:ilvl="1" w:tplc="2C229BFA">
      <w:start w:val="1"/>
      <w:numFmt w:val="lowerLetter"/>
      <w:lvlText w:val="%2."/>
      <w:lvlJc w:val="left"/>
      <w:pPr>
        <w:ind w:left="284" w:hanging="284"/>
      </w:pPr>
      <w:rPr>
        <w:rFonts w:hint="default"/>
      </w:rPr>
    </w:lvl>
    <w:lvl w:ilvl="2" w:tplc="577476B2">
      <w:start w:val="1"/>
      <w:numFmt w:val="decimal"/>
      <w:lvlText w:val="%3."/>
      <w:lvlJc w:val="left"/>
      <w:pPr>
        <w:ind w:left="2406" w:hanging="360"/>
      </w:pPr>
      <w:rPr>
        <w:rFonts w:hint="default"/>
      </w:rPr>
    </w:lvl>
    <w:lvl w:ilvl="3" w:tplc="1C09000F" w:tentative="1">
      <w:start w:val="1"/>
      <w:numFmt w:val="decimal"/>
      <w:lvlText w:val="%4."/>
      <w:lvlJc w:val="left"/>
      <w:pPr>
        <w:ind w:left="2946" w:hanging="360"/>
      </w:pPr>
    </w:lvl>
    <w:lvl w:ilvl="4" w:tplc="1C090019" w:tentative="1">
      <w:start w:val="1"/>
      <w:numFmt w:val="lowerLetter"/>
      <w:lvlText w:val="%5."/>
      <w:lvlJc w:val="left"/>
      <w:pPr>
        <w:ind w:left="3666" w:hanging="360"/>
      </w:pPr>
    </w:lvl>
    <w:lvl w:ilvl="5" w:tplc="1C09001B" w:tentative="1">
      <w:start w:val="1"/>
      <w:numFmt w:val="lowerRoman"/>
      <w:lvlText w:val="%6."/>
      <w:lvlJc w:val="right"/>
      <w:pPr>
        <w:ind w:left="4386" w:hanging="180"/>
      </w:pPr>
    </w:lvl>
    <w:lvl w:ilvl="6" w:tplc="1C09000F" w:tentative="1">
      <w:start w:val="1"/>
      <w:numFmt w:val="decimal"/>
      <w:lvlText w:val="%7."/>
      <w:lvlJc w:val="left"/>
      <w:pPr>
        <w:ind w:left="5106" w:hanging="360"/>
      </w:pPr>
    </w:lvl>
    <w:lvl w:ilvl="7" w:tplc="1C090019" w:tentative="1">
      <w:start w:val="1"/>
      <w:numFmt w:val="lowerLetter"/>
      <w:lvlText w:val="%8."/>
      <w:lvlJc w:val="left"/>
      <w:pPr>
        <w:ind w:left="5826" w:hanging="360"/>
      </w:pPr>
    </w:lvl>
    <w:lvl w:ilvl="8" w:tplc="1C09001B" w:tentative="1">
      <w:start w:val="1"/>
      <w:numFmt w:val="lowerRoman"/>
      <w:lvlText w:val="%9."/>
      <w:lvlJc w:val="right"/>
      <w:pPr>
        <w:ind w:left="6546" w:hanging="180"/>
      </w:pPr>
    </w:lvl>
  </w:abstractNum>
  <w:abstractNum w:abstractNumId="34" w15:restartNumberingAfterBreak="0">
    <w:nsid w:val="33951F76"/>
    <w:multiLevelType w:val="hybridMultilevel"/>
    <w:tmpl w:val="3E548086"/>
    <w:lvl w:ilvl="0" w:tplc="1C090019">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349163C1"/>
    <w:multiLevelType w:val="hybridMultilevel"/>
    <w:tmpl w:val="48487878"/>
    <w:lvl w:ilvl="0" w:tplc="F0022B72">
      <w:start w:val="1"/>
      <w:numFmt w:val="bullet"/>
      <w:lvlText w:val="o"/>
      <w:lvlJc w:val="left"/>
      <w:pPr>
        <w:ind w:left="1440" w:hanging="360"/>
      </w:pPr>
      <w:rPr>
        <w:rFonts w:ascii="Courier New" w:hAnsi="Courier New" w:cs="Courier New" w:hint="default"/>
      </w:rPr>
    </w:lvl>
    <w:lvl w:ilvl="1" w:tplc="23D86320" w:tentative="1">
      <w:start w:val="1"/>
      <w:numFmt w:val="bullet"/>
      <w:lvlText w:val="o"/>
      <w:lvlJc w:val="left"/>
      <w:pPr>
        <w:ind w:left="2160" w:hanging="360"/>
      </w:pPr>
      <w:rPr>
        <w:rFonts w:ascii="Courier New" w:hAnsi="Courier New" w:cs="Courier New" w:hint="default"/>
      </w:rPr>
    </w:lvl>
    <w:lvl w:ilvl="2" w:tplc="57083CD0" w:tentative="1">
      <w:start w:val="1"/>
      <w:numFmt w:val="bullet"/>
      <w:lvlText w:val=""/>
      <w:lvlJc w:val="left"/>
      <w:pPr>
        <w:ind w:left="2880" w:hanging="360"/>
      </w:pPr>
      <w:rPr>
        <w:rFonts w:ascii="Wingdings" w:hAnsi="Wingdings" w:hint="default"/>
      </w:rPr>
    </w:lvl>
    <w:lvl w:ilvl="3" w:tplc="81B4506A" w:tentative="1">
      <w:start w:val="1"/>
      <w:numFmt w:val="bullet"/>
      <w:lvlText w:val=""/>
      <w:lvlJc w:val="left"/>
      <w:pPr>
        <w:ind w:left="3600" w:hanging="360"/>
      </w:pPr>
      <w:rPr>
        <w:rFonts w:ascii="Symbol" w:hAnsi="Symbol" w:hint="default"/>
      </w:rPr>
    </w:lvl>
    <w:lvl w:ilvl="4" w:tplc="530E9AFC" w:tentative="1">
      <w:start w:val="1"/>
      <w:numFmt w:val="bullet"/>
      <w:lvlText w:val="o"/>
      <w:lvlJc w:val="left"/>
      <w:pPr>
        <w:ind w:left="4320" w:hanging="360"/>
      </w:pPr>
      <w:rPr>
        <w:rFonts w:ascii="Courier New" w:hAnsi="Courier New" w:cs="Courier New" w:hint="default"/>
      </w:rPr>
    </w:lvl>
    <w:lvl w:ilvl="5" w:tplc="47E69D12" w:tentative="1">
      <w:start w:val="1"/>
      <w:numFmt w:val="bullet"/>
      <w:lvlText w:val=""/>
      <w:lvlJc w:val="left"/>
      <w:pPr>
        <w:ind w:left="5040" w:hanging="360"/>
      </w:pPr>
      <w:rPr>
        <w:rFonts w:ascii="Wingdings" w:hAnsi="Wingdings" w:hint="default"/>
      </w:rPr>
    </w:lvl>
    <w:lvl w:ilvl="6" w:tplc="2A7C3ACA" w:tentative="1">
      <w:start w:val="1"/>
      <w:numFmt w:val="bullet"/>
      <w:lvlText w:val=""/>
      <w:lvlJc w:val="left"/>
      <w:pPr>
        <w:ind w:left="5760" w:hanging="360"/>
      </w:pPr>
      <w:rPr>
        <w:rFonts w:ascii="Symbol" w:hAnsi="Symbol" w:hint="default"/>
      </w:rPr>
    </w:lvl>
    <w:lvl w:ilvl="7" w:tplc="B364A290" w:tentative="1">
      <w:start w:val="1"/>
      <w:numFmt w:val="bullet"/>
      <w:lvlText w:val="o"/>
      <w:lvlJc w:val="left"/>
      <w:pPr>
        <w:ind w:left="6480" w:hanging="360"/>
      </w:pPr>
      <w:rPr>
        <w:rFonts w:ascii="Courier New" w:hAnsi="Courier New" w:cs="Courier New" w:hint="default"/>
      </w:rPr>
    </w:lvl>
    <w:lvl w:ilvl="8" w:tplc="DB88889E" w:tentative="1">
      <w:start w:val="1"/>
      <w:numFmt w:val="bullet"/>
      <w:lvlText w:val=""/>
      <w:lvlJc w:val="left"/>
      <w:pPr>
        <w:ind w:left="7200" w:hanging="360"/>
      </w:pPr>
      <w:rPr>
        <w:rFonts w:ascii="Wingdings" w:hAnsi="Wingdings" w:hint="default"/>
      </w:rPr>
    </w:lvl>
  </w:abstractNum>
  <w:abstractNum w:abstractNumId="36" w15:restartNumberingAfterBreak="0">
    <w:nsid w:val="34986658"/>
    <w:multiLevelType w:val="hybridMultilevel"/>
    <w:tmpl w:val="231C2CE4"/>
    <w:lvl w:ilvl="0" w:tplc="C41CFE9A">
      <w:start w:val="1"/>
      <w:numFmt w:val="decimal"/>
      <w:lvlText w:val="%1."/>
      <w:lvlJc w:val="left"/>
      <w:pPr>
        <w:ind w:left="680" w:hanging="323"/>
      </w:pPr>
      <w:rPr>
        <w:rFonts w:hint="default"/>
      </w:rPr>
    </w:lvl>
    <w:lvl w:ilvl="1" w:tplc="1C090019">
      <w:start w:val="1"/>
      <w:numFmt w:val="lowerLetter"/>
      <w:lvlText w:val="%2."/>
      <w:lvlJc w:val="left"/>
      <w:pPr>
        <w:ind w:left="1800" w:hanging="360"/>
      </w:pPr>
    </w:lvl>
    <w:lvl w:ilvl="2" w:tplc="577476B2">
      <w:start w:val="1"/>
      <w:numFmt w:val="decimal"/>
      <w:lvlText w:val="%3."/>
      <w:lvlJc w:val="left"/>
      <w:pPr>
        <w:ind w:left="2700" w:hanging="360"/>
      </w:pPr>
      <w:rPr>
        <w:rFonts w:hint="default"/>
      </w:r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7" w15:restartNumberingAfterBreak="0">
    <w:nsid w:val="369E0B62"/>
    <w:multiLevelType w:val="hybridMultilevel"/>
    <w:tmpl w:val="E054A6EE"/>
    <w:lvl w:ilvl="0" w:tplc="21DA296C">
      <w:start w:val="1"/>
      <w:numFmt w:val="bullet"/>
      <w:lvlText w:val=""/>
      <w:lvlJc w:val="left"/>
      <w:pPr>
        <w:ind w:left="360" w:hanging="360"/>
      </w:pPr>
      <w:rPr>
        <w:rFonts w:ascii="Symbol" w:hAnsi="Symbol" w:hint="default"/>
      </w:rPr>
    </w:lvl>
    <w:lvl w:ilvl="1" w:tplc="78A61038" w:tentative="1">
      <w:start w:val="1"/>
      <w:numFmt w:val="bullet"/>
      <w:lvlText w:val="o"/>
      <w:lvlJc w:val="left"/>
      <w:pPr>
        <w:ind w:left="1080" w:hanging="360"/>
      </w:pPr>
      <w:rPr>
        <w:rFonts w:ascii="Courier New" w:hAnsi="Courier New" w:cs="Courier New" w:hint="default"/>
      </w:rPr>
    </w:lvl>
    <w:lvl w:ilvl="2" w:tplc="A1142914" w:tentative="1">
      <w:start w:val="1"/>
      <w:numFmt w:val="bullet"/>
      <w:lvlText w:val=""/>
      <w:lvlJc w:val="left"/>
      <w:pPr>
        <w:ind w:left="1800" w:hanging="360"/>
      </w:pPr>
      <w:rPr>
        <w:rFonts w:ascii="Wingdings" w:hAnsi="Wingdings" w:hint="default"/>
      </w:rPr>
    </w:lvl>
    <w:lvl w:ilvl="3" w:tplc="58484C5A" w:tentative="1">
      <w:start w:val="1"/>
      <w:numFmt w:val="bullet"/>
      <w:lvlText w:val=""/>
      <w:lvlJc w:val="left"/>
      <w:pPr>
        <w:ind w:left="2520" w:hanging="360"/>
      </w:pPr>
      <w:rPr>
        <w:rFonts w:ascii="Symbol" w:hAnsi="Symbol" w:hint="default"/>
      </w:rPr>
    </w:lvl>
    <w:lvl w:ilvl="4" w:tplc="852097EE" w:tentative="1">
      <w:start w:val="1"/>
      <w:numFmt w:val="bullet"/>
      <w:lvlText w:val="o"/>
      <w:lvlJc w:val="left"/>
      <w:pPr>
        <w:ind w:left="3240" w:hanging="360"/>
      </w:pPr>
      <w:rPr>
        <w:rFonts w:ascii="Courier New" w:hAnsi="Courier New" w:cs="Courier New" w:hint="default"/>
      </w:rPr>
    </w:lvl>
    <w:lvl w:ilvl="5" w:tplc="F3EAF5F2" w:tentative="1">
      <w:start w:val="1"/>
      <w:numFmt w:val="bullet"/>
      <w:lvlText w:val=""/>
      <w:lvlJc w:val="left"/>
      <w:pPr>
        <w:ind w:left="3960" w:hanging="360"/>
      </w:pPr>
      <w:rPr>
        <w:rFonts w:ascii="Wingdings" w:hAnsi="Wingdings" w:hint="default"/>
      </w:rPr>
    </w:lvl>
    <w:lvl w:ilvl="6" w:tplc="FB56A06A" w:tentative="1">
      <w:start w:val="1"/>
      <w:numFmt w:val="bullet"/>
      <w:lvlText w:val=""/>
      <w:lvlJc w:val="left"/>
      <w:pPr>
        <w:ind w:left="4680" w:hanging="360"/>
      </w:pPr>
      <w:rPr>
        <w:rFonts w:ascii="Symbol" w:hAnsi="Symbol" w:hint="default"/>
      </w:rPr>
    </w:lvl>
    <w:lvl w:ilvl="7" w:tplc="6B262D04" w:tentative="1">
      <w:start w:val="1"/>
      <w:numFmt w:val="bullet"/>
      <w:lvlText w:val="o"/>
      <w:lvlJc w:val="left"/>
      <w:pPr>
        <w:ind w:left="5400" w:hanging="360"/>
      </w:pPr>
      <w:rPr>
        <w:rFonts w:ascii="Courier New" w:hAnsi="Courier New" w:cs="Courier New" w:hint="default"/>
      </w:rPr>
    </w:lvl>
    <w:lvl w:ilvl="8" w:tplc="43928AA0" w:tentative="1">
      <w:start w:val="1"/>
      <w:numFmt w:val="bullet"/>
      <w:lvlText w:val=""/>
      <w:lvlJc w:val="left"/>
      <w:pPr>
        <w:ind w:left="6120" w:hanging="360"/>
      </w:pPr>
      <w:rPr>
        <w:rFonts w:ascii="Wingdings" w:hAnsi="Wingdings" w:hint="default"/>
      </w:rPr>
    </w:lvl>
  </w:abstractNum>
  <w:abstractNum w:abstractNumId="38" w15:restartNumberingAfterBreak="0">
    <w:nsid w:val="38FF5D06"/>
    <w:multiLevelType w:val="multilevel"/>
    <w:tmpl w:val="FD86A478"/>
    <w:lvl w:ilvl="0">
      <w:start w:val="1"/>
      <w:numFmt w:val="decimal"/>
      <w:lvlText w:val="%1."/>
      <w:lvlJc w:val="left"/>
      <w:pPr>
        <w:ind w:left="720" w:hanging="360"/>
      </w:pPr>
    </w:lvl>
    <w:lvl w:ilvl="1">
      <w:start w:val="1"/>
      <w:numFmt w:val="bullet"/>
      <w:pStyle w:val="StyleBulleted"/>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AD54A25"/>
    <w:multiLevelType w:val="hybridMultilevel"/>
    <w:tmpl w:val="A880CB5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B6B3031"/>
    <w:multiLevelType w:val="hybridMultilevel"/>
    <w:tmpl w:val="31A63964"/>
    <w:lvl w:ilvl="0" w:tplc="FD52FDD6">
      <w:start w:val="1"/>
      <w:numFmt w:val="decimal"/>
      <w:lvlText w:val="%1."/>
      <w:lvlJc w:val="left"/>
      <w:pPr>
        <w:ind w:left="720" w:hanging="360"/>
      </w:pPr>
      <w:rPr>
        <w:rFonts w:hint="default"/>
      </w:rPr>
    </w:lvl>
    <w:lvl w:ilvl="1" w:tplc="8D74FBC4" w:tentative="1">
      <w:start w:val="1"/>
      <w:numFmt w:val="lowerLetter"/>
      <w:lvlText w:val="%2."/>
      <w:lvlJc w:val="left"/>
      <w:pPr>
        <w:ind w:left="1440" w:hanging="360"/>
      </w:pPr>
    </w:lvl>
    <w:lvl w:ilvl="2" w:tplc="47561048" w:tentative="1">
      <w:start w:val="1"/>
      <w:numFmt w:val="lowerRoman"/>
      <w:lvlText w:val="%3."/>
      <w:lvlJc w:val="right"/>
      <w:pPr>
        <w:ind w:left="2160" w:hanging="180"/>
      </w:pPr>
    </w:lvl>
    <w:lvl w:ilvl="3" w:tplc="EB9C427A" w:tentative="1">
      <w:start w:val="1"/>
      <w:numFmt w:val="decimal"/>
      <w:lvlText w:val="%4."/>
      <w:lvlJc w:val="left"/>
      <w:pPr>
        <w:ind w:left="2880" w:hanging="360"/>
      </w:pPr>
    </w:lvl>
    <w:lvl w:ilvl="4" w:tplc="B600ACC4" w:tentative="1">
      <w:start w:val="1"/>
      <w:numFmt w:val="lowerLetter"/>
      <w:lvlText w:val="%5."/>
      <w:lvlJc w:val="left"/>
      <w:pPr>
        <w:ind w:left="3600" w:hanging="360"/>
      </w:pPr>
    </w:lvl>
    <w:lvl w:ilvl="5" w:tplc="89FC2E0E" w:tentative="1">
      <w:start w:val="1"/>
      <w:numFmt w:val="lowerRoman"/>
      <w:lvlText w:val="%6."/>
      <w:lvlJc w:val="right"/>
      <w:pPr>
        <w:ind w:left="4320" w:hanging="180"/>
      </w:pPr>
    </w:lvl>
    <w:lvl w:ilvl="6" w:tplc="379817D4" w:tentative="1">
      <w:start w:val="1"/>
      <w:numFmt w:val="decimal"/>
      <w:lvlText w:val="%7."/>
      <w:lvlJc w:val="left"/>
      <w:pPr>
        <w:ind w:left="5040" w:hanging="360"/>
      </w:pPr>
    </w:lvl>
    <w:lvl w:ilvl="7" w:tplc="7EF296B8" w:tentative="1">
      <w:start w:val="1"/>
      <w:numFmt w:val="lowerLetter"/>
      <w:lvlText w:val="%8."/>
      <w:lvlJc w:val="left"/>
      <w:pPr>
        <w:ind w:left="5760" w:hanging="360"/>
      </w:pPr>
    </w:lvl>
    <w:lvl w:ilvl="8" w:tplc="9C2A64F6" w:tentative="1">
      <w:start w:val="1"/>
      <w:numFmt w:val="lowerRoman"/>
      <w:lvlText w:val="%9."/>
      <w:lvlJc w:val="right"/>
      <w:pPr>
        <w:ind w:left="6480" w:hanging="180"/>
      </w:pPr>
    </w:lvl>
  </w:abstractNum>
  <w:abstractNum w:abstractNumId="41" w15:restartNumberingAfterBreak="0">
    <w:nsid w:val="3B6E1F07"/>
    <w:multiLevelType w:val="hybridMultilevel"/>
    <w:tmpl w:val="6A5499B0"/>
    <w:lvl w:ilvl="0" w:tplc="84820A24">
      <w:start w:val="1"/>
      <w:numFmt w:val="decimal"/>
      <w:lvlText w:val="%1."/>
      <w:lvlJc w:val="left"/>
      <w:pPr>
        <w:ind w:left="720" w:hanging="360"/>
      </w:pPr>
      <w:rPr>
        <w:rFonts w:eastAsia="Calibri" w:cs="Times New Roman"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E37132F"/>
    <w:multiLevelType w:val="hybridMultilevel"/>
    <w:tmpl w:val="30B62362"/>
    <w:lvl w:ilvl="0" w:tplc="8062A770">
      <w:start w:val="1"/>
      <w:numFmt w:val="bullet"/>
      <w:lvlText w:val=""/>
      <w:lvlJc w:val="left"/>
      <w:pPr>
        <w:ind w:left="360" w:hanging="360"/>
      </w:pPr>
      <w:rPr>
        <w:rFonts w:ascii="Symbol" w:hAnsi="Symbol" w:hint="default"/>
      </w:rPr>
    </w:lvl>
    <w:lvl w:ilvl="1" w:tplc="E87C8A46" w:tentative="1">
      <w:start w:val="1"/>
      <w:numFmt w:val="bullet"/>
      <w:lvlText w:val="o"/>
      <w:lvlJc w:val="left"/>
      <w:pPr>
        <w:ind w:left="1080" w:hanging="360"/>
      </w:pPr>
      <w:rPr>
        <w:rFonts w:ascii="Courier New" w:hAnsi="Courier New" w:cs="Courier New" w:hint="default"/>
      </w:rPr>
    </w:lvl>
    <w:lvl w:ilvl="2" w:tplc="147C5006" w:tentative="1">
      <w:start w:val="1"/>
      <w:numFmt w:val="bullet"/>
      <w:lvlText w:val=""/>
      <w:lvlJc w:val="left"/>
      <w:pPr>
        <w:ind w:left="1800" w:hanging="360"/>
      </w:pPr>
      <w:rPr>
        <w:rFonts w:ascii="Wingdings" w:hAnsi="Wingdings" w:hint="default"/>
      </w:rPr>
    </w:lvl>
    <w:lvl w:ilvl="3" w:tplc="5904765C" w:tentative="1">
      <w:start w:val="1"/>
      <w:numFmt w:val="bullet"/>
      <w:lvlText w:val=""/>
      <w:lvlJc w:val="left"/>
      <w:pPr>
        <w:ind w:left="2520" w:hanging="360"/>
      </w:pPr>
      <w:rPr>
        <w:rFonts w:ascii="Symbol" w:hAnsi="Symbol" w:hint="default"/>
      </w:rPr>
    </w:lvl>
    <w:lvl w:ilvl="4" w:tplc="28328228" w:tentative="1">
      <w:start w:val="1"/>
      <w:numFmt w:val="bullet"/>
      <w:lvlText w:val="o"/>
      <w:lvlJc w:val="left"/>
      <w:pPr>
        <w:ind w:left="3240" w:hanging="360"/>
      </w:pPr>
      <w:rPr>
        <w:rFonts w:ascii="Courier New" w:hAnsi="Courier New" w:cs="Courier New" w:hint="default"/>
      </w:rPr>
    </w:lvl>
    <w:lvl w:ilvl="5" w:tplc="B99C08EC" w:tentative="1">
      <w:start w:val="1"/>
      <w:numFmt w:val="bullet"/>
      <w:lvlText w:val=""/>
      <w:lvlJc w:val="left"/>
      <w:pPr>
        <w:ind w:left="3960" w:hanging="360"/>
      </w:pPr>
      <w:rPr>
        <w:rFonts w:ascii="Wingdings" w:hAnsi="Wingdings" w:hint="default"/>
      </w:rPr>
    </w:lvl>
    <w:lvl w:ilvl="6" w:tplc="AAA40416" w:tentative="1">
      <w:start w:val="1"/>
      <w:numFmt w:val="bullet"/>
      <w:lvlText w:val=""/>
      <w:lvlJc w:val="left"/>
      <w:pPr>
        <w:ind w:left="4680" w:hanging="360"/>
      </w:pPr>
      <w:rPr>
        <w:rFonts w:ascii="Symbol" w:hAnsi="Symbol" w:hint="default"/>
      </w:rPr>
    </w:lvl>
    <w:lvl w:ilvl="7" w:tplc="40382980" w:tentative="1">
      <w:start w:val="1"/>
      <w:numFmt w:val="bullet"/>
      <w:lvlText w:val="o"/>
      <w:lvlJc w:val="left"/>
      <w:pPr>
        <w:ind w:left="5400" w:hanging="360"/>
      </w:pPr>
      <w:rPr>
        <w:rFonts w:ascii="Courier New" w:hAnsi="Courier New" w:cs="Courier New" w:hint="default"/>
      </w:rPr>
    </w:lvl>
    <w:lvl w:ilvl="8" w:tplc="8A1CC61A" w:tentative="1">
      <w:start w:val="1"/>
      <w:numFmt w:val="bullet"/>
      <w:lvlText w:val=""/>
      <w:lvlJc w:val="left"/>
      <w:pPr>
        <w:ind w:left="6120" w:hanging="360"/>
      </w:pPr>
      <w:rPr>
        <w:rFonts w:ascii="Wingdings" w:hAnsi="Wingdings" w:hint="default"/>
      </w:rPr>
    </w:lvl>
  </w:abstractNum>
  <w:abstractNum w:abstractNumId="43" w15:restartNumberingAfterBreak="0">
    <w:nsid w:val="420A2FD8"/>
    <w:multiLevelType w:val="hybridMultilevel"/>
    <w:tmpl w:val="81E4A068"/>
    <w:lvl w:ilvl="0" w:tplc="DAAECCE8">
      <w:start w:val="1"/>
      <w:numFmt w:val="upperLetter"/>
      <w:lvlText w:val="%1."/>
      <w:lvlJc w:val="left"/>
      <w:pPr>
        <w:ind w:left="360" w:hanging="360"/>
      </w:pPr>
    </w:lvl>
    <w:lvl w:ilvl="1" w:tplc="7B3E89B8" w:tentative="1">
      <w:start w:val="1"/>
      <w:numFmt w:val="lowerLetter"/>
      <w:lvlText w:val="%2."/>
      <w:lvlJc w:val="left"/>
      <w:pPr>
        <w:ind w:left="1080" w:hanging="360"/>
      </w:pPr>
    </w:lvl>
    <w:lvl w:ilvl="2" w:tplc="D9A06D5A" w:tentative="1">
      <w:start w:val="1"/>
      <w:numFmt w:val="lowerRoman"/>
      <w:lvlText w:val="%3."/>
      <w:lvlJc w:val="right"/>
      <w:pPr>
        <w:ind w:left="1800" w:hanging="180"/>
      </w:pPr>
    </w:lvl>
    <w:lvl w:ilvl="3" w:tplc="AFD074F4" w:tentative="1">
      <w:start w:val="1"/>
      <w:numFmt w:val="decimal"/>
      <w:lvlText w:val="%4."/>
      <w:lvlJc w:val="left"/>
      <w:pPr>
        <w:ind w:left="2520" w:hanging="360"/>
      </w:pPr>
    </w:lvl>
    <w:lvl w:ilvl="4" w:tplc="3A227DD2" w:tentative="1">
      <w:start w:val="1"/>
      <w:numFmt w:val="lowerLetter"/>
      <w:lvlText w:val="%5."/>
      <w:lvlJc w:val="left"/>
      <w:pPr>
        <w:ind w:left="3240" w:hanging="360"/>
      </w:pPr>
    </w:lvl>
    <w:lvl w:ilvl="5" w:tplc="4852C454" w:tentative="1">
      <w:start w:val="1"/>
      <w:numFmt w:val="lowerRoman"/>
      <w:lvlText w:val="%6."/>
      <w:lvlJc w:val="right"/>
      <w:pPr>
        <w:ind w:left="3960" w:hanging="180"/>
      </w:pPr>
    </w:lvl>
    <w:lvl w:ilvl="6" w:tplc="5246B936" w:tentative="1">
      <w:start w:val="1"/>
      <w:numFmt w:val="decimal"/>
      <w:lvlText w:val="%7."/>
      <w:lvlJc w:val="left"/>
      <w:pPr>
        <w:ind w:left="4680" w:hanging="360"/>
      </w:pPr>
    </w:lvl>
    <w:lvl w:ilvl="7" w:tplc="C914AF7E" w:tentative="1">
      <w:start w:val="1"/>
      <w:numFmt w:val="lowerLetter"/>
      <w:lvlText w:val="%8."/>
      <w:lvlJc w:val="left"/>
      <w:pPr>
        <w:ind w:left="5400" w:hanging="360"/>
      </w:pPr>
    </w:lvl>
    <w:lvl w:ilvl="8" w:tplc="04300A1A" w:tentative="1">
      <w:start w:val="1"/>
      <w:numFmt w:val="lowerRoman"/>
      <w:lvlText w:val="%9."/>
      <w:lvlJc w:val="right"/>
      <w:pPr>
        <w:ind w:left="6120" w:hanging="180"/>
      </w:pPr>
    </w:lvl>
  </w:abstractNum>
  <w:abstractNum w:abstractNumId="44" w15:restartNumberingAfterBreak="0">
    <w:nsid w:val="42D47DF8"/>
    <w:multiLevelType w:val="hybridMultilevel"/>
    <w:tmpl w:val="E4BC99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43C01C4"/>
    <w:multiLevelType w:val="hybridMultilevel"/>
    <w:tmpl w:val="C9A44708"/>
    <w:lvl w:ilvl="0" w:tplc="D6A889F6">
      <w:start w:val="1"/>
      <w:numFmt w:val="bullet"/>
      <w:lvlText w:val="•"/>
      <w:lvlJc w:val="left"/>
      <w:pPr>
        <w:ind w:left="720" w:hanging="360"/>
      </w:pPr>
      <w:rPr>
        <w:rFonts w:ascii="Arial" w:hAnsi="Arial" w:hint="default"/>
      </w:rPr>
    </w:lvl>
    <w:lvl w:ilvl="1" w:tplc="D6A889F6">
      <w:start w:val="1"/>
      <w:numFmt w:val="bullet"/>
      <w:lvlText w:val="•"/>
      <w:lvlJc w:val="left"/>
      <w:pPr>
        <w:ind w:left="1440" w:hanging="360"/>
      </w:pPr>
      <w:rPr>
        <w:rFonts w:ascii="Arial" w:hAnsi="Aria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452309E2"/>
    <w:multiLevelType w:val="hybridMultilevel"/>
    <w:tmpl w:val="C99617BC"/>
    <w:lvl w:ilvl="0" w:tplc="1C09000F">
      <w:start w:val="1"/>
      <w:numFmt w:val="decimal"/>
      <w:lvlText w:val="%1."/>
      <w:lvlJc w:val="left"/>
      <w:pPr>
        <w:ind w:left="786" w:hanging="360"/>
      </w:pPr>
    </w:lvl>
    <w:lvl w:ilvl="1" w:tplc="1C090019">
      <w:start w:val="1"/>
      <w:numFmt w:val="lowerLetter"/>
      <w:lvlText w:val="%2."/>
      <w:lvlJc w:val="left"/>
      <w:pPr>
        <w:ind w:left="1506" w:hanging="360"/>
      </w:pPr>
    </w:lvl>
    <w:lvl w:ilvl="2" w:tplc="577476B2">
      <w:start w:val="1"/>
      <w:numFmt w:val="decimal"/>
      <w:lvlText w:val="%3."/>
      <w:lvlJc w:val="left"/>
      <w:pPr>
        <w:ind w:left="2406" w:hanging="360"/>
      </w:pPr>
      <w:rPr>
        <w:rFonts w:hint="default"/>
      </w:rPr>
    </w:lvl>
    <w:lvl w:ilvl="3" w:tplc="1C09000F" w:tentative="1">
      <w:start w:val="1"/>
      <w:numFmt w:val="decimal"/>
      <w:lvlText w:val="%4."/>
      <w:lvlJc w:val="left"/>
      <w:pPr>
        <w:ind w:left="2946" w:hanging="360"/>
      </w:pPr>
    </w:lvl>
    <w:lvl w:ilvl="4" w:tplc="1C090019" w:tentative="1">
      <w:start w:val="1"/>
      <w:numFmt w:val="lowerLetter"/>
      <w:lvlText w:val="%5."/>
      <w:lvlJc w:val="left"/>
      <w:pPr>
        <w:ind w:left="3666" w:hanging="360"/>
      </w:pPr>
    </w:lvl>
    <w:lvl w:ilvl="5" w:tplc="1C09001B" w:tentative="1">
      <w:start w:val="1"/>
      <w:numFmt w:val="lowerRoman"/>
      <w:lvlText w:val="%6."/>
      <w:lvlJc w:val="right"/>
      <w:pPr>
        <w:ind w:left="4386" w:hanging="180"/>
      </w:pPr>
    </w:lvl>
    <w:lvl w:ilvl="6" w:tplc="1C09000F" w:tentative="1">
      <w:start w:val="1"/>
      <w:numFmt w:val="decimal"/>
      <w:lvlText w:val="%7."/>
      <w:lvlJc w:val="left"/>
      <w:pPr>
        <w:ind w:left="5106" w:hanging="360"/>
      </w:pPr>
    </w:lvl>
    <w:lvl w:ilvl="7" w:tplc="1C090019" w:tentative="1">
      <w:start w:val="1"/>
      <w:numFmt w:val="lowerLetter"/>
      <w:lvlText w:val="%8."/>
      <w:lvlJc w:val="left"/>
      <w:pPr>
        <w:ind w:left="5826" w:hanging="360"/>
      </w:pPr>
    </w:lvl>
    <w:lvl w:ilvl="8" w:tplc="1C09001B" w:tentative="1">
      <w:start w:val="1"/>
      <w:numFmt w:val="lowerRoman"/>
      <w:lvlText w:val="%9."/>
      <w:lvlJc w:val="right"/>
      <w:pPr>
        <w:ind w:left="6546" w:hanging="180"/>
      </w:pPr>
    </w:lvl>
  </w:abstractNum>
  <w:abstractNum w:abstractNumId="47" w15:restartNumberingAfterBreak="0">
    <w:nsid w:val="452600D5"/>
    <w:multiLevelType w:val="hybridMultilevel"/>
    <w:tmpl w:val="2DE03F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52C71AD"/>
    <w:multiLevelType w:val="hybridMultilevel"/>
    <w:tmpl w:val="78FA9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57D18A6"/>
    <w:multiLevelType w:val="hybridMultilevel"/>
    <w:tmpl w:val="4C82A8AC"/>
    <w:lvl w:ilvl="0" w:tplc="3B0CC268">
      <w:start w:val="1"/>
      <w:numFmt w:val="bullet"/>
      <w:lvlText w:val=""/>
      <w:lvlJc w:val="left"/>
      <w:pPr>
        <w:ind w:left="360" w:hanging="360"/>
      </w:pPr>
      <w:rPr>
        <w:rFonts w:ascii="Symbol" w:hAnsi="Symbol" w:hint="default"/>
      </w:rPr>
    </w:lvl>
    <w:lvl w:ilvl="1" w:tplc="AC1079DC" w:tentative="1">
      <w:start w:val="1"/>
      <w:numFmt w:val="bullet"/>
      <w:lvlText w:val="o"/>
      <w:lvlJc w:val="left"/>
      <w:pPr>
        <w:ind w:left="1080" w:hanging="360"/>
      </w:pPr>
      <w:rPr>
        <w:rFonts w:ascii="Courier New" w:hAnsi="Courier New" w:cs="Courier New" w:hint="default"/>
      </w:rPr>
    </w:lvl>
    <w:lvl w:ilvl="2" w:tplc="5BEC0500" w:tentative="1">
      <w:start w:val="1"/>
      <w:numFmt w:val="bullet"/>
      <w:lvlText w:val=""/>
      <w:lvlJc w:val="left"/>
      <w:pPr>
        <w:ind w:left="1800" w:hanging="360"/>
      </w:pPr>
      <w:rPr>
        <w:rFonts w:ascii="Wingdings" w:hAnsi="Wingdings" w:hint="default"/>
      </w:rPr>
    </w:lvl>
    <w:lvl w:ilvl="3" w:tplc="2264A8A4" w:tentative="1">
      <w:start w:val="1"/>
      <w:numFmt w:val="bullet"/>
      <w:lvlText w:val=""/>
      <w:lvlJc w:val="left"/>
      <w:pPr>
        <w:ind w:left="2520" w:hanging="360"/>
      </w:pPr>
      <w:rPr>
        <w:rFonts w:ascii="Symbol" w:hAnsi="Symbol" w:hint="default"/>
      </w:rPr>
    </w:lvl>
    <w:lvl w:ilvl="4" w:tplc="2DDC9ECC" w:tentative="1">
      <w:start w:val="1"/>
      <w:numFmt w:val="bullet"/>
      <w:lvlText w:val="o"/>
      <w:lvlJc w:val="left"/>
      <w:pPr>
        <w:ind w:left="3240" w:hanging="360"/>
      </w:pPr>
      <w:rPr>
        <w:rFonts w:ascii="Courier New" w:hAnsi="Courier New" w:cs="Courier New" w:hint="default"/>
      </w:rPr>
    </w:lvl>
    <w:lvl w:ilvl="5" w:tplc="A5D42CCE" w:tentative="1">
      <w:start w:val="1"/>
      <w:numFmt w:val="bullet"/>
      <w:lvlText w:val=""/>
      <w:lvlJc w:val="left"/>
      <w:pPr>
        <w:ind w:left="3960" w:hanging="360"/>
      </w:pPr>
      <w:rPr>
        <w:rFonts w:ascii="Wingdings" w:hAnsi="Wingdings" w:hint="default"/>
      </w:rPr>
    </w:lvl>
    <w:lvl w:ilvl="6" w:tplc="4620C048" w:tentative="1">
      <w:start w:val="1"/>
      <w:numFmt w:val="bullet"/>
      <w:lvlText w:val=""/>
      <w:lvlJc w:val="left"/>
      <w:pPr>
        <w:ind w:left="4680" w:hanging="360"/>
      </w:pPr>
      <w:rPr>
        <w:rFonts w:ascii="Symbol" w:hAnsi="Symbol" w:hint="default"/>
      </w:rPr>
    </w:lvl>
    <w:lvl w:ilvl="7" w:tplc="1E3404AA" w:tentative="1">
      <w:start w:val="1"/>
      <w:numFmt w:val="bullet"/>
      <w:lvlText w:val="o"/>
      <w:lvlJc w:val="left"/>
      <w:pPr>
        <w:ind w:left="5400" w:hanging="360"/>
      </w:pPr>
      <w:rPr>
        <w:rFonts w:ascii="Courier New" w:hAnsi="Courier New" w:cs="Courier New" w:hint="default"/>
      </w:rPr>
    </w:lvl>
    <w:lvl w:ilvl="8" w:tplc="5204C910" w:tentative="1">
      <w:start w:val="1"/>
      <w:numFmt w:val="bullet"/>
      <w:lvlText w:val=""/>
      <w:lvlJc w:val="left"/>
      <w:pPr>
        <w:ind w:left="6120" w:hanging="360"/>
      </w:pPr>
      <w:rPr>
        <w:rFonts w:ascii="Wingdings" w:hAnsi="Wingdings" w:hint="default"/>
      </w:rPr>
    </w:lvl>
  </w:abstractNum>
  <w:abstractNum w:abstractNumId="50" w15:restartNumberingAfterBreak="0">
    <w:nsid w:val="462E18B6"/>
    <w:multiLevelType w:val="hybridMultilevel"/>
    <w:tmpl w:val="3FC029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876258F"/>
    <w:multiLevelType w:val="hybridMultilevel"/>
    <w:tmpl w:val="C99617BC"/>
    <w:lvl w:ilvl="0" w:tplc="1C09000F">
      <w:start w:val="1"/>
      <w:numFmt w:val="decimal"/>
      <w:lvlText w:val="%1."/>
      <w:lvlJc w:val="left"/>
      <w:pPr>
        <w:ind w:left="1080" w:hanging="360"/>
      </w:pPr>
    </w:lvl>
    <w:lvl w:ilvl="1" w:tplc="1C090019">
      <w:start w:val="1"/>
      <w:numFmt w:val="lowerLetter"/>
      <w:lvlText w:val="%2."/>
      <w:lvlJc w:val="left"/>
      <w:pPr>
        <w:ind w:left="1800" w:hanging="360"/>
      </w:pPr>
    </w:lvl>
    <w:lvl w:ilvl="2" w:tplc="577476B2">
      <w:start w:val="1"/>
      <w:numFmt w:val="decimal"/>
      <w:lvlText w:val="%3."/>
      <w:lvlJc w:val="left"/>
      <w:pPr>
        <w:ind w:left="2700" w:hanging="360"/>
      </w:pPr>
      <w:rPr>
        <w:rFonts w:hint="default"/>
      </w:r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2" w15:restartNumberingAfterBreak="0">
    <w:nsid w:val="49E46CDC"/>
    <w:multiLevelType w:val="hybridMultilevel"/>
    <w:tmpl w:val="01D0E9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15:restartNumberingAfterBreak="0">
    <w:nsid w:val="4A920E24"/>
    <w:multiLevelType w:val="hybridMultilevel"/>
    <w:tmpl w:val="8D94F708"/>
    <w:lvl w:ilvl="0" w:tplc="FE7A5164">
      <w:start w:val="1"/>
      <w:numFmt w:val="decimal"/>
      <w:lvlText w:val="%1."/>
      <w:lvlJc w:val="left"/>
      <w:pPr>
        <w:ind w:left="360" w:hanging="360"/>
      </w:pPr>
      <w:rPr>
        <w:rFonts w:hint="default"/>
      </w:rPr>
    </w:lvl>
    <w:lvl w:ilvl="1" w:tplc="F53800EA">
      <w:start w:val="1"/>
      <w:numFmt w:val="lowerLetter"/>
      <w:lvlText w:val="%2."/>
      <w:lvlJc w:val="left"/>
      <w:pPr>
        <w:ind w:left="680" w:hanging="323"/>
      </w:pPr>
      <w:rPr>
        <w:rFonts w:hint="default"/>
      </w:rPr>
    </w:lvl>
    <w:lvl w:ilvl="2" w:tplc="0602FA40" w:tentative="1">
      <w:start w:val="1"/>
      <w:numFmt w:val="lowerRoman"/>
      <w:lvlText w:val="%3."/>
      <w:lvlJc w:val="right"/>
      <w:pPr>
        <w:ind w:left="2160" w:hanging="180"/>
      </w:pPr>
    </w:lvl>
    <w:lvl w:ilvl="3" w:tplc="FE302FFC" w:tentative="1">
      <w:start w:val="1"/>
      <w:numFmt w:val="decimal"/>
      <w:lvlText w:val="%4."/>
      <w:lvlJc w:val="left"/>
      <w:pPr>
        <w:ind w:left="2880" w:hanging="360"/>
      </w:pPr>
    </w:lvl>
    <w:lvl w:ilvl="4" w:tplc="65B8D35C" w:tentative="1">
      <w:start w:val="1"/>
      <w:numFmt w:val="lowerLetter"/>
      <w:lvlText w:val="%5."/>
      <w:lvlJc w:val="left"/>
      <w:pPr>
        <w:ind w:left="3600" w:hanging="360"/>
      </w:pPr>
    </w:lvl>
    <w:lvl w:ilvl="5" w:tplc="1BCE10AC" w:tentative="1">
      <w:start w:val="1"/>
      <w:numFmt w:val="lowerRoman"/>
      <w:lvlText w:val="%6."/>
      <w:lvlJc w:val="right"/>
      <w:pPr>
        <w:ind w:left="4320" w:hanging="180"/>
      </w:pPr>
    </w:lvl>
    <w:lvl w:ilvl="6" w:tplc="036CB26C" w:tentative="1">
      <w:start w:val="1"/>
      <w:numFmt w:val="decimal"/>
      <w:lvlText w:val="%7."/>
      <w:lvlJc w:val="left"/>
      <w:pPr>
        <w:ind w:left="5040" w:hanging="360"/>
      </w:pPr>
    </w:lvl>
    <w:lvl w:ilvl="7" w:tplc="666810A0" w:tentative="1">
      <w:start w:val="1"/>
      <w:numFmt w:val="lowerLetter"/>
      <w:lvlText w:val="%8."/>
      <w:lvlJc w:val="left"/>
      <w:pPr>
        <w:ind w:left="5760" w:hanging="360"/>
      </w:pPr>
    </w:lvl>
    <w:lvl w:ilvl="8" w:tplc="26DABE3C" w:tentative="1">
      <w:start w:val="1"/>
      <w:numFmt w:val="lowerRoman"/>
      <w:lvlText w:val="%9."/>
      <w:lvlJc w:val="right"/>
      <w:pPr>
        <w:ind w:left="6480" w:hanging="180"/>
      </w:pPr>
    </w:lvl>
  </w:abstractNum>
  <w:abstractNum w:abstractNumId="54" w15:restartNumberingAfterBreak="0">
    <w:nsid w:val="4C301C01"/>
    <w:multiLevelType w:val="hybridMultilevel"/>
    <w:tmpl w:val="F8C8B138"/>
    <w:lvl w:ilvl="0" w:tplc="1C090019">
      <w:start w:val="1"/>
      <w:numFmt w:val="lowerLetter"/>
      <w:lvlText w:val="%1."/>
      <w:lvlJc w:val="left"/>
      <w:pPr>
        <w:ind w:left="1080" w:hanging="360"/>
      </w:pPr>
      <w:rPr>
        <w:rFonts w:hint="default"/>
      </w:rPr>
    </w:lvl>
    <w:lvl w:ilvl="1" w:tplc="ADC25BB2" w:tentative="1">
      <w:start w:val="1"/>
      <w:numFmt w:val="lowerLetter"/>
      <w:lvlText w:val="%2."/>
      <w:lvlJc w:val="left"/>
      <w:pPr>
        <w:ind w:left="1800" w:hanging="360"/>
      </w:pPr>
    </w:lvl>
    <w:lvl w:ilvl="2" w:tplc="49F00E5C" w:tentative="1">
      <w:start w:val="1"/>
      <w:numFmt w:val="lowerRoman"/>
      <w:lvlText w:val="%3."/>
      <w:lvlJc w:val="right"/>
      <w:pPr>
        <w:ind w:left="2520" w:hanging="180"/>
      </w:pPr>
    </w:lvl>
    <w:lvl w:ilvl="3" w:tplc="55762B36" w:tentative="1">
      <w:start w:val="1"/>
      <w:numFmt w:val="decimal"/>
      <w:lvlText w:val="%4."/>
      <w:lvlJc w:val="left"/>
      <w:pPr>
        <w:ind w:left="3240" w:hanging="360"/>
      </w:pPr>
    </w:lvl>
    <w:lvl w:ilvl="4" w:tplc="0C8817DC" w:tentative="1">
      <w:start w:val="1"/>
      <w:numFmt w:val="lowerLetter"/>
      <w:lvlText w:val="%5."/>
      <w:lvlJc w:val="left"/>
      <w:pPr>
        <w:ind w:left="3960" w:hanging="360"/>
      </w:pPr>
    </w:lvl>
    <w:lvl w:ilvl="5" w:tplc="CF603D0E" w:tentative="1">
      <w:start w:val="1"/>
      <w:numFmt w:val="lowerRoman"/>
      <w:lvlText w:val="%6."/>
      <w:lvlJc w:val="right"/>
      <w:pPr>
        <w:ind w:left="4680" w:hanging="180"/>
      </w:pPr>
    </w:lvl>
    <w:lvl w:ilvl="6" w:tplc="A6B26B18" w:tentative="1">
      <w:start w:val="1"/>
      <w:numFmt w:val="decimal"/>
      <w:lvlText w:val="%7."/>
      <w:lvlJc w:val="left"/>
      <w:pPr>
        <w:ind w:left="5400" w:hanging="360"/>
      </w:pPr>
    </w:lvl>
    <w:lvl w:ilvl="7" w:tplc="1382E86E" w:tentative="1">
      <w:start w:val="1"/>
      <w:numFmt w:val="lowerLetter"/>
      <w:lvlText w:val="%8."/>
      <w:lvlJc w:val="left"/>
      <w:pPr>
        <w:ind w:left="6120" w:hanging="360"/>
      </w:pPr>
    </w:lvl>
    <w:lvl w:ilvl="8" w:tplc="8A58FA26" w:tentative="1">
      <w:start w:val="1"/>
      <w:numFmt w:val="lowerRoman"/>
      <w:lvlText w:val="%9."/>
      <w:lvlJc w:val="right"/>
      <w:pPr>
        <w:ind w:left="6840" w:hanging="180"/>
      </w:pPr>
    </w:lvl>
  </w:abstractNum>
  <w:abstractNum w:abstractNumId="55" w15:restartNumberingAfterBreak="0">
    <w:nsid w:val="4CB619B0"/>
    <w:multiLevelType w:val="hybridMultilevel"/>
    <w:tmpl w:val="AF32A03A"/>
    <w:lvl w:ilvl="0" w:tplc="E19E0F6A">
      <w:start w:val="1"/>
      <w:numFmt w:val="decimal"/>
      <w:lvlText w:val="%1."/>
      <w:lvlJc w:val="left"/>
      <w:pPr>
        <w:ind w:left="720" w:hanging="360"/>
      </w:pPr>
      <w:rPr>
        <w:rFonts w:hint="default"/>
      </w:rPr>
    </w:lvl>
    <w:lvl w:ilvl="1" w:tplc="1C090019">
      <w:start w:val="1"/>
      <w:numFmt w:val="lowerLetter"/>
      <w:lvlText w:val="%2."/>
      <w:lvlJc w:val="left"/>
      <w:pPr>
        <w:ind w:left="1440" w:hanging="360"/>
      </w:pPr>
      <w:rPr>
        <w:rFonts w:hint="default"/>
      </w:rPr>
    </w:lvl>
    <w:lvl w:ilvl="2" w:tplc="B9BC04C2" w:tentative="1">
      <w:start w:val="1"/>
      <w:numFmt w:val="bullet"/>
      <w:lvlText w:val=""/>
      <w:lvlJc w:val="left"/>
      <w:pPr>
        <w:ind w:left="2160" w:hanging="360"/>
      </w:pPr>
      <w:rPr>
        <w:rFonts w:ascii="Wingdings" w:hAnsi="Wingdings" w:hint="default"/>
      </w:rPr>
    </w:lvl>
    <w:lvl w:ilvl="3" w:tplc="071C1616" w:tentative="1">
      <w:start w:val="1"/>
      <w:numFmt w:val="bullet"/>
      <w:lvlText w:val=""/>
      <w:lvlJc w:val="left"/>
      <w:pPr>
        <w:ind w:left="2880" w:hanging="360"/>
      </w:pPr>
      <w:rPr>
        <w:rFonts w:ascii="Symbol" w:hAnsi="Symbol" w:hint="default"/>
      </w:rPr>
    </w:lvl>
    <w:lvl w:ilvl="4" w:tplc="A3548044" w:tentative="1">
      <w:start w:val="1"/>
      <w:numFmt w:val="bullet"/>
      <w:lvlText w:val="o"/>
      <w:lvlJc w:val="left"/>
      <w:pPr>
        <w:ind w:left="3600" w:hanging="360"/>
      </w:pPr>
      <w:rPr>
        <w:rFonts w:ascii="Courier New" w:hAnsi="Courier New" w:cs="Courier New" w:hint="default"/>
      </w:rPr>
    </w:lvl>
    <w:lvl w:ilvl="5" w:tplc="43AC77C4" w:tentative="1">
      <w:start w:val="1"/>
      <w:numFmt w:val="bullet"/>
      <w:lvlText w:val=""/>
      <w:lvlJc w:val="left"/>
      <w:pPr>
        <w:ind w:left="4320" w:hanging="360"/>
      </w:pPr>
      <w:rPr>
        <w:rFonts w:ascii="Wingdings" w:hAnsi="Wingdings" w:hint="default"/>
      </w:rPr>
    </w:lvl>
    <w:lvl w:ilvl="6" w:tplc="0B32C2E4" w:tentative="1">
      <w:start w:val="1"/>
      <w:numFmt w:val="bullet"/>
      <w:lvlText w:val=""/>
      <w:lvlJc w:val="left"/>
      <w:pPr>
        <w:ind w:left="5040" w:hanging="360"/>
      </w:pPr>
      <w:rPr>
        <w:rFonts w:ascii="Symbol" w:hAnsi="Symbol" w:hint="default"/>
      </w:rPr>
    </w:lvl>
    <w:lvl w:ilvl="7" w:tplc="413C230C" w:tentative="1">
      <w:start w:val="1"/>
      <w:numFmt w:val="bullet"/>
      <w:lvlText w:val="o"/>
      <w:lvlJc w:val="left"/>
      <w:pPr>
        <w:ind w:left="5760" w:hanging="360"/>
      </w:pPr>
      <w:rPr>
        <w:rFonts w:ascii="Courier New" w:hAnsi="Courier New" w:cs="Courier New" w:hint="default"/>
      </w:rPr>
    </w:lvl>
    <w:lvl w:ilvl="8" w:tplc="CB32B63E" w:tentative="1">
      <w:start w:val="1"/>
      <w:numFmt w:val="bullet"/>
      <w:lvlText w:val=""/>
      <w:lvlJc w:val="left"/>
      <w:pPr>
        <w:ind w:left="6480" w:hanging="360"/>
      </w:pPr>
      <w:rPr>
        <w:rFonts w:ascii="Wingdings" w:hAnsi="Wingdings" w:hint="default"/>
      </w:rPr>
    </w:lvl>
  </w:abstractNum>
  <w:abstractNum w:abstractNumId="56" w15:restartNumberingAfterBreak="0">
    <w:nsid w:val="4CD24FBA"/>
    <w:multiLevelType w:val="hybridMultilevel"/>
    <w:tmpl w:val="D8304E30"/>
    <w:lvl w:ilvl="0" w:tplc="24E8590E">
      <w:start w:val="1"/>
      <w:numFmt w:val="decimal"/>
      <w:lvlText w:val="%1."/>
      <w:lvlJc w:val="left"/>
      <w:pPr>
        <w:ind w:left="357" w:hanging="357"/>
      </w:pPr>
      <w:rPr>
        <w:rFonts w:hint="default"/>
      </w:rPr>
    </w:lvl>
    <w:lvl w:ilvl="1" w:tplc="1C090019">
      <w:start w:val="1"/>
      <w:numFmt w:val="lowerLetter"/>
      <w:lvlText w:val="%2."/>
      <w:lvlJc w:val="left"/>
      <w:pPr>
        <w:ind w:left="1800" w:hanging="360"/>
      </w:pPr>
    </w:lvl>
    <w:lvl w:ilvl="2" w:tplc="577476B2">
      <w:start w:val="1"/>
      <w:numFmt w:val="decimal"/>
      <w:lvlText w:val="%3."/>
      <w:lvlJc w:val="left"/>
      <w:pPr>
        <w:ind w:left="2700" w:hanging="360"/>
      </w:pPr>
      <w:rPr>
        <w:rFonts w:hint="default"/>
      </w:r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7" w15:restartNumberingAfterBreak="0">
    <w:nsid w:val="52F37B18"/>
    <w:multiLevelType w:val="multilevel"/>
    <w:tmpl w:val="58F8AE18"/>
    <w:lvl w:ilvl="0">
      <w:start w:val="1"/>
      <w:numFmt w:val="decimal"/>
      <w:pStyle w:val="StyleArialJustified"/>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56037313"/>
    <w:multiLevelType w:val="hybridMultilevel"/>
    <w:tmpl w:val="037E633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6461251"/>
    <w:multiLevelType w:val="hybridMultilevel"/>
    <w:tmpl w:val="C99617BC"/>
    <w:lvl w:ilvl="0" w:tplc="1C09000F">
      <w:start w:val="1"/>
      <w:numFmt w:val="decimal"/>
      <w:lvlText w:val="%1."/>
      <w:lvlJc w:val="left"/>
      <w:pPr>
        <w:ind w:left="1080" w:hanging="360"/>
      </w:pPr>
    </w:lvl>
    <w:lvl w:ilvl="1" w:tplc="1C090019">
      <w:start w:val="1"/>
      <w:numFmt w:val="lowerLetter"/>
      <w:lvlText w:val="%2."/>
      <w:lvlJc w:val="left"/>
      <w:pPr>
        <w:ind w:left="1800" w:hanging="360"/>
      </w:pPr>
    </w:lvl>
    <w:lvl w:ilvl="2" w:tplc="577476B2">
      <w:start w:val="1"/>
      <w:numFmt w:val="decimal"/>
      <w:lvlText w:val="%3."/>
      <w:lvlJc w:val="left"/>
      <w:pPr>
        <w:ind w:left="2700" w:hanging="360"/>
      </w:pPr>
      <w:rPr>
        <w:rFonts w:hint="default"/>
      </w:r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0" w15:restartNumberingAfterBreak="0">
    <w:nsid w:val="5A037FF3"/>
    <w:multiLevelType w:val="hybridMultilevel"/>
    <w:tmpl w:val="C99617BC"/>
    <w:lvl w:ilvl="0" w:tplc="1C09000F">
      <w:start w:val="1"/>
      <w:numFmt w:val="decimal"/>
      <w:lvlText w:val="%1."/>
      <w:lvlJc w:val="left"/>
      <w:pPr>
        <w:ind w:left="786" w:hanging="360"/>
      </w:pPr>
    </w:lvl>
    <w:lvl w:ilvl="1" w:tplc="1C090019">
      <w:start w:val="1"/>
      <w:numFmt w:val="lowerLetter"/>
      <w:lvlText w:val="%2."/>
      <w:lvlJc w:val="left"/>
      <w:pPr>
        <w:ind w:left="1506" w:hanging="360"/>
      </w:pPr>
    </w:lvl>
    <w:lvl w:ilvl="2" w:tplc="577476B2">
      <w:start w:val="1"/>
      <w:numFmt w:val="decimal"/>
      <w:lvlText w:val="%3."/>
      <w:lvlJc w:val="left"/>
      <w:pPr>
        <w:ind w:left="2406" w:hanging="360"/>
      </w:pPr>
      <w:rPr>
        <w:rFonts w:hint="default"/>
      </w:rPr>
    </w:lvl>
    <w:lvl w:ilvl="3" w:tplc="1C09000F" w:tentative="1">
      <w:start w:val="1"/>
      <w:numFmt w:val="decimal"/>
      <w:lvlText w:val="%4."/>
      <w:lvlJc w:val="left"/>
      <w:pPr>
        <w:ind w:left="2946" w:hanging="360"/>
      </w:pPr>
    </w:lvl>
    <w:lvl w:ilvl="4" w:tplc="1C090019" w:tentative="1">
      <w:start w:val="1"/>
      <w:numFmt w:val="lowerLetter"/>
      <w:lvlText w:val="%5."/>
      <w:lvlJc w:val="left"/>
      <w:pPr>
        <w:ind w:left="3666" w:hanging="360"/>
      </w:pPr>
    </w:lvl>
    <w:lvl w:ilvl="5" w:tplc="1C09001B" w:tentative="1">
      <w:start w:val="1"/>
      <w:numFmt w:val="lowerRoman"/>
      <w:lvlText w:val="%6."/>
      <w:lvlJc w:val="right"/>
      <w:pPr>
        <w:ind w:left="4386" w:hanging="180"/>
      </w:pPr>
    </w:lvl>
    <w:lvl w:ilvl="6" w:tplc="1C09000F" w:tentative="1">
      <w:start w:val="1"/>
      <w:numFmt w:val="decimal"/>
      <w:lvlText w:val="%7."/>
      <w:lvlJc w:val="left"/>
      <w:pPr>
        <w:ind w:left="5106" w:hanging="360"/>
      </w:pPr>
    </w:lvl>
    <w:lvl w:ilvl="7" w:tplc="1C090019" w:tentative="1">
      <w:start w:val="1"/>
      <w:numFmt w:val="lowerLetter"/>
      <w:lvlText w:val="%8."/>
      <w:lvlJc w:val="left"/>
      <w:pPr>
        <w:ind w:left="5826" w:hanging="360"/>
      </w:pPr>
    </w:lvl>
    <w:lvl w:ilvl="8" w:tplc="1C09001B" w:tentative="1">
      <w:start w:val="1"/>
      <w:numFmt w:val="lowerRoman"/>
      <w:lvlText w:val="%9."/>
      <w:lvlJc w:val="right"/>
      <w:pPr>
        <w:ind w:left="6546" w:hanging="180"/>
      </w:pPr>
    </w:lvl>
  </w:abstractNum>
  <w:abstractNum w:abstractNumId="61" w15:restartNumberingAfterBreak="0">
    <w:nsid w:val="5B0E7525"/>
    <w:multiLevelType w:val="hybridMultilevel"/>
    <w:tmpl w:val="A986FD30"/>
    <w:lvl w:ilvl="0" w:tplc="EDDEFB04">
      <w:start w:val="1"/>
      <w:numFmt w:val="bullet"/>
      <w:lvlText w:val=""/>
      <w:lvlJc w:val="left"/>
      <w:pPr>
        <w:ind w:left="360" w:hanging="360"/>
      </w:pPr>
      <w:rPr>
        <w:rFonts w:ascii="Symbol" w:hAnsi="Symbol" w:hint="default"/>
      </w:rPr>
    </w:lvl>
    <w:lvl w:ilvl="1" w:tplc="91C249A0">
      <w:start w:val="1"/>
      <w:numFmt w:val="bullet"/>
      <w:lvlText w:val="o"/>
      <w:lvlJc w:val="left"/>
      <w:pPr>
        <w:ind w:left="1080" w:hanging="360"/>
      </w:pPr>
      <w:rPr>
        <w:rFonts w:ascii="Courier New" w:hAnsi="Courier New" w:cs="Courier New" w:hint="default"/>
      </w:rPr>
    </w:lvl>
    <w:lvl w:ilvl="2" w:tplc="0360DDCA" w:tentative="1">
      <w:start w:val="1"/>
      <w:numFmt w:val="bullet"/>
      <w:lvlText w:val=""/>
      <w:lvlJc w:val="left"/>
      <w:pPr>
        <w:ind w:left="1800" w:hanging="360"/>
      </w:pPr>
      <w:rPr>
        <w:rFonts w:ascii="Wingdings" w:hAnsi="Wingdings" w:hint="default"/>
      </w:rPr>
    </w:lvl>
    <w:lvl w:ilvl="3" w:tplc="170A2562" w:tentative="1">
      <w:start w:val="1"/>
      <w:numFmt w:val="bullet"/>
      <w:lvlText w:val=""/>
      <w:lvlJc w:val="left"/>
      <w:pPr>
        <w:ind w:left="2520" w:hanging="360"/>
      </w:pPr>
      <w:rPr>
        <w:rFonts w:ascii="Symbol" w:hAnsi="Symbol" w:hint="default"/>
      </w:rPr>
    </w:lvl>
    <w:lvl w:ilvl="4" w:tplc="A5065D78" w:tentative="1">
      <w:start w:val="1"/>
      <w:numFmt w:val="bullet"/>
      <w:lvlText w:val="o"/>
      <w:lvlJc w:val="left"/>
      <w:pPr>
        <w:ind w:left="3240" w:hanging="360"/>
      </w:pPr>
      <w:rPr>
        <w:rFonts w:ascii="Courier New" w:hAnsi="Courier New" w:cs="Courier New" w:hint="default"/>
      </w:rPr>
    </w:lvl>
    <w:lvl w:ilvl="5" w:tplc="60CCCABC" w:tentative="1">
      <w:start w:val="1"/>
      <w:numFmt w:val="bullet"/>
      <w:lvlText w:val=""/>
      <w:lvlJc w:val="left"/>
      <w:pPr>
        <w:ind w:left="3960" w:hanging="360"/>
      </w:pPr>
      <w:rPr>
        <w:rFonts w:ascii="Wingdings" w:hAnsi="Wingdings" w:hint="default"/>
      </w:rPr>
    </w:lvl>
    <w:lvl w:ilvl="6" w:tplc="1ECCF3B4" w:tentative="1">
      <w:start w:val="1"/>
      <w:numFmt w:val="bullet"/>
      <w:lvlText w:val=""/>
      <w:lvlJc w:val="left"/>
      <w:pPr>
        <w:ind w:left="4680" w:hanging="360"/>
      </w:pPr>
      <w:rPr>
        <w:rFonts w:ascii="Symbol" w:hAnsi="Symbol" w:hint="default"/>
      </w:rPr>
    </w:lvl>
    <w:lvl w:ilvl="7" w:tplc="F7947D46" w:tentative="1">
      <w:start w:val="1"/>
      <w:numFmt w:val="bullet"/>
      <w:lvlText w:val="o"/>
      <w:lvlJc w:val="left"/>
      <w:pPr>
        <w:ind w:left="5400" w:hanging="360"/>
      </w:pPr>
      <w:rPr>
        <w:rFonts w:ascii="Courier New" w:hAnsi="Courier New" w:cs="Courier New" w:hint="default"/>
      </w:rPr>
    </w:lvl>
    <w:lvl w:ilvl="8" w:tplc="55921706" w:tentative="1">
      <w:start w:val="1"/>
      <w:numFmt w:val="bullet"/>
      <w:lvlText w:val=""/>
      <w:lvlJc w:val="left"/>
      <w:pPr>
        <w:ind w:left="6120" w:hanging="360"/>
      </w:pPr>
      <w:rPr>
        <w:rFonts w:ascii="Wingdings" w:hAnsi="Wingdings" w:hint="default"/>
      </w:rPr>
    </w:lvl>
  </w:abstractNum>
  <w:abstractNum w:abstractNumId="62" w15:restartNumberingAfterBreak="0">
    <w:nsid w:val="5B191065"/>
    <w:multiLevelType w:val="hybridMultilevel"/>
    <w:tmpl w:val="214255E6"/>
    <w:lvl w:ilvl="0" w:tplc="65EC84D6">
      <w:start w:val="1"/>
      <w:numFmt w:val="decimal"/>
      <w:lvlText w:val="%1."/>
      <w:lvlJc w:val="left"/>
      <w:pPr>
        <w:ind w:left="405" w:hanging="360"/>
      </w:pPr>
      <w:rPr>
        <w:rFonts w:hint="default"/>
      </w:rPr>
    </w:lvl>
    <w:lvl w:ilvl="1" w:tplc="7A1AAF6A" w:tentative="1">
      <w:start w:val="1"/>
      <w:numFmt w:val="lowerLetter"/>
      <w:lvlText w:val="%2."/>
      <w:lvlJc w:val="left"/>
      <w:pPr>
        <w:ind w:left="1125" w:hanging="360"/>
      </w:pPr>
    </w:lvl>
    <w:lvl w:ilvl="2" w:tplc="0F4C202E" w:tentative="1">
      <w:start w:val="1"/>
      <w:numFmt w:val="lowerRoman"/>
      <w:lvlText w:val="%3."/>
      <w:lvlJc w:val="right"/>
      <w:pPr>
        <w:ind w:left="1845" w:hanging="180"/>
      </w:pPr>
    </w:lvl>
    <w:lvl w:ilvl="3" w:tplc="FBFC9924" w:tentative="1">
      <w:start w:val="1"/>
      <w:numFmt w:val="decimal"/>
      <w:lvlText w:val="%4."/>
      <w:lvlJc w:val="left"/>
      <w:pPr>
        <w:ind w:left="2565" w:hanging="360"/>
      </w:pPr>
    </w:lvl>
    <w:lvl w:ilvl="4" w:tplc="79645632" w:tentative="1">
      <w:start w:val="1"/>
      <w:numFmt w:val="lowerLetter"/>
      <w:lvlText w:val="%5."/>
      <w:lvlJc w:val="left"/>
      <w:pPr>
        <w:ind w:left="3285" w:hanging="360"/>
      </w:pPr>
    </w:lvl>
    <w:lvl w:ilvl="5" w:tplc="3FA61B18" w:tentative="1">
      <w:start w:val="1"/>
      <w:numFmt w:val="lowerRoman"/>
      <w:lvlText w:val="%6."/>
      <w:lvlJc w:val="right"/>
      <w:pPr>
        <w:ind w:left="4005" w:hanging="180"/>
      </w:pPr>
    </w:lvl>
    <w:lvl w:ilvl="6" w:tplc="BA4EF394" w:tentative="1">
      <w:start w:val="1"/>
      <w:numFmt w:val="decimal"/>
      <w:lvlText w:val="%7."/>
      <w:lvlJc w:val="left"/>
      <w:pPr>
        <w:ind w:left="4725" w:hanging="360"/>
      </w:pPr>
    </w:lvl>
    <w:lvl w:ilvl="7" w:tplc="005053F6" w:tentative="1">
      <w:start w:val="1"/>
      <w:numFmt w:val="lowerLetter"/>
      <w:lvlText w:val="%8."/>
      <w:lvlJc w:val="left"/>
      <w:pPr>
        <w:ind w:left="5445" w:hanging="360"/>
      </w:pPr>
    </w:lvl>
    <w:lvl w:ilvl="8" w:tplc="6D724378" w:tentative="1">
      <w:start w:val="1"/>
      <w:numFmt w:val="lowerRoman"/>
      <w:lvlText w:val="%9."/>
      <w:lvlJc w:val="right"/>
      <w:pPr>
        <w:ind w:left="6165" w:hanging="180"/>
      </w:pPr>
    </w:lvl>
  </w:abstractNum>
  <w:abstractNum w:abstractNumId="63" w15:restartNumberingAfterBreak="0">
    <w:nsid w:val="5B4C2E29"/>
    <w:multiLevelType w:val="hybridMultilevel"/>
    <w:tmpl w:val="490830AC"/>
    <w:lvl w:ilvl="0" w:tplc="1DF24122">
      <w:start w:val="1"/>
      <w:numFmt w:val="lowerLetter"/>
      <w:lvlText w:val="%1."/>
      <w:lvlJc w:val="left"/>
      <w:pPr>
        <w:ind w:left="680" w:hanging="323"/>
      </w:pPr>
      <w:rPr>
        <w:rFonts w:hint="default"/>
      </w:rPr>
    </w:lvl>
    <w:lvl w:ilvl="1" w:tplc="C66A458C" w:tentative="1">
      <w:start w:val="1"/>
      <w:numFmt w:val="bullet"/>
      <w:lvlText w:val="o"/>
      <w:lvlJc w:val="left"/>
      <w:pPr>
        <w:ind w:left="1800" w:hanging="360"/>
      </w:pPr>
      <w:rPr>
        <w:rFonts w:ascii="Courier New" w:hAnsi="Courier New" w:cs="Courier New" w:hint="default"/>
      </w:rPr>
    </w:lvl>
    <w:lvl w:ilvl="2" w:tplc="7A322B0E" w:tentative="1">
      <w:start w:val="1"/>
      <w:numFmt w:val="bullet"/>
      <w:lvlText w:val=""/>
      <w:lvlJc w:val="left"/>
      <w:pPr>
        <w:ind w:left="2520" w:hanging="360"/>
      </w:pPr>
      <w:rPr>
        <w:rFonts w:ascii="Wingdings" w:hAnsi="Wingdings" w:hint="default"/>
      </w:rPr>
    </w:lvl>
    <w:lvl w:ilvl="3" w:tplc="10667F96" w:tentative="1">
      <w:start w:val="1"/>
      <w:numFmt w:val="bullet"/>
      <w:lvlText w:val=""/>
      <w:lvlJc w:val="left"/>
      <w:pPr>
        <w:ind w:left="3240" w:hanging="360"/>
      </w:pPr>
      <w:rPr>
        <w:rFonts w:ascii="Symbol" w:hAnsi="Symbol" w:hint="default"/>
      </w:rPr>
    </w:lvl>
    <w:lvl w:ilvl="4" w:tplc="FB16266C" w:tentative="1">
      <w:start w:val="1"/>
      <w:numFmt w:val="bullet"/>
      <w:lvlText w:val="o"/>
      <w:lvlJc w:val="left"/>
      <w:pPr>
        <w:ind w:left="3960" w:hanging="360"/>
      </w:pPr>
      <w:rPr>
        <w:rFonts w:ascii="Courier New" w:hAnsi="Courier New" w:cs="Courier New" w:hint="default"/>
      </w:rPr>
    </w:lvl>
    <w:lvl w:ilvl="5" w:tplc="7B9C91B0" w:tentative="1">
      <w:start w:val="1"/>
      <w:numFmt w:val="bullet"/>
      <w:lvlText w:val=""/>
      <w:lvlJc w:val="left"/>
      <w:pPr>
        <w:ind w:left="4680" w:hanging="360"/>
      </w:pPr>
      <w:rPr>
        <w:rFonts w:ascii="Wingdings" w:hAnsi="Wingdings" w:hint="default"/>
      </w:rPr>
    </w:lvl>
    <w:lvl w:ilvl="6" w:tplc="A0D0D87C" w:tentative="1">
      <w:start w:val="1"/>
      <w:numFmt w:val="bullet"/>
      <w:lvlText w:val=""/>
      <w:lvlJc w:val="left"/>
      <w:pPr>
        <w:ind w:left="5400" w:hanging="360"/>
      </w:pPr>
      <w:rPr>
        <w:rFonts w:ascii="Symbol" w:hAnsi="Symbol" w:hint="default"/>
      </w:rPr>
    </w:lvl>
    <w:lvl w:ilvl="7" w:tplc="CC4E6F1A" w:tentative="1">
      <w:start w:val="1"/>
      <w:numFmt w:val="bullet"/>
      <w:lvlText w:val="o"/>
      <w:lvlJc w:val="left"/>
      <w:pPr>
        <w:ind w:left="6120" w:hanging="360"/>
      </w:pPr>
      <w:rPr>
        <w:rFonts w:ascii="Courier New" w:hAnsi="Courier New" w:cs="Courier New" w:hint="default"/>
      </w:rPr>
    </w:lvl>
    <w:lvl w:ilvl="8" w:tplc="9C2E2434" w:tentative="1">
      <w:start w:val="1"/>
      <w:numFmt w:val="bullet"/>
      <w:lvlText w:val=""/>
      <w:lvlJc w:val="left"/>
      <w:pPr>
        <w:ind w:left="6840" w:hanging="360"/>
      </w:pPr>
      <w:rPr>
        <w:rFonts w:ascii="Wingdings" w:hAnsi="Wingdings" w:hint="default"/>
      </w:rPr>
    </w:lvl>
  </w:abstractNum>
  <w:abstractNum w:abstractNumId="64" w15:restartNumberingAfterBreak="0">
    <w:nsid w:val="5BE11C25"/>
    <w:multiLevelType w:val="hybridMultilevel"/>
    <w:tmpl w:val="E69221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15:restartNumberingAfterBreak="0">
    <w:nsid w:val="5CAD33B8"/>
    <w:multiLevelType w:val="hybridMultilevel"/>
    <w:tmpl w:val="9D58D9D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5D6C409B"/>
    <w:multiLevelType w:val="hybridMultilevel"/>
    <w:tmpl w:val="79C62890"/>
    <w:lvl w:ilvl="0" w:tplc="6A801540">
      <w:start w:val="1"/>
      <w:numFmt w:val="decimal"/>
      <w:lvlText w:val="%1."/>
      <w:lvlJc w:val="left"/>
      <w:pPr>
        <w:ind w:left="357" w:hanging="357"/>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7" w15:restartNumberingAfterBreak="0">
    <w:nsid w:val="5D6E1E1C"/>
    <w:multiLevelType w:val="hybridMultilevel"/>
    <w:tmpl w:val="9CA028AC"/>
    <w:lvl w:ilvl="0" w:tplc="08CE1D1A">
      <w:start w:val="1"/>
      <w:numFmt w:val="bullet"/>
      <w:lvlText w:val=""/>
      <w:lvlJc w:val="left"/>
      <w:pPr>
        <w:ind w:left="360" w:hanging="360"/>
      </w:pPr>
      <w:rPr>
        <w:rFonts w:ascii="Symbol" w:hAnsi="Symbol" w:hint="default"/>
      </w:rPr>
    </w:lvl>
    <w:lvl w:ilvl="1" w:tplc="D3B8E09E" w:tentative="1">
      <w:start w:val="1"/>
      <w:numFmt w:val="bullet"/>
      <w:lvlText w:val="o"/>
      <w:lvlJc w:val="left"/>
      <w:pPr>
        <w:ind w:left="1080" w:hanging="360"/>
      </w:pPr>
      <w:rPr>
        <w:rFonts w:ascii="Courier New" w:hAnsi="Courier New" w:cs="Courier New" w:hint="default"/>
      </w:rPr>
    </w:lvl>
    <w:lvl w:ilvl="2" w:tplc="9C6C5420" w:tentative="1">
      <w:start w:val="1"/>
      <w:numFmt w:val="bullet"/>
      <w:lvlText w:val=""/>
      <w:lvlJc w:val="left"/>
      <w:pPr>
        <w:ind w:left="1800" w:hanging="360"/>
      </w:pPr>
      <w:rPr>
        <w:rFonts w:ascii="Wingdings" w:hAnsi="Wingdings" w:hint="default"/>
      </w:rPr>
    </w:lvl>
    <w:lvl w:ilvl="3" w:tplc="E24AD9CA" w:tentative="1">
      <w:start w:val="1"/>
      <w:numFmt w:val="bullet"/>
      <w:lvlText w:val=""/>
      <w:lvlJc w:val="left"/>
      <w:pPr>
        <w:ind w:left="2520" w:hanging="360"/>
      </w:pPr>
      <w:rPr>
        <w:rFonts w:ascii="Symbol" w:hAnsi="Symbol" w:hint="default"/>
      </w:rPr>
    </w:lvl>
    <w:lvl w:ilvl="4" w:tplc="C85C2746" w:tentative="1">
      <w:start w:val="1"/>
      <w:numFmt w:val="bullet"/>
      <w:lvlText w:val="o"/>
      <w:lvlJc w:val="left"/>
      <w:pPr>
        <w:ind w:left="3240" w:hanging="360"/>
      </w:pPr>
      <w:rPr>
        <w:rFonts w:ascii="Courier New" w:hAnsi="Courier New" w:cs="Courier New" w:hint="default"/>
      </w:rPr>
    </w:lvl>
    <w:lvl w:ilvl="5" w:tplc="1D386E68" w:tentative="1">
      <w:start w:val="1"/>
      <w:numFmt w:val="bullet"/>
      <w:lvlText w:val=""/>
      <w:lvlJc w:val="left"/>
      <w:pPr>
        <w:ind w:left="3960" w:hanging="360"/>
      </w:pPr>
      <w:rPr>
        <w:rFonts w:ascii="Wingdings" w:hAnsi="Wingdings" w:hint="default"/>
      </w:rPr>
    </w:lvl>
    <w:lvl w:ilvl="6" w:tplc="2E72145C" w:tentative="1">
      <w:start w:val="1"/>
      <w:numFmt w:val="bullet"/>
      <w:lvlText w:val=""/>
      <w:lvlJc w:val="left"/>
      <w:pPr>
        <w:ind w:left="4680" w:hanging="360"/>
      </w:pPr>
      <w:rPr>
        <w:rFonts w:ascii="Symbol" w:hAnsi="Symbol" w:hint="default"/>
      </w:rPr>
    </w:lvl>
    <w:lvl w:ilvl="7" w:tplc="60E80880" w:tentative="1">
      <w:start w:val="1"/>
      <w:numFmt w:val="bullet"/>
      <w:lvlText w:val="o"/>
      <w:lvlJc w:val="left"/>
      <w:pPr>
        <w:ind w:left="5400" w:hanging="360"/>
      </w:pPr>
      <w:rPr>
        <w:rFonts w:ascii="Courier New" w:hAnsi="Courier New" w:cs="Courier New" w:hint="default"/>
      </w:rPr>
    </w:lvl>
    <w:lvl w:ilvl="8" w:tplc="7194A8EA" w:tentative="1">
      <w:start w:val="1"/>
      <w:numFmt w:val="bullet"/>
      <w:lvlText w:val=""/>
      <w:lvlJc w:val="left"/>
      <w:pPr>
        <w:ind w:left="6120" w:hanging="360"/>
      </w:pPr>
      <w:rPr>
        <w:rFonts w:ascii="Wingdings" w:hAnsi="Wingdings" w:hint="default"/>
      </w:rPr>
    </w:lvl>
  </w:abstractNum>
  <w:abstractNum w:abstractNumId="68" w15:restartNumberingAfterBreak="0">
    <w:nsid w:val="5F187417"/>
    <w:multiLevelType w:val="hybridMultilevel"/>
    <w:tmpl w:val="01B82870"/>
    <w:lvl w:ilvl="0" w:tplc="11485C4A">
      <w:start w:val="1"/>
      <w:numFmt w:val="decimal"/>
      <w:lvlText w:val="%1."/>
      <w:lvlJc w:val="left"/>
      <w:pPr>
        <w:ind w:left="360" w:hanging="360"/>
      </w:pPr>
      <w:rPr>
        <w:rFonts w:hint="default"/>
      </w:rPr>
    </w:lvl>
    <w:lvl w:ilvl="1" w:tplc="00BEDF96" w:tentative="1">
      <w:start w:val="1"/>
      <w:numFmt w:val="lowerLetter"/>
      <w:lvlText w:val="%2."/>
      <w:lvlJc w:val="left"/>
      <w:pPr>
        <w:ind w:left="1080" w:hanging="360"/>
      </w:pPr>
    </w:lvl>
    <w:lvl w:ilvl="2" w:tplc="271A7002" w:tentative="1">
      <w:start w:val="1"/>
      <w:numFmt w:val="lowerRoman"/>
      <w:lvlText w:val="%3."/>
      <w:lvlJc w:val="right"/>
      <w:pPr>
        <w:ind w:left="1800" w:hanging="180"/>
      </w:pPr>
    </w:lvl>
    <w:lvl w:ilvl="3" w:tplc="778EEF1E" w:tentative="1">
      <w:start w:val="1"/>
      <w:numFmt w:val="decimal"/>
      <w:lvlText w:val="%4."/>
      <w:lvlJc w:val="left"/>
      <w:pPr>
        <w:ind w:left="2520" w:hanging="360"/>
      </w:pPr>
    </w:lvl>
    <w:lvl w:ilvl="4" w:tplc="1C426DD6" w:tentative="1">
      <w:start w:val="1"/>
      <w:numFmt w:val="lowerLetter"/>
      <w:lvlText w:val="%5."/>
      <w:lvlJc w:val="left"/>
      <w:pPr>
        <w:ind w:left="3240" w:hanging="360"/>
      </w:pPr>
    </w:lvl>
    <w:lvl w:ilvl="5" w:tplc="4ABC758A" w:tentative="1">
      <w:start w:val="1"/>
      <w:numFmt w:val="lowerRoman"/>
      <w:lvlText w:val="%6."/>
      <w:lvlJc w:val="right"/>
      <w:pPr>
        <w:ind w:left="3960" w:hanging="180"/>
      </w:pPr>
    </w:lvl>
    <w:lvl w:ilvl="6" w:tplc="B1522466" w:tentative="1">
      <w:start w:val="1"/>
      <w:numFmt w:val="decimal"/>
      <w:lvlText w:val="%7."/>
      <w:lvlJc w:val="left"/>
      <w:pPr>
        <w:ind w:left="4680" w:hanging="360"/>
      </w:pPr>
    </w:lvl>
    <w:lvl w:ilvl="7" w:tplc="BD6A2478" w:tentative="1">
      <w:start w:val="1"/>
      <w:numFmt w:val="lowerLetter"/>
      <w:lvlText w:val="%8."/>
      <w:lvlJc w:val="left"/>
      <w:pPr>
        <w:ind w:left="5400" w:hanging="360"/>
      </w:pPr>
    </w:lvl>
    <w:lvl w:ilvl="8" w:tplc="74207816" w:tentative="1">
      <w:start w:val="1"/>
      <w:numFmt w:val="lowerRoman"/>
      <w:lvlText w:val="%9."/>
      <w:lvlJc w:val="right"/>
      <w:pPr>
        <w:ind w:left="6120" w:hanging="180"/>
      </w:pPr>
    </w:lvl>
  </w:abstractNum>
  <w:abstractNum w:abstractNumId="69" w15:restartNumberingAfterBreak="0">
    <w:nsid w:val="61FE19A6"/>
    <w:multiLevelType w:val="hybridMultilevel"/>
    <w:tmpl w:val="DA9AFD2C"/>
    <w:lvl w:ilvl="0" w:tplc="BC800642">
      <w:start w:val="1"/>
      <w:numFmt w:val="decimal"/>
      <w:lvlText w:val="%1."/>
      <w:lvlJc w:val="left"/>
      <w:pPr>
        <w:ind w:left="720" w:hanging="360"/>
      </w:pPr>
      <w:rPr>
        <w:rFonts w:asciiTheme="minorHAnsi" w:hAnsiTheme="minorHAnsi" w:cstheme="minorHAnsi" w:hint="default"/>
        <w:sz w:val="22"/>
        <w:szCs w:val="22"/>
      </w:rPr>
    </w:lvl>
    <w:lvl w:ilvl="1" w:tplc="90FA42C0" w:tentative="1">
      <w:start w:val="1"/>
      <w:numFmt w:val="lowerLetter"/>
      <w:lvlText w:val="%2."/>
      <w:lvlJc w:val="left"/>
      <w:pPr>
        <w:ind w:left="1440" w:hanging="360"/>
      </w:pPr>
    </w:lvl>
    <w:lvl w:ilvl="2" w:tplc="4E6E6906" w:tentative="1">
      <w:start w:val="1"/>
      <w:numFmt w:val="lowerRoman"/>
      <w:lvlText w:val="%3."/>
      <w:lvlJc w:val="right"/>
      <w:pPr>
        <w:ind w:left="2160" w:hanging="180"/>
      </w:pPr>
    </w:lvl>
    <w:lvl w:ilvl="3" w:tplc="823CC9DC" w:tentative="1">
      <w:start w:val="1"/>
      <w:numFmt w:val="decimal"/>
      <w:lvlText w:val="%4."/>
      <w:lvlJc w:val="left"/>
      <w:pPr>
        <w:ind w:left="2880" w:hanging="360"/>
      </w:pPr>
    </w:lvl>
    <w:lvl w:ilvl="4" w:tplc="88DE385A" w:tentative="1">
      <w:start w:val="1"/>
      <w:numFmt w:val="lowerLetter"/>
      <w:lvlText w:val="%5."/>
      <w:lvlJc w:val="left"/>
      <w:pPr>
        <w:ind w:left="3600" w:hanging="360"/>
      </w:pPr>
    </w:lvl>
    <w:lvl w:ilvl="5" w:tplc="408C9B00" w:tentative="1">
      <w:start w:val="1"/>
      <w:numFmt w:val="lowerRoman"/>
      <w:lvlText w:val="%6."/>
      <w:lvlJc w:val="right"/>
      <w:pPr>
        <w:ind w:left="4320" w:hanging="180"/>
      </w:pPr>
    </w:lvl>
    <w:lvl w:ilvl="6" w:tplc="C3F4FD1A" w:tentative="1">
      <w:start w:val="1"/>
      <w:numFmt w:val="decimal"/>
      <w:lvlText w:val="%7."/>
      <w:lvlJc w:val="left"/>
      <w:pPr>
        <w:ind w:left="5040" w:hanging="360"/>
      </w:pPr>
    </w:lvl>
    <w:lvl w:ilvl="7" w:tplc="7E2A8122" w:tentative="1">
      <w:start w:val="1"/>
      <w:numFmt w:val="lowerLetter"/>
      <w:lvlText w:val="%8."/>
      <w:lvlJc w:val="left"/>
      <w:pPr>
        <w:ind w:left="5760" w:hanging="360"/>
      </w:pPr>
    </w:lvl>
    <w:lvl w:ilvl="8" w:tplc="8AEAA11C" w:tentative="1">
      <w:start w:val="1"/>
      <w:numFmt w:val="lowerRoman"/>
      <w:lvlText w:val="%9."/>
      <w:lvlJc w:val="right"/>
      <w:pPr>
        <w:ind w:left="6480" w:hanging="180"/>
      </w:pPr>
    </w:lvl>
  </w:abstractNum>
  <w:abstractNum w:abstractNumId="70" w15:restartNumberingAfterBreak="0">
    <w:nsid w:val="644C0E0C"/>
    <w:multiLevelType w:val="hybridMultilevel"/>
    <w:tmpl w:val="0AB41A46"/>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1" w15:restartNumberingAfterBreak="0">
    <w:nsid w:val="64892C74"/>
    <w:multiLevelType w:val="hybridMultilevel"/>
    <w:tmpl w:val="2A625C70"/>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2" w15:restartNumberingAfterBreak="0">
    <w:nsid w:val="65D031BB"/>
    <w:multiLevelType w:val="hybridMultilevel"/>
    <w:tmpl w:val="B86CBD32"/>
    <w:lvl w:ilvl="0" w:tplc="992CC632">
      <w:start w:val="1"/>
      <w:numFmt w:val="decimal"/>
      <w:lvlText w:val="%1."/>
      <w:lvlJc w:val="left"/>
      <w:pPr>
        <w:ind w:left="360" w:hanging="360"/>
      </w:pPr>
      <w:rPr>
        <w:rFonts w:hint="default"/>
      </w:rPr>
    </w:lvl>
    <w:lvl w:ilvl="1" w:tplc="231C6176" w:tentative="1">
      <w:start w:val="1"/>
      <w:numFmt w:val="lowerLetter"/>
      <w:lvlText w:val="%2."/>
      <w:lvlJc w:val="left"/>
      <w:pPr>
        <w:ind w:left="1080" w:hanging="360"/>
      </w:pPr>
    </w:lvl>
    <w:lvl w:ilvl="2" w:tplc="829038C8" w:tentative="1">
      <w:start w:val="1"/>
      <w:numFmt w:val="lowerRoman"/>
      <w:lvlText w:val="%3."/>
      <w:lvlJc w:val="right"/>
      <w:pPr>
        <w:ind w:left="1800" w:hanging="180"/>
      </w:pPr>
    </w:lvl>
    <w:lvl w:ilvl="3" w:tplc="984C4486" w:tentative="1">
      <w:start w:val="1"/>
      <w:numFmt w:val="decimal"/>
      <w:lvlText w:val="%4."/>
      <w:lvlJc w:val="left"/>
      <w:pPr>
        <w:ind w:left="2520" w:hanging="360"/>
      </w:pPr>
    </w:lvl>
    <w:lvl w:ilvl="4" w:tplc="4566EA10" w:tentative="1">
      <w:start w:val="1"/>
      <w:numFmt w:val="lowerLetter"/>
      <w:lvlText w:val="%5."/>
      <w:lvlJc w:val="left"/>
      <w:pPr>
        <w:ind w:left="3240" w:hanging="360"/>
      </w:pPr>
    </w:lvl>
    <w:lvl w:ilvl="5" w:tplc="296ED7E6" w:tentative="1">
      <w:start w:val="1"/>
      <w:numFmt w:val="lowerRoman"/>
      <w:lvlText w:val="%6."/>
      <w:lvlJc w:val="right"/>
      <w:pPr>
        <w:ind w:left="3960" w:hanging="180"/>
      </w:pPr>
    </w:lvl>
    <w:lvl w:ilvl="6" w:tplc="41E2DF46" w:tentative="1">
      <w:start w:val="1"/>
      <w:numFmt w:val="decimal"/>
      <w:lvlText w:val="%7."/>
      <w:lvlJc w:val="left"/>
      <w:pPr>
        <w:ind w:left="4680" w:hanging="360"/>
      </w:pPr>
    </w:lvl>
    <w:lvl w:ilvl="7" w:tplc="3792600E" w:tentative="1">
      <w:start w:val="1"/>
      <w:numFmt w:val="lowerLetter"/>
      <w:lvlText w:val="%8."/>
      <w:lvlJc w:val="left"/>
      <w:pPr>
        <w:ind w:left="5400" w:hanging="360"/>
      </w:pPr>
    </w:lvl>
    <w:lvl w:ilvl="8" w:tplc="6680C0A2" w:tentative="1">
      <w:start w:val="1"/>
      <w:numFmt w:val="lowerRoman"/>
      <w:lvlText w:val="%9."/>
      <w:lvlJc w:val="right"/>
      <w:pPr>
        <w:ind w:left="6120" w:hanging="180"/>
      </w:pPr>
    </w:lvl>
  </w:abstractNum>
  <w:abstractNum w:abstractNumId="73" w15:restartNumberingAfterBreak="0">
    <w:nsid w:val="6656309F"/>
    <w:multiLevelType w:val="hybridMultilevel"/>
    <w:tmpl w:val="EF8C6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7230720"/>
    <w:multiLevelType w:val="hybridMultilevel"/>
    <w:tmpl w:val="09E60B0C"/>
    <w:lvl w:ilvl="0" w:tplc="1C09000F">
      <w:start w:val="1"/>
      <w:numFmt w:val="decimal"/>
      <w:lvlText w:val="%1."/>
      <w:lvlJc w:val="left"/>
      <w:pPr>
        <w:ind w:left="786" w:hanging="360"/>
      </w:pPr>
    </w:lvl>
    <w:lvl w:ilvl="1" w:tplc="3F60B010">
      <w:start w:val="1"/>
      <w:numFmt w:val="lowerLetter"/>
      <w:lvlText w:val="%2."/>
      <w:lvlJc w:val="left"/>
      <w:pPr>
        <w:ind w:left="284" w:hanging="284"/>
      </w:pPr>
      <w:rPr>
        <w:rFonts w:hint="default"/>
      </w:rPr>
    </w:lvl>
    <w:lvl w:ilvl="2" w:tplc="577476B2">
      <w:start w:val="1"/>
      <w:numFmt w:val="decimal"/>
      <w:lvlText w:val="%3."/>
      <w:lvlJc w:val="left"/>
      <w:pPr>
        <w:ind w:left="2406" w:hanging="360"/>
      </w:pPr>
      <w:rPr>
        <w:rFonts w:hint="default"/>
      </w:rPr>
    </w:lvl>
    <w:lvl w:ilvl="3" w:tplc="1C09000F" w:tentative="1">
      <w:start w:val="1"/>
      <w:numFmt w:val="decimal"/>
      <w:lvlText w:val="%4."/>
      <w:lvlJc w:val="left"/>
      <w:pPr>
        <w:ind w:left="2946" w:hanging="360"/>
      </w:pPr>
    </w:lvl>
    <w:lvl w:ilvl="4" w:tplc="1C090019" w:tentative="1">
      <w:start w:val="1"/>
      <w:numFmt w:val="lowerLetter"/>
      <w:lvlText w:val="%5."/>
      <w:lvlJc w:val="left"/>
      <w:pPr>
        <w:ind w:left="3666" w:hanging="360"/>
      </w:pPr>
    </w:lvl>
    <w:lvl w:ilvl="5" w:tplc="1C09001B" w:tentative="1">
      <w:start w:val="1"/>
      <w:numFmt w:val="lowerRoman"/>
      <w:lvlText w:val="%6."/>
      <w:lvlJc w:val="right"/>
      <w:pPr>
        <w:ind w:left="4386" w:hanging="180"/>
      </w:pPr>
    </w:lvl>
    <w:lvl w:ilvl="6" w:tplc="1C09000F" w:tentative="1">
      <w:start w:val="1"/>
      <w:numFmt w:val="decimal"/>
      <w:lvlText w:val="%7."/>
      <w:lvlJc w:val="left"/>
      <w:pPr>
        <w:ind w:left="5106" w:hanging="360"/>
      </w:pPr>
    </w:lvl>
    <w:lvl w:ilvl="7" w:tplc="1C090019" w:tentative="1">
      <w:start w:val="1"/>
      <w:numFmt w:val="lowerLetter"/>
      <w:lvlText w:val="%8."/>
      <w:lvlJc w:val="left"/>
      <w:pPr>
        <w:ind w:left="5826" w:hanging="360"/>
      </w:pPr>
    </w:lvl>
    <w:lvl w:ilvl="8" w:tplc="1C09001B" w:tentative="1">
      <w:start w:val="1"/>
      <w:numFmt w:val="lowerRoman"/>
      <w:lvlText w:val="%9."/>
      <w:lvlJc w:val="right"/>
      <w:pPr>
        <w:ind w:left="6546" w:hanging="180"/>
      </w:pPr>
    </w:lvl>
  </w:abstractNum>
  <w:abstractNum w:abstractNumId="75" w15:restartNumberingAfterBreak="0">
    <w:nsid w:val="688D47EF"/>
    <w:multiLevelType w:val="hybridMultilevel"/>
    <w:tmpl w:val="50820A62"/>
    <w:lvl w:ilvl="0" w:tplc="77F43364">
      <w:start w:val="1"/>
      <w:numFmt w:val="decimal"/>
      <w:lvlText w:val="%1."/>
      <w:lvlJc w:val="left"/>
      <w:pPr>
        <w:ind w:left="720" w:hanging="360"/>
      </w:pPr>
      <w:rPr>
        <w:rFonts w:hint="default"/>
      </w:rPr>
    </w:lvl>
    <w:lvl w:ilvl="1" w:tplc="F2A096F4" w:tentative="1">
      <w:start w:val="1"/>
      <w:numFmt w:val="lowerLetter"/>
      <w:lvlText w:val="%2."/>
      <w:lvlJc w:val="left"/>
      <w:pPr>
        <w:ind w:left="1440" w:hanging="360"/>
      </w:pPr>
    </w:lvl>
    <w:lvl w:ilvl="2" w:tplc="B1B29AEE" w:tentative="1">
      <w:start w:val="1"/>
      <w:numFmt w:val="lowerRoman"/>
      <w:lvlText w:val="%3."/>
      <w:lvlJc w:val="right"/>
      <w:pPr>
        <w:ind w:left="2160" w:hanging="180"/>
      </w:pPr>
    </w:lvl>
    <w:lvl w:ilvl="3" w:tplc="09E87A12" w:tentative="1">
      <w:start w:val="1"/>
      <w:numFmt w:val="decimal"/>
      <w:lvlText w:val="%4."/>
      <w:lvlJc w:val="left"/>
      <w:pPr>
        <w:ind w:left="2880" w:hanging="360"/>
      </w:pPr>
    </w:lvl>
    <w:lvl w:ilvl="4" w:tplc="A192F3B0" w:tentative="1">
      <w:start w:val="1"/>
      <w:numFmt w:val="lowerLetter"/>
      <w:lvlText w:val="%5."/>
      <w:lvlJc w:val="left"/>
      <w:pPr>
        <w:ind w:left="3600" w:hanging="360"/>
      </w:pPr>
    </w:lvl>
    <w:lvl w:ilvl="5" w:tplc="3B06D438" w:tentative="1">
      <w:start w:val="1"/>
      <w:numFmt w:val="lowerRoman"/>
      <w:lvlText w:val="%6."/>
      <w:lvlJc w:val="right"/>
      <w:pPr>
        <w:ind w:left="4320" w:hanging="180"/>
      </w:pPr>
    </w:lvl>
    <w:lvl w:ilvl="6" w:tplc="2498473C" w:tentative="1">
      <w:start w:val="1"/>
      <w:numFmt w:val="decimal"/>
      <w:lvlText w:val="%7."/>
      <w:lvlJc w:val="left"/>
      <w:pPr>
        <w:ind w:left="5040" w:hanging="360"/>
      </w:pPr>
    </w:lvl>
    <w:lvl w:ilvl="7" w:tplc="4880BBA8" w:tentative="1">
      <w:start w:val="1"/>
      <w:numFmt w:val="lowerLetter"/>
      <w:lvlText w:val="%8."/>
      <w:lvlJc w:val="left"/>
      <w:pPr>
        <w:ind w:left="5760" w:hanging="360"/>
      </w:pPr>
    </w:lvl>
    <w:lvl w:ilvl="8" w:tplc="B7F6E6DE" w:tentative="1">
      <w:start w:val="1"/>
      <w:numFmt w:val="lowerRoman"/>
      <w:lvlText w:val="%9."/>
      <w:lvlJc w:val="right"/>
      <w:pPr>
        <w:ind w:left="6480" w:hanging="180"/>
      </w:pPr>
    </w:lvl>
  </w:abstractNum>
  <w:abstractNum w:abstractNumId="76" w15:restartNumberingAfterBreak="0">
    <w:nsid w:val="6BE208C3"/>
    <w:multiLevelType w:val="hybridMultilevel"/>
    <w:tmpl w:val="33EE91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6C5E1F2A"/>
    <w:multiLevelType w:val="hybridMultilevel"/>
    <w:tmpl w:val="AA34279A"/>
    <w:lvl w:ilvl="0" w:tplc="09F663AA">
      <w:start w:val="1"/>
      <w:numFmt w:val="bullet"/>
      <w:lvlText w:val=""/>
      <w:lvlJc w:val="left"/>
      <w:pPr>
        <w:ind w:left="360" w:hanging="360"/>
      </w:pPr>
      <w:rPr>
        <w:rFonts w:ascii="Symbol" w:hAnsi="Symbol" w:hint="default"/>
      </w:rPr>
    </w:lvl>
    <w:lvl w:ilvl="1" w:tplc="0562F104" w:tentative="1">
      <w:start w:val="1"/>
      <w:numFmt w:val="bullet"/>
      <w:lvlText w:val="o"/>
      <w:lvlJc w:val="left"/>
      <w:pPr>
        <w:ind w:left="1080" w:hanging="360"/>
      </w:pPr>
      <w:rPr>
        <w:rFonts w:ascii="Courier New" w:hAnsi="Courier New" w:cs="Courier New" w:hint="default"/>
      </w:rPr>
    </w:lvl>
    <w:lvl w:ilvl="2" w:tplc="BB32F242" w:tentative="1">
      <w:start w:val="1"/>
      <w:numFmt w:val="bullet"/>
      <w:lvlText w:val=""/>
      <w:lvlJc w:val="left"/>
      <w:pPr>
        <w:ind w:left="1800" w:hanging="360"/>
      </w:pPr>
      <w:rPr>
        <w:rFonts w:ascii="Wingdings" w:hAnsi="Wingdings" w:hint="default"/>
      </w:rPr>
    </w:lvl>
    <w:lvl w:ilvl="3" w:tplc="87E84740" w:tentative="1">
      <w:start w:val="1"/>
      <w:numFmt w:val="bullet"/>
      <w:lvlText w:val=""/>
      <w:lvlJc w:val="left"/>
      <w:pPr>
        <w:ind w:left="2520" w:hanging="360"/>
      </w:pPr>
      <w:rPr>
        <w:rFonts w:ascii="Symbol" w:hAnsi="Symbol" w:hint="default"/>
      </w:rPr>
    </w:lvl>
    <w:lvl w:ilvl="4" w:tplc="E9C00D6C" w:tentative="1">
      <w:start w:val="1"/>
      <w:numFmt w:val="bullet"/>
      <w:lvlText w:val="o"/>
      <w:lvlJc w:val="left"/>
      <w:pPr>
        <w:ind w:left="3240" w:hanging="360"/>
      </w:pPr>
      <w:rPr>
        <w:rFonts w:ascii="Courier New" w:hAnsi="Courier New" w:cs="Courier New" w:hint="default"/>
      </w:rPr>
    </w:lvl>
    <w:lvl w:ilvl="5" w:tplc="29DE8206" w:tentative="1">
      <w:start w:val="1"/>
      <w:numFmt w:val="bullet"/>
      <w:lvlText w:val=""/>
      <w:lvlJc w:val="left"/>
      <w:pPr>
        <w:ind w:left="3960" w:hanging="360"/>
      </w:pPr>
      <w:rPr>
        <w:rFonts w:ascii="Wingdings" w:hAnsi="Wingdings" w:hint="default"/>
      </w:rPr>
    </w:lvl>
    <w:lvl w:ilvl="6" w:tplc="A4BC58B6" w:tentative="1">
      <w:start w:val="1"/>
      <w:numFmt w:val="bullet"/>
      <w:lvlText w:val=""/>
      <w:lvlJc w:val="left"/>
      <w:pPr>
        <w:ind w:left="4680" w:hanging="360"/>
      </w:pPr>
      <w:rPr>
        <w:rFonts w:ascii="Symbol" w:hAnsi="Symbol" w:hint="default"/>
      </w:rPr>
    </w:lvl>
    <w:lvl w:ilvl="7" w:tplc="9738C41A" w:tentative="1">
      <w:start w:val="1"/>
      <w:numFmt w:val="bullet"/>
      <w:lvlText w:val="o"/>
      <w:lvlJc w:val="left"/>
      <w:pPr>
        <w:ind w:left="5400" w:hanging="360"/>
      </w:pPr>
      <w:rPr>
        <w:rFonts w:ascii="Courier New" w:hAnsi="Courier New" w:cs="Courier New" w:hint="default"/>
      </w:rPr>
    </w:lvl>
    <w:lvl w:ilvl="8" w:tplc="CCEC1724" w:tentative="1">
      <w:start w:val="1"/>
      <w:numFmt w:val="bullet"/>
      <w:lvlText w:val=""/>
      <w:lvlJc w:val="left"/>
      <w:pPr>
        <w:ind w:left="6120" w:hanging="360"/>
      </w:pPr>
      <w:rPr>
        <w:rFonts w:ascii="Wingdings" w:hAnsi="Wingdings" w:hint="default"/>
      </w:rPr>
    </w:lvl>
  </w:abstractNum>
  <w:abstractNum w:abstractNumId="78" w15:restartNumberingAfterBreak="0">
    <w:nsid w:val="6D41307B"/>
    <w:multiLevelType w:val="hybridMultilevel"/>
    <w:tmpl w:val="DDB607B8"/>
    <w:lvl w:ilvl="0" w:tplc="1C090019">
      <w:start w:val="1"/>
      <w:numFmt w:val="lowerLetter"/>
      <w:lvlText w:val="%1."/>
      <w:lvlJc w:val="left"/>
      <w:pPr>
        <w:ind w:left="720" w:hanging="360"/>
      </w:pPr>
      <w:rPr>
        <w:rFonts w:hint="default"/>
      </w:rPr>
    </w:lvl>
    <w:lvl w:ilvl="1" w:tplc="B4E2F2DE">
      <w:start w:val="1"/>
      <w:numFmt w:val="bullet"/>
      <w:lvlText w:val=""/>
      <w:lvlJc w:val="left"/>
      <w:pPr>
        <w:ind w:left="1440" w:hanging="360"/>
      </w:pPr>
      <w:rPr>
        <w:rFonts w:ascii="Symbol" w:hAnsi="Symbol" w:hint="default"/>
      </w:rPr>
    </w:lvl>
    <w:lvl w:ilvl="2" w:tplc="E77AC510" w:tentative="1">
      <w:start w:val="1"/>
      <w:numFmt w:val="bullet"/>
      <w:lvlText w:val=""/>
      <w:lvlJc w:val="left"/>
      <w:pPr>
        <w:ind w:left="2160" w:hanging="360"/>
      </w:pPr>
      <w:rPr>
        <w:rFonts w:ascii="Wingdings" w:hAnsi="Wingdings" w:hint="default"/>
      </w:rPr>
    </w:lvl>
    <w:lvl w:ilvl="3" w:tplc="777A06F6" w:tentative="1">
      <w:start w:val="1"/>
      <w:numFmt w:val="bullet"/>
      <w:lvlText w:val=""/>
      <w:lvlJc w:val="left"/>
      <w:pPr>
        <w:ind w:left="2880" w:hanging="360"/>
      </w:pPr>
      <w:rPr>
        <w:rFonts w:ascii="Symbol" w:hAnsi="Symbol" w:hint="default"/>
      </w:rPr>
    </w:lvl>
    <w:lvl w:ilvl="4" w:tplc="65780342" w:tentative="1">
      <w:start w:val="1"/>
      <w:numFmt w:val="bullet"/>
      <w:lvlText w:val="o"/>
      <w:lvlJc w:val="left"/>
      <w:pPr>
        <w:ind w:left="3600" w:hanging="360"/>
      </w:pPr>
      <w:rPr>
        <w:rFonts w:ascii="Courier New" w:hAnsi="Courier New" w:cs="Courier New" w:hint="default"/>
      </w:rPr>
    </w:lvl>
    <w:lvl w:ilvl="5" w:tplc="6A247D82" w:tentative="1">
      <w:start w:val="1"/>
      <w:numFmt w:val="bullet"/>
      <w:lvlText w:val=""/>
      <w:lvlJc w:val="left"/>
      <w:pPr>
        <w:ind w:left="4320" w:hanging="360"/>
      </w:pPr>
      <w:rPr>
        <w:rFonts w:ascii="Wingdings" w:hAnsi="Wingdings" w:hint="default"/>
      </w:rPr>
    </w:lvl>
    <w:lvl w:ilvl="6" w:tplc="55DE7C0E" w:tentative="1">
      <w:start w:val="1"/>
      <w:numFmt w:val="bullet"/>
      <w:lvlText w:val=""/>
      <w:lvlJc w:val="left"/>
      <w:pPr>
        <w:ind w:left="5040" w:hanging="360"/>
      </w:pPr>
      <w:rPr>
        <w:rFonts w:ascii="Symbol" w:hAnsi="Symbol" w:hint="default"/>
      </w:rPr>
    </w:lvl>
    <w:lvl w:ilvl="7" w:tplc="B2841DA2" w:tentative="1">
      <w:start w:val="1"/>
      <w:numFmt w:val="bullet"/>
      <w:lvlText w:val="o"/>
      <w:lvlJc w:val="left"/>
      <w:pPr>
        <w:ind w:left="5760" w:hanging="360"/>
      </w:pPr>
      <w:rPr>
        <w:rFonts w:ascii="Courier New" w:hAnsi="Courier New" w:cs="Courier New" w:hint="default"/>
      </w:rPr>
    </w:lvl>
    <w:lvl w:ilvl="8" w:tplc="42BA40DC" w:tentative="1">
      <w:start w:val="1"/>
      <w:numFmt w:val="bullet"/>
      <w:lvlText w:val=""/>
      <w:lvlJc w:val="left"/>
      <w:pPr>
        <w:ind w:left="6480" w:hanging="360"/>
      </w:pPr>
      <w:rPr>
        <w:rFonts w:ascii="Wingdings" w:hAnsi="Wingdings" w:hint="default"/>
      </w:rPr>
    </w:lvl>
  </w:abstractNum>
  <w:abstractNum w:abstractNumId="79" w15:restartNumberingAfterBreak="0">
    <w:nsid w:val="6E6729DF"/>
    <w:multiLevelType w:val="multilevel"/>
    <w:tmpl w:val="19369E86"/>
    <w:lvl w:ilvl="0">
      <w:start w:val="1"/>
      <w:numFmt w:val="bullet"/>
      <w:pStyle w:val="ListNumber"/>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6F781218"/>
    <w:multiLevelType w:val="hybridMultilevel"/>
    <w:tmpl w:val="3D7C1E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71D00DD9"/>
    <w:multiLevelType w:val="hybridMultilevel"/>
    <w:tmpl w:val="3084BDE4"/>
    <w:lvl w:ilvl="0" w:tplc="5B9E2810">
      <w:start w:val="1"/>
      <w:numFmt w:val="decimal"/>
      <w:lvlText w:val="%1."/>
      <w:lvlJc w:val="left"/>
      <w:pPr>
        <w:ind w:left="720" w:hanging="360"/>
      </w:pPr>
      <w:rPr>
        <w:rFonts w:hint="default"/>
      </w:rPr>
    </w:lvl>
    <w:lvl w:ilvl="1" w:tplc="6CE886B2" w:tentative="1">
      <w:start w:val="1"/>
      <w:numFmt w:val="lowerLetter"/>
      <w:lvlText w:val="%2."/>
      <w:lvlJc w:val="left"/>
      <w:pPr>
        <w:ind w:left="1440" w:hanging="360"/>
      </w:pPr>
    </w:lvl>
    <w:lvl w:ilvl="2" w:tplc="DA2C4B3E" w:tentative="1">
      <w:start w:val="1"/>
      <w:numFmt w:val="lowerRoman"/>
      <w:lvlText w:val="%3."/>
      <w:lvlJc w:val="right"/>
      <w:pPr>
        <w:ind w:left="2160" w:hanging="180"/>
      </w:pPr>
    </w:lvl>
    <w:lvl w:ilvl="3" w:tplc="DA1A95DA" w:tentative="1">
      <w:start w:val="1"/>
      <w:numFmt w:val="decimal"/>
      <w:lvlText w:val="%4."/>
      <w:lvlJc w:val="left"/>
      <w:pPr>
        <w:ind w:left="2880" w:hanging="360"/>
      </w:pPr>
    </w:lvl>
    <w:lvl w:ilvl="4" w:tplc="55C6FE66" w:tentative="1">
      <w:start w:val="1"/>
      <w:numFmt w:val="lowerLetter"/>
      <w:lvlText w:val="%5."/>
      <w:lvlJc w:val="left"/>
      <w:pPr>
        <w:ind w:left="3600" w:hanging="360"/>
      </w:pPr>
    </w:lvl>
    <w:lvl w:ilvl="5" w:tplc="13341960" w:tentative="1">
      <w:start w:val="1"/>
      <w:numFmt w:val="lowerRoman"/>
      <w:lvlText w:val="%6."/>
      <w:lvlJc w:val="right"/>
      <w:pPr>
        <w:ind w:left="4320" w:hanging="180"/>
      </w:pPr>
    </w:lvl>
    <w:lvl w:ilvl="6" w:tplc="D8DCE9AA" w:tentative="1">
      <w:start w:val="1"/>
      <w:numFmt w:val="decimal"/>
      <w:lvlText w:val="%7."/>
      <w:lvlJc w:val="left"/>
      <w:pPr>
        <w:ind w:left="5040" w:hanging="360"/>
      </w:pPr>
    </w:lvl>
    <w:lvl w:ilvl="7" w:tplc="9FE0EAFE" w:tentative="1">
      <w:start w:val="1"/>
      <w:numFmt w:val="lowerLetter"/>
      <w:lvlText w:val="%8."/>
      <w:lvlJc w:val="left"/>
      <w:pPr>
        <w:ind w:left="5760" w:hanging="360"/>
      </w:pPr>
    </w:lvl>
    <w:lvl w:ilvl="8" w:tplc="90186FA0" w:tentative="1">
      <w:start w:val="1"/>
      <w:numFmt w:val="lowerRoman"/>
      <w:lvlText w:val="%9."/>
      <w:lvlJc w:val="right"/>
      <w:pPr>
        <w:ind w:left="6480" w:hanging="180"/>
      </w:pPr>
    </w:lvl>
  </w:abstractNum>
  <w:abstractNum w:abstractNumId="82" w15:restartNumberingAfterBreak="0">
    <w:nsid w:val="78B62AAE"/>
    <w:multiLevelType w:val="hybridMultilevel"/>
    <w:tmpl w:val="4CF6DB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794760F0"/>
    <w:multiLevelType w:val="hybridMultilevel"/>
    <w:tmpl w:val="A66CFE70"/>
    <w:lvl w:ilvl="0" w:tplc="889A03C8">
      <w:start w:val="1"/>
      <w:numFmt w:val="bullet"/>
      <w:lvlText w:val=""/>
      <w:lvlJc w:val="left"/>
      <w:pPr>
        <w:ind w:left="720" w:hanging="360"/>
      </w:pPr>
      <w:rPr>
        <w:rFonts w:ascii="Symbol" w:hAnsi="Symbol" w:hint="default"/>
      </w:rPr>
    </w:lvl>
    <w:lvl w:ilvl="1" w:tplc="FE0C95CE">
      <w:start w:val="1"/>
      <w:numFmt w:val="lowerLetter"/>
      <w:lvlText w:val="%2."/>
      <w:lvlJc w:val="left"/>
      <w:pPr>
        <w:ind w:left="680" w:hanging="323"/>
      </w:pPr>
      <w:rPr>
        <w:rFonts w:hint="default"/>
      </w:rPr>
    </w:lvl>
    <w:lvl w:ilvl="2" w:tplc="9BF45D88" w:tentative="1">
      <w:start w:val="1"/>
      <w:numFmt w:val="bullet"/>
      <w:lvlText w:val=""/>
      <w:lvlJc w:val="left"/>
      <w:pPr>
        <w:ind w:left="2160" w:hanging="360"/>
      </w:pPr>
      <w:rPr>
        <w:rFonts w:ascii="Wingdings" w:hAnsi="Wingdings" w:hint="default"/>
      </w:rPr>
    </w:lvl>
    <w:lvl w:ilvl="3" w:tplc="A0205280" w:tentative="1">
      <w:start w:val="1"/>
      <w:numFmt w:val="bullet"/>
      <w:lvlText w:val=""/>
      <w:lvlJc w:val="left"/>
      <w:pPr>
        <w:ind w:left="2880" w:hanging="360"/>
      </w:pPr>
      <w:rPr>
        <w:rFonts w:ascii="Symbol" w:hAnsi="Symbol" w:hint="default"/>
      </w:rPr>
    </w:lvl>
    <w:lvl w:ilvl="4" w:tplc="53DEDC1A" w:tentative="1">
      <w:start w:val="1"/>
      <w:numFmt w:val="bullet"/>
      <w:lvlText w:val="o"/>
      <w:lvlJc w:val="left"/>
      <w:pPr>
        <w:ind w:left="3600" w:hanging="360"/>
      </w:pPr>
      <w:rPr>
        <w:rFonts w:ascii="Courier New" w:hAnsi="Courier New" w:cs="Courier New" w:hint="default"/>
      </w:rPr>
    </w:lvl>
    <w:lvl w:ilvl="5" w:tplc="91D2B502" w:tentative="1">
      <w:start w:val="1"/>
      <w:numFmt w:val="bullet"/>
      <w:lvlText w:val=""/>
      <w:lvlJc w:val="left"/>
      <w:pPr>
        <w:ind w:left="4320" w:hanging="360"/>
      </w:pPr>
      <w:rPr>
        <w:rFonts w:ascii="Wingdings" w:hAnsi="Wingdings" w:hint="default"/>
      </w:rPr>
    </w:lvl>
    <w:lvl w:ilvl="6" w:tplc="B3869B44" w:tentative="1">
      <w:start w:val="1"/>
      <w:numFmt w:val="bullet"/>
      <w:lvlText w:val=""/>
      <w:lvlJc w:val="left"/>
      <w:pPr>
        <w:ind w:left="5040" w:hanging="360"/>
      </w:pPr>
      <w:rPr>
        <w:rFonts w:ascii="Symbol" w:hAnsi="Symbol" w:hint="default"/>
      </w:rPr>
    </w:lvl>
    <w:lvl w:ilvl="7" w:tplc="F19EC174" w:tentative="1">
      <w:start w:val="1"/>
      <w:numFmt w:val="bullet"/>
      <w:lvlText w:val="o"/>
      <w:lvlJc w:val="left"/>
      <w:pPr>
        <w:ind w:left="5760" w:hanging="360"/>
      </w:pPr>
      <w:rPr>
        <w:rFonts w:ascii="Courier New" w:hAnsi="Courier New" w:cs="Courier New" w:hint="default"/>
      </w:rPr>
    </w:lvl>
    <w:lvl w:ilvl="8" w:tplc="37648754" w:tentative="1">
      <w:start w:val="1"/>
      <w:numFmt w:val="bullet"/>
      <w:lvlText w:val=""/>
      <w:lvlJc w:val="left"/>
      <w:pPr>
        <w:ind w:left="6480" w:hanging="360"/>
      </w:pPr>
      <w:rPr>
        <w:rFonts w:ascii="Wingdings" w:hAnsi="Wingdings" w:hint="default"/>
      </w:rPr>
    </w:lvl>
  </w:abstractNum>
  <w:num w:numId="1">
    <w:abstractNumId w:val="9"/>
  </w:num>
  <w:num w:numId="2">
    <w:abstractNumId w:val="79"/>
  </w:num>
  <w:num w:numId="3">
    <w:abstractNumId w:val="3"/>
  </w:num>
  <w:num w:numId="4">
    <w:abstractNumId w:val="57"/>
  </w:num>
  <w:num w:numId="5">
    <w:abstractNumId w:val="38"/>
  </w:num>
  <w:num w:numId="6">
    <w:abstractNumId w:val="0"/>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5"/>
  </w:num>
  <w:num w:numId="9">
    <w:abstractNumId w:val="1"/>
  </w:num>
  <w:num w:numId="10">
    <w:abstractNumId w:val="37"/>
  </w:num>
  <w:num w:numId="11">
    <w:abstractNumId w:val="32"/>
  </w:num>
  <w:num w:numId="12">
    <w:abstractNumId w:val="61"/>
  </w:num>
  <w:num w:numId="13">
    <w:abstractNumId w:val="78"/>
  </w:num>
  <w:num w:numId="14">
    <w:abstractNumId w:val="38"/>
  </w:num>
  <w:num w:numId="15">
    <w:abstractNumId w:val="13"/>
  </w:num>
  <w:num w:numId="16">
    <w:abstractNumId w:val="67"/>
  </w:num>
  <w:num w:numId="17">
    <w:abstractNumId w:val="29"/>
  </w:num>
  <w:num w:numId="18">
    <w:abstractNumId w:val="17"/>
  </w:num>
  <w:num w:numId="19">
    <w:abstractNumId w:val="42"/>
  </w:num>
  <w:num w:numId="20">
    <w:abstractNumId w:val="6"/>
  </w:num>
  <w:num w:numId="21">
    <w:abstractNumId w:val="49"/>
  </w:num>
  <w:num w:numId="22">
    <w:abstractNumId w:val="26"/>
  </w:num>
  <w:num w:numId="23">
    <w:abstractNumId w:val="11"/>
  </w:num>
  <w:num w:numId="24">
    <w:abstractNumId w:val="77"/>
  </w:num>
  <w:num w:numId="25">
    <w:abstractNumId w:val="7"/>
  </w:num>
  <w:num w:numId="26">
    <w:abstractNumId w:val="21"/>
  </w:num>
  <w:num w:numId="27">
    <w:abstractNumId w:val="81"/>
  </w:num>
  <w:num w:numId="28">
    <w:abstractNumId w:val="28"/>
  </w:num>
  <w:num w:numId="29">
    <w:abstractNumId w:val="38"/>
    <w:lvlOverride w:ilvl="0">
      <w:startOverride w:val="1"/>
    </w:lvlOverride>
  </w:num>
  <w:num w:numId="30">
    <w:abstractNumId w:val="35"/>
  </w:num>
  <w:num w:numId="31">
    <w:abstractNumId w:val="72"/>
  </w:num>
  <w:num w:numId="32">
    <w:abstractNumId w:val="4"/>
  </w:num>
  <w:num w:numId="33">
    <w:abstractNumId w:val="15"/>
  </w:num>
  <w:num w:numId="34">
    <w:abstractNumId w:val="68"/>
  </w:num>
  <w:num w:numId="35">
    <w:abstractNumId w:val="65"/>
  </w:num>
  <w:num w:numId="36">
    <w:abstractNumId w:val="25"/>
  </w:num>
  <w:num w:numId="37">
    <w:abstractNumId w:val="22"/>
  </w:num>
  <w:num w:numId="38">
    <w:abstractNumId w:val="80"/>
  </w:num>
  <w:num w:numId="39">
    <w:abstractNumId w:val="30"/>
  </w:num>
  <w:num w:numId="40">
    <w:abstractNumId w:val="47"/>
  </w:num>
  <w:num w:numId="41">
    <w:abstractNumId w:val="12"/>
  </w:num>
  <w:num w:numId="42">
    <w:abstractNumId w:val="76"/>
  </w:num>
  <w:num w:numId="43">
    <w:abstractNumId w:val="14"/>
  </w:num>
  <w:num w:numId="44">
    <w:abstractNumId w:val="69"/>
  </w:num>
  <w:num w:numId="45">
    <w:abstractNumId w:val="62"/>
  </w:num>
  <w:num w:numId="46">
    <w:abstractNumId w:val="40"/>
  </w:num>
  <w:num w:numId="47">
    <w:abstractNumId w:val="23"/>
  </w:num>
  <w:num w:numId="48">
    <w:abstractNumId w:val="43"/>
  </w:num>
  <w:num w:numId="49">
    <w:abstractNumId w:val="75"/>
  </w:num>
  <w:num w:numId="50">
    <w:abstractNumId w:val="2"/>
  </w:num>
  <w:num w:numId="51">
    <w:abstractNumId w:val="31"/>
  </w:num>
  <w:num w:numId="52">
    <w:abstractNumId w:val="53"/>
  </w:num>
  <w:num w:numId="53">
    <w:abstractNumId w:val="66"/>
  </w:num>
  <w:num w:numId="54">
    <w:abstractNumId w:val="41"/>
  </w:num>
  <w:num w:numId="55">
    <w:abstractNumId w:val="10"/>
  </w:num>
  <w:num w:numId="56">
    <w:abstractNumId w:val="48"/>
  </w:num>
  <w:num w:numId="57">
    <w:abstractNumId w:val="73"/>
  </w:num>
  <w:num w:numId="58">
    <w:abstractNumId w:val="44"/>
  </w:num>
  <w:num w:numId="59">
    <w:abstractNumId w:val="24"/>
  </w:num>
  <w:num w:numId="60">
    <w:abstractNumId w:val="50"/>
  </w:num>
  <w:num w:numId="61">
    <w:abstractNumId w:val="39"/>
  </w:num>
  <w:num w:numId="62">
    <w:abstractNumId w:val="18"/>
  </w:num>
  <w:num w:numId="63">
    <w:abstractNumId w:val="82"/>
  </w:num>
  <w:num w:numId="6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5"/>
  </w:num>
  <w:num w:numId="69">
    <w:abstractNumId w:val="5"/>
  </w:num>
  <w:num w:numId="70">
    <w:abstractNumId w:val="58"/>
  </w:num>
  <w:num w:numId="71">
    <w:abstractNumId w:val="70"/>
  </w:num>
  <w:num w:numId="72">
    <w:abstractNumId w:val="71"/>
  </w:num>
  <w:num w:numId="7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4"/>
  </w:num>
  <w:num w:numId="75">
    <w:abstractNumId w:val="64"/>
  </w:num>
  <w:num w:numId="76">
    <w:abstractNumId w:val="27"/>
  </w:num>
  <w:num w:numId="77">
    <w:abstractNumId w:val="20"/>
  </w:num>
  <w:num w:numId="78">
    <w:abstractNumId w:val="33"/>
  </w:num>
  <w:num w:numId="79">
    <w:abstractNumId w:val="8"/>
  </w:num>
  <w:num w:numId="80">
    <w:abstractNumId w:val="54"/>
  </w:num>
  <w:num w:numId="81">
    <w:abstractNumId w:val="52"/>
  </w:num>
  <w:num w:numId="82">
    <w:abstractNumId w:val="60"/>
  </w:num>
  <w:num w:numId="83">
    <w:abstractNumId w:val="46"/>
  </w:num>
  <w:num w:numId="84">
    <w:abstractNumId w:val="74"/>
  </w:num>
  <w:num w:numId="85">
    <w:abstractNumId w:val="51"/>
  </w:num>
  <w:num w:numId="86">
    <w:abstractNumId w:val="59"/>
  </w:num>
  <w:num w:numId="87">
    <w:abstractNumId w:val="56"/>
  </w:num>
  <w:num w:numId="88">
    <w:abstractNumId w:val="83"/>
  </w:num>
  <w:num w:numId="89">
    <w:abstractNumId w:val="63"/>
  </w:num>
  <w:num w:numId="90">
    <w:abstractNumId w:val="36"/>
  </w:num>
  <w:num w:numId="91">
    <w:abstractNumId w:val="16"/>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DAE"/>
    <w:rsid w:val="00000E18"/>
    <w:rsid w:val="0000160F"/>
    <w:rsid w:val="0000615F"/>
    <w:rsid w:val="00006574"/>
    <w:rsid w:val="000067E0"/>
    <w:rsid w:val="000071EE"/>
    <w:rsid w:val="00011215"/>
    <w:rsid w:val="00011721"/>
    <w:rsid w:val="00014E55"/>
    <w:rsid w:val="00015727"/>
    <w:rsid w:val="00022E86"/>
    <w:rsid w:val="00023587"/>
    <w:rsid w:val="00024565"/>
    <w:rsid w:val="00024AD0"/>
    <w:rsid w:val="0002572B"/>
    <w:rsid w:val="00025791"/>
    <w:rsid w:val="00025810"/>
    <w:rsid w:val="00026D51"/>
    <w:rsid w:val="00032211"/>
    <w:rsid w:val="00033413"/>
    <w:rsid w:val="00033C7E"/>
    <w:rsid w:val="000376BF"/>
    <w:rsid w:val="00041156"/>
    <w:rsid w:val="000419D1"/>
    <w:rsid w:val="00042C85"/>
    <w:rsid w:val="00044B63"/>
    <w:rsid w:val="00044C86"/>
    <w:rsid w:val="00045C11"/>
    <w:rsid w:val="00046243"/>
    <w:rsid w:val="000463E7"/>
    <w:rsid w:val="000468E6"/>
    <w:rsid w:val="00047945"/>
    <w:rsid w:val="000511C4"/>
    <w:rsid w:val="000525A5"/>
    <w:rsid w:val="00053AB7"/>
    <w:rsid w:val="00053DCC"/>
    <w:rsid w:val="00053EE0"/>
    <w:rsid w:val="00055B88"/>
    <w:rsid w:val="00055B93"/>
    <w:rsid w:val="00055C6A"/>
    <w:rsid w:val="0005625D"/>
    <w:rsid w:val="000574DE"/>
    <w:rsid w:val="000610EE"/>
    <w:rsid w:val="00061966"/>
    <w:rsid w:val="00061BC7"/>
    <w:rsid w:val="000620F7"/>
    <w:rsid w:val="000635B5"/>
    <w:rsid w:val="000635DC"/>
    <w:rsid w:val="00063C0D"/>
    <w:rsid w:val="00064BC5"/>
    <w:rsid w:val="000658DE"/>
    <w:rsid w:val="0006794D"/>
    <w:rsid w:val="000702DE"/>
    <w:rsid w:val="00070AE7"/>
    <w:rsid w:val="00070E61"/>
    <w:rsid w:val="0007365F"/>
    <w:rsid w:val="000758DE"/>
    <w:rsid w:val="00080BD3"/>
    <w:rsid w:val="00080FE4"/>
    <w:rsid w:val="0008124A"/>
    <w:rsid w:val="00082A44"/>
    <w:rsid w:val="00083F53"/>
    <w:rsid w:val="000857F7"/>
    <w:rsid w:val="00090336"/>
    <w:rsid w:val="00090CC0"/>
    <w:rsid w:val="000929B9"/>
    <w:rsid w:val="00092F08"/>
    <w:rsid w:val="000933EC"/>
    <w:rsid w:val="00093F1C"/>
    <w:rsid w:val="00094E48"/>
    <w:rsid w:val="000952B6"/>
    <w:rsid w:val="0009657D"/>
    <w:rsid w:val="0009664E"/>
    <w:rsid w:val="000A27C5"/>
    <w:rsid w:val="000A2D86"/>
    <w:rsid w:val="000A5558"/>
    <w:rsid w:val="000A5A8D"/>
    <w:rsid w:val="000A768F"/>
    <w:rsid w:val="000A7D52"/>
    <w:rsid w:val="000B21AD"/>
    <w:rsid w:val="000B2E53"/>
    <w:rsid w:val="000B3A0E"/>
    <w:rsid w:val="000B3DAE"/>
    <w:rsid w:val="000B3FF7"/>
    <w:rsid w:val="000B5215"/>
    <w:rsid w:val="000B58B2"/>
    <w:rsid w:val="000B6839"/>
    <w:rsid w:val="000B75EA"/>
    <w:rsid w:val="000C07DB"/>
    <w:rsid w:val="000C1767"/>
    <w:rsid w:val="000C39D8"/>
    <w:rsid w:val="000C3F6F"/>
    <w:rsid w:val="000C5FE0"/>
    <w:rsid w:val="000C6EB5"/>
    <w:rsid w:val="000C7675"/>
    <w:rsid w:val="000D1940"/>
    <w:rsid w:val="000D419E"/>
    <w:rsid w:val="000D5001"/>
    <w:rsid w:val="000D56BE"/>
    <w:rsid w:val="000D634B"/>
    <w:rsid w:val="000D6768"/>
    <w:rsid w:val="000D6BA7"/>
    <w:rsid w:val="000D6D37"/>
    <w:rsid w:val="000D7663"/>
    <w:rsid w:val="000E017F"/>
    <w:rsid w:val="000E1D27"/>
    <w:rsid w:val="000E1E71"/>
    <w:rsid w:val="000E30D5"/>
    <w:rsid w:val="000E353A"/>
    <w:rsid w:val="000E4D3D"/>
    <w:rsid w:val="000E6652"/>
    <w:rsid w:val="000F1C13"/>
    <w:rsid w:val="000F2256"/>
    <w:rsid w:val="000F43C3"/>
    <w:rsid w:val="000F57B7"/>
    <w:rsid w:val="000F5CF3"/>
    <w:rsid w:val="000F65BA"/>
    <w:rsid w:val="000F6A8A"/>
    <w:rsid w:val="00100532"/>
    <w:rsid w:val="001017EF"/>
    <w:rsid w:val="001040B7"/>
    <w:rsid w:val="00104745"/>
    <w:rsid w:val="00104BEE"/>
    <w:rsid w:val="001051B7"/>
    <w:rsid w:val="00105B1F"/>
    <w:rsid w:val="0010651F"/>
    <w:rsid w:val="00107B0A"/>
    <w:rsid w:val="001128FF"/>
    <w:rsid w:val="001131A5"/>
    <w:rsid w:val="00114D27"/>
    <w:rsid w:val="00115816"/>
    <w:rsid w:val="00116CD3"/>
    <w:rsid w:val="00117D06"/>
    <w:rsid w:val="0012075F"/>
    <w:rsid w:val="001219F4"/>
    <w:rsid w:val="00121AF3"/>
    <w:rsid w:val="00121D4D"/>
    <w:rsid w:val="001235C4"/>
    <w:rsid w:val="00123F95"/>
    <w:rsid w:val="001244B7"/>
    <w:rsid w:val="00124A37"/>
    <w:rsid w:val="00124F1D"/>
    <w:rsid w:val="001253B8"/>
    <w:rsid w:val="00126438"/>
    <w:rsid w:val="0013051A"/>
    <w:rsid w:val="00131F7A"/>
    <w:rsid w:val="001322B0"/>
    <w:rsid w:val="001327D4"/>
    <w:rsid w:val="001328CA"/>
    <w:rsid w:val="00133901"/>
    <w:rsid w:val="00134C7C"/>
    <w:rsid w:val="00136679"/>
    <w:rsid w:val="001372B2"/>
    <w:rsid w:val="00137747"/>
    <w:rsid w:val="00142112"/>
    <w:rsid w:val="00142261"/>
    <w:rsid w:val="001424D5"/>
    <w:rsid w:val="001434F0"/>
    <w:rsid w:val="00143F02"/>
    <w:rsid w:val="00145361"/>
    <w:rsid w:val="001507D4"/>
    <w:rsid w:val="00150D61"/>
    <w:rsid w:val="001527EC"/>
    <w:rsid w:val="00154800"/>
    <w:rsid w:val="0016123C"/>
    <w:rsid w:val="001626D2"/>
    <w:rsid w:val="00165F14"/>
    <w:rsid w:val="00166462"/>
    <w:rsid w:val="001718B4"/>
    <w:rsid w:val="00171E75"/>
    <w:rsid w:val="00173A89"/>
    <w:rsid w:val="00174364"/>
    <w:rsid w:val="0017678F"/>
    <w:rsid w:val="00181679"/>
    <w:rsid w:val="00181CBA"/>
    <w:rsid w:val="00181CDE"/>
    <w:rsid w:val="00182025"/>
    <w:rsid w:val="001823A7"/>
    <w:rsid w:val="0018271B"/>
    <w:rsid w:val="001827F7"/>
    <w:rsid w:val="00182C29"/>
    <w:rsid w:val="00183AD2"/>
    <w:rsid w:val="001844DD"/>
    <w:rsid w:val="001858E1"/>
    <w:rsid w:val="001872E4"/>
    <w:rsid w:val="00190404"/>
    <w:rsid w:val="0019324B"/>
    <w:rsid w:val="001935C6"/>
    <w:rsid w:val="00193B15"/>
    <w:rsid w:val="00193C10"/>
    <w:rsid w:val="00194D25"/>
    <w:rsid w:val="001959C4"/>
    <w:rsid w:val="00196371"/>
    <w:rsid w:val="00197BCE"/>
    <w:rsid w:val="001A1E3D"/>
    <w:rsid w:val="001A32BF"/>
    <w:rsid w:val="001A429F"/>
    <w:rsid w:val="001A508F"/>
    <w:rsid w:val="001A703C"/>
    <w:rsid w:val="001B0791"/>
    <w:rsid w:val="001B0D27"/>
    <w:rsid w:val="001B2611"/>
    <w:rsid w:val="001B4C84"/>
    <w:rsid w:val="001B5CD6"/>
    <w:rsid w:val="001B61A7"/>
    <w:rsid w:val="001B63CD"/>
    <w:rsid w:val="001B6793"/>
    <w:rsid w:val="001C094A"/>
    <w:rsid w:val="001C1494"/>
    <w:rsid w:val="001C2064"/>
    <w:rsid w:val="001C3EAA"/>
    <w:rsid w:val="001C4103"/>
    <w:rsid w:val="001C4DA6"/>
    <w:rsid w:val="001C5275"/>
    <w:rsid w:val="001C5E1D"/>
    <w:rsid w:val="001C66B5"/>
    <w:rsid w:val="001D2851"/>
    <w:rsid w:val="001D2E1A"/>
    <w:rsid w:val="001D370D"/>
    <w:rsid w:val="001D3A3C"/>
    <w:rsid w:val="001D5CC1"/>
    <w:rsid w:val="001E1617"/>
    <w:rsid w:val="001E265B"/>
    <w:rsid w:val="001E337E"/>
    <w:rsid w:val="001E36CC"/>
    <w:rsid w:val="001E4289"/>
    <w:rsid w:val="001E4BA5"/>
    <w:rsid w:val="001E7343"/>
    <w:rsid w:val="001F056C"/>
    <w:rsid w:val="001F2F5F"/>
    <w:rsid w:val="001F45EF"/>
    <w:rsid w:val="001F493E"/>
    <w:rsid w:val="001F4ED9"/>
    <w:rsid w:val="001F60A1"/>
    <w:rsid w:val="001F759E"/>
    <w:rsid w:val="00200FAD"/>
    <w:rsid w:val="00201D03"/>
    <w:rsid w:val="0020371C"/>
    <w:rsid w:val="00204B3E"/>
    <w:rsid w:val="00204D83"/>
    <w:rsid w:val="002067C6"/>
    <w:rsid w:val="002074F9"/>
    <w:rsid w:val="002079C2"/>
    <w:rsid w:val="00211353"/>
    <w:rsid w:val="00211503"/>
    <w:rsid w:val="00211E98"/>
    <w:rsid w:val="0021237E"/>
    <w:rsid w:val="0021249F"/>
    <w:rsid w:val="00212504"/>
    <w:rsid w:val="00213A32"/>
    <w:rsid w:val="00215EC0"/>
    <w:rsid w:val="00216661"/>
    <w:rsid w:val="002209ED"/>
    <w:rsid w:val="00221F59"/>
    <w:rsid w:val="002236A0"/>
    <w:rsid w:val="00225AF9"/>
    <w:rsid w:val="00225FCC"/>
    <w:rsid w:val="002262C9"/>
    <w:rsid w:val="00226C92"/>
    <w:rsid w:val="00226F07"/>
    <w:rsid w:val="00230EB6"/>
    <w:rsid w:val="002339DB"/>
    <w:rsid w:val="00234EAF"/>
    <w:rsid w:val="00236D4B"/>
    <w:rsid w:val="00240DAA"/>
    <w:rsid w:val="002434AD"/>
    <w:rsid w:val="00243B49"/>
    <w:rsid w:val="002449D5"/>
    <w:rsid w:val="00245613"/>
    <w:rsid w:val="00245948"/>
    <w:rsid w:val="00245CE9"/>
    <w:rsid w:val="00247FA0"/>
    <w:rsid w:val="00250E1D"/>
    <w:rsid w:val="00251BCB"/>
    <w:rsid w:val="00254DF9"/>
    <w:rsid w:val="00256BE5"/>
    <w:rsid w:val="00256D93"/>
    <w:rsid w:val="0025737C"/>
    <w:rsid w:val="002578B5"/>
    <w:rsid w:val="002607D7"/>
    <w:rsid w:val="002610C7"/>
    <w:rsid w:val="00261600"/>
    <w:rsid w:val="002616A2"/>
    <w:rsid w:val="0026214A"/>
    <w:rsid w:val="00262B70"/>
    <w:rsid w:val="00263B4F"/>
    <w:rsid w:val="00265601"/>
    <w:rsid w:val="002674F7"/>
    <w:rsid w:val="002677D8"/>
    <w:rsid w:val="002701DE"/>
    <w:rsid w:val="00270D88"/>
    <w:rsid w:val="00273120"/>
    <w:rsid w:val="00274783"/>
    <w:rsid w:val="00276083"/>
    <w:rsid w:val="002763B4"/>
    <w:rsid w:val="00276C11"/>
    <w:rsid w:val="0028155E"/>
    <w:rsid w:val="00281AFF"/>
    <w:rsid w:val="00282341"/>
    <w:rsid w:val="00287E4E"/>
    <w:rsid w:val="0029064D"/>
    <w:rsid w:val="002909DA"/>
    <w:rsid w:val="00290F12"/>
    <w:rsid w:val="002933BC"/>
    <w:rsid w:val="00295CF4"/>
    <w:rsid w:val="002961A2"/>
    <w:rsid w:val="00296590"/>
    <w:rsid w:val="00296A93"/>
    <w:rsid w:val="00296D2D"/>
    <w:rsid w:val="0029761C"/>
    <w:rsid w:val="002A0C5D"/>
    <w:rsid w:val="002A10ED"/>
    <w:rsid w:val="002A16C2"/>
    <w:rsid w:val="002A2CA9"/>
    <w:rsid w:val="002A2F45"/>
    <w:rsid w:val="002A5F60"/>
    <w:rsid w:val="002A7B70"/>
    <w:rsid w:val="002B0BEF"/>
    <w:rsid w:val="002B0CB2"/>
    <w:rsid w:val="002B2F9B"/>
    <w:rsid w:val="002B3B34"/>
    <w:rsid w:val="002B6B94"/>
    <w:rsid w:val="002C0046"/>
    <w:rsid w:val="002C1088"/>
    <w:rsid w:val="002C14FD"/>
    <w:rsid w:val="002C245C"/>
    <w:rsid w:val="002C3961"/>
    <w:rsid w:val="002C4C67"/>
    <w:rsid w:val="002C6101"/>
    <w:rsid w:val="002C63C4"/>
    <w:rsid w:val="002C6AFD"/>
    <w:rsid w:val="002C6F55"/>
    <w:rsid w:val="002C74D1"/>
    <w:rsid w:val="002D2D38"/>
    <w:rsid w:val="002D3FBA"/>
    <w:rsid w:val="002D4DE9"/>
    <w:rsid w:val="002D6C34"/>
    <w:rsid w:val="002E3889"/>
    <w:rsid w:val="002E3A1A"/>
    <w:rsid w:val="002E43CF"/>
    <w:rsid w:val="002E68CA"/>
    <w:rsid w:val="002E6EE6"/>
    <w:rsid w:val="002E726B"/>
    <w:rsid w:val="002E758B"/>
    <w:rsid w:val="002F4755"/>
    <w:rsid w:val="002F5B79"/>
    <w:rsid w:val="002F63A3"/>
    <w:rsid w:val="002F63D1"/>
    <w:rsid w:val="002F72B7"/>
    <w:rsid w:val="002F7ADC"/>
    <w:rsid w:val="002F7BAB"/>
    <w:rsid w:val="0030088E"/>
    <w:rsid w:val="00300A69"/>
    <w:rsid w:val="003021E7"/>
    <w:rsid w:val="00302C15"/>
    <w:rsid w:val="00303BEA"/>
    <w:rsid w:val="0030402C"/>
    <w:rsid w:val="00304EDB"/>
    <w:rsid w:val="00305120"/>
    <w:rsid w:val="00305B09"/>
    <w:rsid w:val="0030688D"/>
    <w:rsid w:val="00306965"/>
    <w:rsid w:val="00306EA7"/>
    <w:rsid w:val="00307DDB"/>
    <w:rsid w:val="003102FE"/>
    <w:rsid w:val="0031186A"/>
    <w:rsid w:val="00312F2F"/>
    <w:rsid w:val="0031381E"/>
    <w:rsid w:val="003139A7"/>
    <w:rsid w:val="00315A47"/>
    <w:rsid w:val="00320EF1"/>
    <w:rsid w:val="00322A18"/>
    <w:rsid w:val="003233A4"/>
    <w:rsid w:val="00323F29"/>
    <w:rsid w:val="0032404D"/>
    <w:rsid w:val="00324B54"/>
    <w:rsid w:val="00324BD0"/>
    <w:rsid w:val="003263A0"/>
    <w:rsid w:val="00326C8A"/>
    <w:rsid w:val="00326F73"/>
    <w:rsid w:val="003274B3"/>
    <w:rsid w:val="00327570"/>
    <w:rsid w:val="00331AFD"/>
    <w:rsid w:val="00331D2E"/>
    <w:rsid w:val="003326DE"/>
    <w:rsid w:val="00332B15"/>
    <w:rsid w:val="00335CB0"/>
    <w:rsid w:val="00340B73"/>
    <w:rsid w:val="00341E68"/>
    <w:rsid w:val="00342E8F"/>
    <w:rsid w:val="00347BFE"/>
    <w:rsid w:val="003501A3"/>
    <w:rsid w:val="003518D1"/>
    <w:rsid w:val="003522A6"/>
    <w:rsid w:val="00352766"/>
    <w:rsid w:val="003539AF"/>
    <w:rsid w:val="00354231"/>
    <w:rsid w:val="00356740"/>
    <w:rsid w:val="003625F8"/>
    <w:rsid w:val="00362C14"/>
    <w:rsid w:val="00362E67"/>
    <w:rsid w:val="00364303"/>
    <w:rsid w:val="003655B8"/>
    <w:rsid w:val="0036561E"/>
    <w:rsid w:val="003669B4"/>
    <w:rsid w:val="00366ED4"/>
    <w:rsid w:val="00367952"/>
    <w:rsid w:val="00370078"/>
    <w:rsid w:val="003700A5"/>
    <w:rsid w:val="00371734"/>
    <w:rsid w:val="00373677"/>
    <w:rsid w:val="00373717"/>
    <w:rsid w:val="00373B8A"/>
    <w:rsid w:val="003746C7"/>
    <w:rsid w:val="00375136"/>
    <w:rsid w:val="00375D09"/>
    <w:rsid w:val="00376F24"/>
    <w:rsid w:val="00380D33"/>
    <w:rsid w:val="00381DD1"/>
    <w:rsid w:val="003821BA"/>
    <w:rsid w:val="00383B9D"/>
    <w:rsid w:val="00384650"/>
    <w:rsid w:val="00384B15"/>
    <w:rsid w:val="00385BE3"/>
    <w:rsid w:val="00386FCE"/>
    <w:rsid w:val="003879E7"/>
    <w:rsid w:val="00387A18"/>
    <w:rsid w:val="00390393"/>
    <w:rsid w:val="003921F9"/>
    <w:rsid w:val="003948C6"/>
    <w:rsid w:val="003964B7"/>
    <w:rsid w:val="003A058A"/>
    <w:rsid w:val="003A1393"/>
    <w:rsid w:val="003A17B9"/>
    <w:rsid w:val="003A2667"/>
    <w:rsid w:val="003A4F55"/>
    <w:rsid w:val="003A54A3"/>
    <w:rsid w:val="003A5B79"/>
    <w:rsid w:val="003A78BD"/>
    <w:rsid w:val="003B0A6A"/>
    <w:rsid w:val="003B0C09"/>
    <w:rsid w:val="003B1004"/>
    <w:rsid w:val="003B2A50"/>
    <w:rsid w:val="003B7440"/>
    <w:rsid w:val="003B7F3C"/>
    <w:rsid w:val="003C21D1"/>
    <w:rsid w:val="003C31A6"/>
    <w:rsid w:val="003C3347"/>
    <w:rsid w:val="003C3AAF"/>
    <w:rsid w:val="003C3B9C"/>
    <w:rsid w:val="003C5683"/>
    <w:rsid w:val="003C5AD8"/>
    <w:rsid w:val="003D1C8B"/>
    <w:rsid w:val="003D2966"/>
    <w:rsid w:val="003D306C"/>
    <w:rsid w:val="003D51AA"/>
    <w:rsid w:val="003E081C"/>
    <w:rsid w:val="003E0A0C"/>
    <w:rsid w:val="003E13B8"/>
    <w:rsid w:val="003E2A2D"/>
    <w:rsid w:val="003E4A25"/>
    <w:rsid w:val="003E533B"/>
    <w:rsid w:val="003E5652"/>
    <w:rsid w:val="003F05CF"/>
    <w:rsid w:val="003F1679"/>
    <w:rsid w:val="003F3A7F"/>
    <w:rsid w:val="003F3CA9"/>
    <w:rsid w:val="003F402D"/>
    <w:rsid w:val="003F4B71"/>
    <w:rsid w:val="003F51C1"/>
    <w:rsid w:val="003F5AED"/>
    <w:rsid w:val="003F760D"/>
    <w:rsid w:val="0040065C"/>
    <w:rsid w:val="004008F9"/>
    <w:rsid w:val="0040098C"/>
    <w:rsid w:val="0040244F"/>
    <w:rsid w:val="00402A88"/>
    <w:rsid w:val="004032E9"/>
    <w:rsid w:val="00403424"/>
    <w:rsid w:val="00404C59"/>
    <w:rsid w:val="004059CD"/>
    <w:rsid w:val="004079A6"/>
    <w:rsid w:val="004108E1"/>
    <w:rsid w:val="00410B62"/>
    <w:rsid w:val="00411DE1"/>
    <w:rsid w:val="00417ED1"/>
    <w:rsid w:val="00420523"/>
    <w:rsid w:val="00420CFE"/>
    <w:rsid w:val="00420E95"/>
    <w:rsid w:val="0042106F"/>
    <w:rsid w:val="004225B4"/>
    <w:rsid w:val="004226AB"/>
    <w:rsid w:val="00423AC0"/>
    <w:rsid w:val="00423CAB"/>
    <w:rsid w:val="00424827"/>
    <w:rsid w:val="004260BF"/>
    <w:rsid w:val="00426774"/>
    <w:rsid w:val="00426C7A"/>
    <w:rsid w:val="00426D4F"/>
    <w:rsid w:val="0043089E"/>
    <w:rsid w:val="00431402"/>
    <w:rsid w:val="00431A0E"/>
    <w:rsid w:val="00431B21"/>
    <w:rsid w:val="004326DF"/>
    <w:rsid w:val="00432B6D"/>
    <w:rsid w:val="00432C50"/>
    <w:rsid w:val="00437A53"/>
    <w:rsid w:val="004403E1"/>
    <w:rsid w:val="00440F38"/>
    <w:rsid w:val="00441CD5"/>
    <w:rsid w:val="00443478"/>
    <w:rsid w:val="0044429E"/>
    <w:rsid w:val="004454A5"/>
    <w:rsid w:val="00445501"/>
    <w:rsid w:val="00445A07"/>
    <w:rsid w:val="0044625A"/>
    <w:rsid w:val="004464F9"/>
    <w:rsid w:val="004466FE"/>
    <w:rsid w:val="00446D2E"/>
    <w:rsid w:val="004473C5"/>
    <w:rsid w:val="0044762A"/>
    <w:rsid w:val="00450BA6"/>
    <w:rsid w:val="00452008"/>
    <w:rsid w:val="00452236"/>
    <w:rsid w:val="00452FB1"/>
    <w:rsid w:val="00453E6D"/>
    <w:rsid w:val="00456C5C"/>
    <w:rsid w:val="00456D28"/>
    <w:rsid w:val="004623A7"/>
    <w:rsid w:val="004624C3"/>
    <w:rsid w:val="004644D0"/>
    <w:rsid w:val="004647D5"/>
    <w:rsid w:val="00464B24"/>
    <w:rsid w:val="00466C2B"/>
    <w:rsid w:val="00466D1C"/>
    <w:rsid w:val="00467409"/>
    <w:rsid w:val="00472068"/>
    <w:rsid w:val="00472678"/>
    <w:rsid w:val="00474454"/>
    <w:rsid w:val="00474D03"/>
    <w:rsid w:val="004763A3"/>
    <w:rsid w:val="00476DCE"/>
    <w:rsid w:val="0047751F"/>
    <w:rsid w:val="004779A7"/>
    <w:rsid w:val="00477FA5"/>
    <w:rsid w:val="00480479"/>
    <w:rsid w:val="00480938"/>
    <w:rsid w:val="00481119"/>
    <w:rsid w:val="004812E6"/>
    <w:rsid w:val="0048237D"/>
    <w:rsid w:val="00482551"/>
    <w:rsid w:val="00482700"/>
    <w:rsid w:val="00484A16"/>
    <w:rsid w:val="00485957"/>
    <w:rsid w:val="0049114B"/>
    <w:rsid w:val="0049303C"/>
    <w:rsid w:val="00493C8E"/>
    <w:rsid w:val="004940DB"/>
    <w:rsid w:val="00494E4D"/>
    <w:rsid w:val="00495EBA"/>
    <w:rsid w:val="004966F9"/>
    <w:rsid w:val="00496B29"/>
    <w:rsid w:val="00496F3F"/>
    <w:rsid w:val="0049721A"/>
    <w:rsid w:val="004979D6"/>
    <w:rsid w:val="004A06FA"/>
    <w:rsid w:val="004A188B"/>
    <w:rsid w:val="004A19F1"/>
    <w:rsid w:val="004A1D1C"/>
    <w:rsid w:val="004A22F7"/>
    <w:rsid w:val="004A2B1E"/>
    <w:rsid w:val="004A386E"/>
    <w:rsid w:val="004A4409"/>
    <w:rsid w:val="004A53BB"/>
    <w:rsid w:val="004A5E9F"/>
    <w:rsid w:val="004A7462"/>
    <w:rsid w:val="004B1929"/>
    <w:rsid w:val="004B19F0"/>
    <w:rsid w:val="004B1B8F"/>
    <w:rsid w:val="004B2531"/>
    <w:rsid w:val="004B3761"/>
    <w:rsid w:val="004B53B4"/>
    <w:rsid w:val="004B5DAD"/>
    <w:rsid w:val="004B5E37"/>
    <w:rsid w:val="004B5FEB"/>
    <w:rsid w:val="004B6953"/>
    <w:rsid w:val="004B6C13"/>
    <w:rsid w:val="004B7608"/>
    <w:rsid w:val="004C092D"/>
    <w:rsid w:val="004C0B3E"/>
    <w:rsid w:val="004C0B7D"/>
    <w:rsid w:val="004C147A"/>
    <w:rsid w:val="004C1615"/>
    <w:rsid w:val="004C1DDE"/>
    <w:rsid w:val="004C1E77"/>
    <w:rsid w:val="004C20BB"/>
    <w:rsid w:val="004C4C53"/>
    <w:rsid w:val="004C666F"/>
    <w:rsid w:val="004C6670"/>
    <w:rsid w:val="004D0424"/>
    <w:rsid w:val="004D054A"/>
    <w:rsid w:val="004D0AED"/>
    <w:rsid w:val="004D0F64"/>
    <w:rsid w:val="004D1053"/>
    <w:rsid w:val="004D19AC"/>
    <w:rsid w:val="004D2366"/>
    <w:rsid w:val="004D42E0"/>
    <w:rsid w:val="004D7CB6"/>
    <w:rsid w:val="004E0F87"/>
    <w:rsid w:val="004E22C3"/>
    <w:rsid w:val="004E4E52"/>
    <w:rsid w:val="004E7CC4"/>
    <w:rsid w:val="004F1601"/>
    <w:rsid w:val="004F24A9"/>
    <w:rsid w:val="004F2837"/>
    <w:rsid w:val="004F35EC"/>
    <w:rsid w:val="004F4559"/>
    <w:rsid w:val="004F4F94"/>
    <w:rsid w:val="004F519E"/>
    <w:rsid w:val="004F5536"/>
    <w:rsid w:val="004F607F"/>
    <w:rsid w:val="004F6318"/>
    <w:rsid w:val="004F64C5"/>
    <w:rsid w:val="004F6C73"/>
    <w:rsid w:val="00500717"/>
    <w:rsid w:val="005015A0"/>
    <w:rsid w:val="0050242E"/>
    <w:rsid w:val="005032AE"/>
    <w:rsid w:val="005040BE"/>
    <w:rsid w:val="00505F89"/>
    <w:rsid w:val="0050614B"/>
    <w:rsid w:val="005103CB"/>
    <w:rsid w:val="00510C51"/>
    <w:rsid w:val="00510D04"/>
    <w:rsid w:val="005110CC"/>
    <w:rsid w:val="0051381A"/>
    <w:rsid w:val="00514C35"/>
    <w:rsid w:val="005153AA"/>
    <w:rsid w:val="00515C98"/>
    <w:rsid w:val="0051693F"/>
    <w:rsid w:val="00517922"/>
    <w:rsid w:val="00517967"/>
    <w:rsid w:val="00517DB4"/>
    <w:rsid w:val="00520065"/>
    <w:rsid w:val="00522735"/>
    <w:rsid w:val="00522DB7"/>
    <w:rsid w:val="00523C03"/>
    <w:rsid w:val="0052548A"/>
    <w:rsid w:val="0052773D"/>
    <w:rsid w:val="00527B8B"/>
    <w:rsid w:val="00530308"/>
    <w:rsid w:val="00530418"/>
    <w:rsid w:val="00532167"/>
    <w:rsid w:val="00532786"/>
    <w:rsid w:val="00533E7A"/>
    <w:rsid w:val="00533EC6"/>
    <w:rsid w:val="00534AC8"/>
    <w:rsid w:val="00534FFA"/>
    <w:rsid w:val="00536120"/>
    <w:rsid w:val="00537A0B"/>
    <w:rsid w:val="00540E6E"/>
    <w:rsid w:val="00541107"/>
    <w:rsid w:val="005416F9"/>
    <w:rsid w:val="00541B6E"/>
    <w:rsid w:val="005421E9"/>
    <w:rsid w:val="00542C46"/>
    <w:rsid w:val="00542EC9"/>
    <w:rsid w:val="005436BA"/>
    <w:rsid w:val="00543C3E"/>
    <w:rsid w:val="00552C8A"/>
    <w:rsid w:val="00552D32"/>
    <w:rsid w:val="00553429"/>
    <w:rsid w:val="0055405D"/>
    <w:rsid w:val="0055440C"/>
    <w:rsid w:val="0055520E"/>
    <w:rsid w:val="005555E1"/>
    <w:rsid w:val="0055605D"/>
    <w:rsid w:val="00557223"/>
    <w:rsid w:val="0056050C"/>
    <w:rsid w:val="005616E4"/>
    <w:rsid w:val="00561C61"/>
    <w:rsid w:val="00561F49"/>
    <w:rsid w:val="005626B2"/>
    <w:rsid w:val="0056283D"/>
    <w:rsid w:val="00562A85"/>
    <w:rsid w:val="00563604"/>
    <w:rsid w:val="0056499C"/>
    <w:rsid w:val="00564DBB"/>
    <w:rsid w:val="00567682"/>
    <w:rsid w:val="0057154D"/>
    <w:rsid w:val="00571679"/>
    <w:rsid w:val="00571CDF"/>
    <w:rsid w:val="00572D47"/>
    <w:rsid w:val="00573B42"/>
    <w:rsid w:val="005740EB"/>
    <w:rsid w:val="00575459"/>
    <w:rsid w:val="00576532"/>
    <w:rsid w:val="005826F0"/>
    <w:rsid w:val="005828A3"/>
    <w:rsid w:val="005830D7"/>
    <w:rsid w:val="00583C93"/>
    <w:rsid w:val="00585F81"/>
    <w:rsid w:val="00586280"/>
    <w:rsid w:val="00587C3C"/>
    <w:rsid w:val="00590C06"/>
    <w:rsid w:val="005916DB"/>
    <w:rsid w:val="00592919"/>
    <w:rsid w:val="005930E2"/>
    <w:rsid w:val="00595490"/>
    <w:rsid w:val="005960D2"/>
    <w:rsid w:val="005966E2"/>
    <w:rsid w:val="00596AAF"/>
    <w:rsid w:val="00596B2D"/>
    <w:rsid w:val="00596C0F"/>
    <w:rsid w:val="005A0237"/>
    <w:rsid w:val="005A03D6"/>
    <w:rsid w:val="005A157D"/>
    <w:rsid w:val="005A234C"/>
    <w:rsid w:val="005A2B53"/>
    <w:rsid w:val="005A3CD2"/>
    <w:rsid w:val="005A4648"/>
    <w:rsid w:val="005A5537"/>
    <w:rsid w:val="005A5F95"/>
    <w:rsid w:val="005B2EF0"/>
    <w:rsid w:val="005B4126"/>
    <w:rsid w:val="005B45F1"/>
    <w:rsid w:val="005B462E"/>
    <w:rsid w:val="005B4D5E"/>
    <w:rsid w:val="005B5035"/>
    <w:rsid w:val="005B7502"/>
    <w:rsid w:val="005B7DD4"/>
    <w:rsid w:val="005B7DFC"/>
    <w:rsid w:val="005C15B4"/>
    <w:rsid w:val="005C381A"/>
    <w:rsid w:val="005C4103"/>
    <w:rsid w:val="005C4953"/>
    <w:rsid w:val="005C4F81"/>
    <w:rsid w:val="005C51D5"/>
    <w:rsid w:val="005C6507"/>
    <w:rsid w:val="005C6889"/>
    <w:rsid w:val="005C6A7D"/>
    <w:rsid w:val="005D05D5"/>
    <w:rsid w:val="005D0842"/>
    <w:rsid w:val="005D10C7"/>
    <w:rsid w:val="005D19E1"/>
    <w:rsid w:val="005D2D03"/>
    <w:rsid w:val="005D2DE4"/>
    <w:rsid w:val="005D4ACA"/>
    <w:rsid w:val="005D66EF"/>
    <w:rsid w:val="005D6BDB"/>
    <w:rsid w:val="005D6EC6"/>
    <w:rsid w:val="005D7D5E"/>
    <w:rsid w:val="005E1905"/>
    <w:rsid w:val="005E2724"/>
    <w:rsid w:val="005E2899"/>
    <w:rsid w:val="005E2C6C"/>
    <w:rsid w:val="005E2C70"/>
    <w:rsid w:val="005E3211"/>
    <w:rsid w:val="005E3400"/>
    <w:rsid w:val="005E4CA8"/>
    <w:rsid w:val="005F0375"/>
    <w:rsid w:val="005F0644"/>
    <w:rsid w:val="005F0C37"/>
    <w:rsid w:val="005F0E39"/>
    <w:rsid w:val="005F1B52"/>
    <w:rsid w:val="005F3068"/>
    <w:rsid w:val="005F399F"/>
    <w:rsid w:val="005F3EBE"/>
    <w:rsid w:val="005F450A"/>
    <w:rsid w:val="005F573A"/>
    <w:rsid w:val="005F6503"/>
    <w:rsid w:val="005F6DB7"/>
    <w:rsid w:val="00601510"/>
    <w:rsid w:val="00601CF1"/>
    <w:rsid w:val="00602460"/>
    <w:rsid w:val="006024F0"/>
    <w:rsid w:val="006037BC"/>
    <w:rsid w:val="00604C5B"/>
    <w:rsid w:val="00605BCB"/>
    <w:rsid w:val="0060682A"/>
    <w:rsid w:val="00610601"/>
    <w:rsid w:val="00610BE8"/>
    <w:rsid w:val="006129F4"/>
    <w:rsid w:val="00614446"/>
    <w:rsid w:val="00614D76"/>
    <w:rsid w:val="0061553F"/>
    <w:rsid w:val="006157DE"/>
    <w:rsid w:val="006164AE"/>
    <w:rsid w:val="00617316"/>
    <w:rsid w:val="00617955"/>
    <w:rsid w:val="0062056C"/>
    <w:rsid w:val="006219EA"/>
    <w:rsid w:val="0062252D"/>
    <w:rsid w:val="00622F71"/>
    <w:rsid w:val="00623EBF"/>
    <w:rsid w:val="00624767"/>
    <w:rsid w:val="00625CAB"/>
    <w:rsid w:val="00630E17"/>
    <w:rsid w:val="00632621"/>
    <w:rsid w:val="00632971"/>
    <w:rsid w:val="006333F0"/>
    <w:rsid w:val="00635068"/>
    <w:rsid w:val="00635D75"/>
    <w:rsid w:val="00640143"/>
    <w:rsid w:val="00640E56"/>
    <w:rsid w:val="00641DED"/>
    <w:rsid w:val="006424E8"/>
    <w:rsid w:val="00643772"/>
    <w:rsid w:val="00645C95"/>
    <w:rsid w:val="00647DBC"/>
    <w:rsid w:val="00650CAC"/>
    <w:rsid w:val="0065317A"/>
    <w:rsid w:val="0065320E"/>
    <w:rsid w:val="006533E4"/>
    <w:rsid w:val="00655FD5"/>
    <w:rsid w:val="006573D2"/>
    <w:rsid w:val="006578AB"/>
    <w:rsid w:val="00657C1A"/>
    <w:rsid w:val="00657C48"/>
    <w:rsid w:val="00657E98"/>
    <w:rsid w:val="00660FD6"/>
    <w:rsid w:val="00661DBD"/>
    <w:rsid w:val="00662645"/>
    <w:rsid w:val="00662CCF"/>
    <w:rsid w:val="00662D74"/>
    <w:rsid w:val="00664125"/>
    <w:rsid w:val="00664513"/>
    <w:rsid w:val="006645F2"/>
    <w:rsid w:val="0066500C"/>
    <w:rsid w:val="00667D72"/>
    <w:rsid w:val="00670E98"/>
    <w:rsid w:val="00673ABB"/>
    <w:rsid w:val="00674610"/>
    <w:rsid w:val="006751E0"/>
    <w:rsid w:val="006762E9"/>
    <w:rsid w:val="00677A62"/>
    <w:rsid w:val="006804B4"/>
    <w:rsid w:val="00681CB2"/>
    <w:rsid w:val="006840F6"/>
    <w:rsid w:val="00684253"/>
    <w:rsid w:val="006872B0"/>
    <w:rsid w:val="00691544"/>
    <w:rsid w:val="006918B7"/>
    <w:rsid w:val="00694186"/>
    <w:rsid w:val="00695C8E"/>
    <w:rsid w:val="00695F2A"/>
    <w:rsid w:val="006971D3"/>
    <w:rsid w:val="006A0DD2"/>
    <w:rsid w:val="006A3F77"/>
    <w:rsid w:val="006A4045"/>
    <w:rsid w:val="006A48CF"/>
    <w:rsid w:val="006A4C8D"/>
    <w:rsid w:val="006A6264"/>
    <w:rsid w:val="006A6656"/>
    <w:rsid w:val="006A6DE7"/>
    <w:rsid w:val="006A6E18"/>
    <w:rsid w:val="006B001C"/>
    <w:rsid w:val="006B09F7"/>
    <w:rsid w:val="006B341A"/>
    <w:rsid w:val="006B39F4"/>
    <w:rsid w:val="006B4668"/>
    <w:rsid w:val="006B4819"/>
    <w:rsid w:val="006B4AE8"/>
    <w:rsid w:val="006B54E9"/>
    <w:rsid w:val="006B695C"/>
    <w:rsid w:val="006B7018"/>
    <w:rsid w:val="006B7C93"/>
    <w:rsid w:val="006C5F39"/>
    <w:rsid w:val="006C60A7"/>
    <w:rsid w:val="006C6C88"/>
    <w:rsid w:val="006C6F6F"/>
    <w:rsid w:val="006C7D50"/>
    <w:rsid w:val="006D53DD"/>
    <w:rsid w:val="006D7BA3"/>
    <w:rsid w:val="006E0014"/>
    <w:rsid w:val="006E1777"/>
    <w:rsid w:val="006E1E0E"/>
    <w:rsid w:val="006E205D"/>
    <w:rsid w:val="006E2E49"/>
    <w:rsid w:val="006E3712"/>
    <w:rsid w:val="006E43C3"/>
    <w:rsid w:val="006E47EC"/>
    <w:rsid w:val="006E5055"/>
    <w:rsid w:val="006E5347"/>
    <w:rsid w:val="006E5516"/>
    <w:rsid w:val="006E609B"/>
    <w:rsid w:val="006E634B"/>
    <w:rsid w:val="006E6954"/>
    <w:rsid w:val="006E7E58"/>
    <w:rsid w:val="006F04FF"/>
    <w:rsid w:val="006F10A5"/>
    <w:rsid w:val="006F1685"/>
    <w:rsid w:val="006F335F"/>
    <w:rsid w:val="006F3686"/>
    <w:rsid w:val="006F61DF"/>
    <w:rsid w:val="006F62C8"/>
    <w:rsid w:val="006F70D1"/>
    <w:rsid w:val="00700F9B"/>
    <w:rsid w:val="00701BE1"/>
    <w:rsid w:val="0070280C"/>
    <w:rsid w:val="00702A07"/>
    <w:rsid w:val="0070496C"/>
    <w:rsid w:val="00705C64"/>
    <w:rsid w:val="007079CC"/>
    <w:rsid w:val="00707E5F"/>
    <w:rsid w:val="0071080B"/>
    <w:rsid w:val="00711263"/>
    <w:rsid w:val="007140F2"/>
    <w:rsid w:val="00714535"/>
    <w:rsid w:val="00714A5D"/>
    <w:rsid w:val="00714A99"/>
    <w:rsid w:val="00714E6B"/>
    <w:rsid w:val="00715386"/>
    <w:rsid w:val="00715F61"/>
    <w:rsid w:val="00716D9B"/>
    <w:rsid w:val="00717F4E"/>
    <w:rsid w:val="00717F56"/>
    <w:rsid w:val="00721414"/>
    <w:rsid w:val="007218A7"/>
    <w:rsid w:val="0072426E"/>
    <w:rsid w:val="00726FAF"/>
    <w:rsid w:val="007270AB"/>
    <w:rsid w:val="00730034"/>
    <w:rsid w:val="0073048D"/>
    <w:rsid w:val="00731455"/>
    <w:rsid w:val="0073212C"/>
    <w:rsid w:val="007322A1"/>
    <w:rsid w:val="007324AA"/>
    <w:rsid w:val="00732A10"/>
    <w:rsid w:val="00733A7A"/>
    <w:rsid w:val="00733CEC"/>
    <w:rsid w:val="0073493C"/>
    <w:rsid w:val="00734EAE"/>
    <w:rsid w:val="00736E60"/>
    <w:rsid w:val="00737161"/>
    <w:rsid w:val="00740212"/>
    <w:rsid w:val="00741C05"/>
    <w:rsid w:val="00742167"/>
    <w:rsid w:val="00742551"/>
    <w:rsid w:val="00742989"/>
    <w:rsid w:val="00742DC7"/>
    <w:rsid w:val="00744936"/>
    <w:rsid w:val="007453C7"/>
    <w:rsid w:val="007462FC"/>
    <w:rsid w:val="00746363"/>
    <w:rsid w:val="00747147"/>
    <w:rsid w:val="00750522"/>
    <w:rsid w:val="007506C1"/>
    <w:rsid w:val="00751689"/>
    <w:rsid w:val="00751F17"/>
    <w:rsid w:val="0075217C"/>
    <w:rsid w:val="00752211"/>
    <w:rsid w:val="00752773"/>
    <w:rsid w:val="007535E0"/>
    <w:rsid w:val="007542B8"/>
    <w:rsid w:val="0075471A"/>
    <w:rsid w:val="007557DF"/>
    <w:rsid w:val="007579D6"/>
    <w:rsid w:val="00761C81"/>
    <w:rsid w:val="00761D9D"/>
    <w:rsid w:val="00761DAF"/>
    <w:rsid w:val="00762B5B"/>
    <w:rsid w:val="0076491D"/>
    <w:rsid w:val="007657EF"/>
    <w:rsid w:val="00766041"/>
    <w:rsid w:val="00766FE5"/>
    <w:rsid w:val="0077057D"/>
    <w:rsid w:val="00770832"/>
    <w:rsid w:val="00770991"/>
    <w:rsid w:val="007710E9"/>
    <w:rsid w:val="00771265"/>
    <w:rsid w:val="00772D2F"/>
    <w:rsid w:val="00773052"/>
    <w:rsid w:val="007750D0"/>
    <w:rsid w:val="00775252"/>
    <w:rsid w:val="00775FE3"/>
    <w:rsid w:val="0077650E"/>
    <w:rsid w:val="007768B7"/>
    <w:rsid w:val="00777AD9"/>
    <w:rsid w:val="0078070F"/>
    <w:rsid w:val="007817CB"/>
    <w:rsid w:val="0078541F"/>
    <w:rsid w:val="00786B10"/>
    <w:rsid w:val="007878D4"/>
    <w:rsid w:val="00790736"/>
    <w:rsid w:val="00793A08"/>
    <w:rsid w:val="00794C0D"/>
    <w:rsid w:val="00795B18"/>
    <w:rsid w:val="00796982"/>
    <w:rsid w:val="007A0148"/>
    <w:rsid w:val="007A0ADD"/>
    <w:rsid w:val="007A0BD5"/>
    <w:rsid w:val="007A1DCD"/>
    <w:rsid w:val="007A2CD2"/>
    <w:rsid w:val="007A2CEF"/>
    <w:rsid w:val="007A30F4"/>
    <w:rsid w:val="007A413E"/>
    <w:rsid w:val="007A419C"/>
    <w:rsid w:val="007A7FD2"/>
    <w:rsid w:val="007B14AF"/>
    <w:rsid w:val="007B1D3A"/>
    <w:rsid w:val="007B43FD"/>
    <w:rsid w:val="007B44AD"/>
    <w:rsid w:val="007B52F1"/>
    <w:rsid w:val="007B596A"/>
    <w:rsid w:val="007B6A84"/>
    <w:rsid w:val="007B6AF3"/>
    <w:rsid w:val="007B7D67"/>
    <w:rsid w:val="007C157A"/>
    <w:rsid w:val="007C2D96"/>
    <w:rsid w:val="007C31D4"/>
    <w:rsid w:val="007C34C6"/>
    <w:rsid w:val="007C74C8"/>
    <w:rsid w:val="007D301A"/>
    <w:rsid w:val="007D3D59"/>
    <w:rsid w:val="007D44D5"/>
    <w:rsid w:val="007D4630"/>
    <w:rsid w:val="007D56DF"/>
    <w:rsid w:val="007D5CB4"/>
    <w:rsid w:val="007D5CBE"/>
    <w:rsid w:val="007E003D"/>
    <w:rsid w:val="007E07DD"/>
    <w:rsid w:val="007E28F9"/>
    <w:rsid w:val="007E308F"/>
    <w:rsid w:val="007E4E4E"/>
    <w:rsid w:val="007E4E9A"/>
    <w:rsid w:val="007E5C06"/>
    <w:rsid w:val="007E774B"/>
    <w:rsid w:val="007F030D"/>
    <w:rsid w:val="007F126B"/>
    <w:rsid w:val="007F1646"/>
    <w:rsid w:val="007F3434"/>
    <w:rsid w:val="007F3758"/>
    <w:rsid w:val="007F3A45"/>
    <w:rsid w:val="007F5574"/>
    <w:rsid w:val="007F7165"/>
    <w:rsid w:val="00800AA2"/>
    <w:rsid w:val="00801EB5"/>
    <w:rsid w:val="00802BC5"/>
    <w:rsid w:val="008033D6"/>
    <w:rsid w:val="00803BB7"/>
    <w:rsid w:val="00804134"/>
    <w:rsid w:val="008053FC"/>
    <w:rsid w:val="00806117"/>
    <w:rsid w:val="00806BF6"/>
    <w:rsid w:val="008105BE"/>
    <w:rsid w:val="00810D0E"/>
    <w:rsid w:val="00811402"/>
    <w:rsid w:val="008124E7"/>
    <w:rsid w:val="00812C82"/>
    <w:rsid w:val="0081327B"/>
    <w:rsid w:val="0081356A"/>
    <w:rsid w:val="008149B6"/>
    <w:rsid w:val="0081654E"/>
    <w:rsid w:val="00817A79"/>
    <w:rsid w:val="00820186"/>
    <w:rsid w:val="00821138"/>
    <w:rsid w:val="00821AE8"/>
    <w:rsid w:val="00822043"/>
    <w:rsid w:val="0082346A"/>
    <w:rsid w:val="00823D6C"/>
    <w:rsid w:val="008249B0"/>
    <w:rsid w:val="00824E2C"/>
    <w:rsid w:val="0082603C"/>
    <w:rsid w:val="00831134"/>
    <w:rsid w:val="00832935"/>
    <w:rsid w:val="00833747"/>
    <w:rsid w:val="00833CD1"/>
    <w:rsid w:val="00834DBE"/>
    <w:rsid w:val="00834F45"/>
    <w:rsid w:val="00837D8E"/>
    <w:rsid w:val="00842810"/>
    <w:rsid w:val="0084341B"/>
    <w:rsid w:val="008435B6"/>
    <w:rsid w:val="00844583"/>
    <w:rsid w:val="008446AE"/>
    <w:rsid w:val="00846694"/>
    <w:rsid w:val="00847641"/>
    <w:rsid w:val="00847718"/>
    <w:rsid w:val="008478CC"/>
    <w:rsid w:val="00850BB6"/>
    <w:rsid w:val="00850F54"/>
    <w:rsid w:val="00852193"/>
    <w:rsid w:val="00853100"/>
    <w:rsid w:val="00854C2C"/>
    <w:rsid w:val="0085501D"/>
    <w:rsid w:val="00855495"/>
    <w:rsid w:val="00855B95"/>
    <w:rsid w:val="008560AE"/>
    <w:rsid w:val="008633A6"/>
    <w:rsid w:val="008663E8"/>
    <w:rsid w:val="008711B6"/>
    <w:rsid w:val="00871DC7"/>
    <w:rsid w:val="00871E2E"/>
    <w:rsid w:val="00873622"/>
    <w:rsid w:val="00873910"/>
    <w:rsid w:val="00875903"/>
    <w:rsid w:val="00876D91"/>
    <w:rsid w:val="00882BA6"/>
    <w:rsid w:val="0088381F"/>
    <w:rsid w:val="00885913"/>
    <w:rsid w:val="00885D9F"/>
    <w:rsid w:val="008870DB"/>
    <w:rsid w:val="008901FA"/>
    <w:rsid w:val="008907D4"/>
    <w:rsid w:val="00891776"/>
    <w:rsid w:val="008927C8"/>
    <w:rsid w:val="00893D05"/>
    <w:rsid w:val="00893DC3"/>
    <w:rsid w:val="00894C28"/>
    <w:rsid w:val="00894F95"/>
    <w:rsid w:val="00895B9B"/>
    <w:rsid w:val="008A03B6"/>
    <w:rsid w:val="008A11E2"/>
    <w:rsid w:val="008A4312"/>
    <w:rsid w:val="008A4664"/>
    <w:rsid w:val="008A4B90"/>
    <w:rsid w:val="008A513E"/>
    <w:rsid w:val="008A5659"/>
    <w:rsid w:val="008A5CA5"/>
    <w:rsid w:val="008A61B0"/>
    <w:rsid w:val="008A6C01"/>
    <w:rsid w:val="008B040D"/>
    <w:rsid w:val="008B0C69"/>
    <w:rsid w:val="008B29D0"/>
    <w:rsid w:val="008B2C3C"/>
    <w:rsid w:val="008B47A4"/>
    <w:rsid w:val="008B57BD"/>
    <w:rsid w:val="008B587F"/>
    <w:rsid w:val="008B7C12"/>
    <w:rsid w:val="008C093F"/>
    <w:rsid w:val="008C0F3A"/>
    <w:rsid w:val="008C3095"/>
    <w:rsid w:val="008C466D"/>
    <w:rsid w:val="008C47EE"/>
    <w:rsid w:val="008C7163"/>
    <w:rsid w:val="008D0770"/>
    <w:rsid w:val="008D0872"/>
    <w:rsid w:val="008D2ABE"/>
    <w:rsid w:val="008D2E27"/>
    <w:rsid w:val="008D7BF6"/>
    <w:rsid w:val="008E01F0"/>
    <w:rsid w:val="008E0F23"/>
    <w:rsid w:val="008E1469"/>
    <w:rsid w:val="008E19E3"/>
    <w:rsid w:val="008E28DF"/>
    <w:rsid w:val="008E3E97"/>
    <w:rsid w:val="008E6487"/>
    <w:rsid w:val="008E7BD8"/>
    <w:rsid w:val="008F0A27"/>
    <w:rsid w:val="008F155A"/>
    <w:rsid w:val="008F238D"/>
    <w:rsid w:val="008F3CA2"/>
    <w:rsid w:val="008F4EA0"/>
    <w:rsid w:val="008F5B07"/>
    <w:rsid w:val="008F60BD"/>
    <w:rsid w:val="008F6441"/>
    <w:rsid w:val="008F774B"/>
    <w:rsid w:val="00900577"/>
    <w:rsid w:val="00900D27"/>
    <w:rsid w:val="00901C5C"/>
    <w:rsid w:val="00904BD8"/>
    <w:rsid w:val="00905979"/>
    <w:rsid w:val="00905EF3"/>
    <w:rsid w:val="0090711C"/>
    <w:rsid w:val="00907146"/>
    <w:rsid w:val="00911F95"/>
    <w:rsid w:val="00914E8E"/>
    <w:rsid w:val="00915FF7"/>
    <w:rsid w:val="009163AB"/>
    <w:rsid w:val="00916614"/>
    <w:rsid w:val="009168F4"/>
    <w:rsid w:val="0091718B"/>
    <w:rsid w:val="00917204"/>
    <w:rsid w:val="009174AB"/>
    <w:rsid w:val="00920EA2"/>
    <w:rsid w:val="00921090"/>
    <w:rsid w:val="00923CCE"/>
    <w:rsid w:val="00924140"/>
    <w:rsid w:val="00924DA0"/>
    <w:rsid w:val="00926E92"/>
    <w:rsid w:val="00927AA6"/>
    <w:rsid w:val="00930ACA"/>
    <w:rsid w:val="00933599"/>
    <w:rsid w:val="00933664"/>
    <w:rsid w:val="0093497B"/>
    <w:rsid w:val="009358B1"/>
    <w:rsid w:val="00935945"/>
    <w:rsid w:val="00935E78"/>
    <w:rsid w:val="00936F3A"/>
    <w:rsid w:val="00941CC8"/>
    <w:rsid w:val="00941E0F"/>
    <w:rsid w:val="00943C5A"/>
    <w:rsid w:val="0094492A"/>
    <w:rsid w:val="00944C32"/>
    <w:rsid w:val="00946522"/>
    <w:rsid w:val="0094696F"/>
    <w:rsid w:val="0095056D"/>
    <w:rsid w:val="009510F7"/>
    <w:rsid w:val="00951C14"/>
    <w:rsid w:val="00953F8D"/>
    <w:rsid w:val="009554B2"/>
    <w:rsid w:val="00957351"/>
    <w:rsid w:val="0095745C"/>
    <w:rsid w:val="00960338"/>
    <w:rsid w:val="0096073F"/>
    <w:rsid w:val="00961663"/>
    <w:rsid w:val="00962CF5"/>
    <w:rsid w:val="00963608"/>
    <w:rsid w:val="00963DC7"/>
    <w:rsid w:val="009650C2"/>
    <w:rsid w:val="00965ED0"/>
    <w:rsid w:val="00966486"/>
    <w:rsid w:val="00966EA9"/>
    <w:rsid w:val="009710D0"/>
    <w:rsid w:val="00971573"/>
    <w:rsid w:val="00971C60"/>
    <w:rsid w:val="00972212"/>
    <w:rsid w:val="00972340"/>
    <w:rsid w:val="00972B07"/>
    <w:rsid w:val="00975497"/>
    <w:rsid w:val="009765A6"/>
    <w:rsid w:val="00980C6C"/>
    <w:rsid w:val="00981110"/>
    <w:rsid w:val="00981C6F"/>
    <w:rsid w:val="00985182"/>
    <w:rsid w:val="0098636F"/>
    <w:rsid w:val="0098759C"/>
    <w:rsid w:val="00987E46"/>
    <w:rsid w:val="00990E78"/>
    <w:rsid w:val="00991961"/>
    <w:rsid w:val="00992381"/>
    <w:rsid w:val="00993901"/>
    <w:rsid w:val="0099434D"/>
    <w:rsid w:val="00994B0D"/>
    <w:rsid w:val="009951D2"/>
    <w:rsid w:val="00995603"/>
    <w:rsid w:val="009A00E5"/>
    <w:rsid w:val="009A0C86"/>
    <w:rsid w:val="009A1CDA"/>
    <w:rsid w:val="009A2040"/>
    <w:rsid w:val="009A3AE2"/>
    <w:rsid w:val="009A5333"/>
    <w:rsid w:val="009A5D21"/>
    <w:rsid w:val="009A698D"/>
    <w:rsid w:val="009A751B"/>
    <w:rsid w:val="009B048D"/>
    <w:rsid w:val="009B393C"/>
    <w:rsid w:val="009B3A50"/>
    <w:rsid w:val="009B43F2"/>
    <w:rsid w:val="009B4E2C"/>
    <w:rsid w:val="009B5E79"/>
    <w:rsid w:val="009B6EDB"/>
    <w:rsid w:val="009B7492"/>
    <w:rsid w:val="009C07E9"/>
    <w:rsid w:val="009C0B1C"/>
    <w:rsid w:val="009C17F6"/>
    <w:rsid w:val="009C2055"/>
    <w:rsid w:val="009C23B1"/>
    <w:rsid w:val="009C2BEC"/>
    <w:rsid w:val="009C52A5"/>
    <w:rsid w:val="009C57AE"/>
    <w:rsid w:val="009C59C4"/>
    <w:rsid w:val="009C64CE"/>
    <w:rsid w:val="009C716C"/>
    <w:rsid w:val="009C7BCA"/>
    <w:rsid w:val="009D03DF"/>
    <w:rsid w:val="009D2C47"/>
    <w:rsid w:val="009D494D"/>
    <w:rsid w:val="009D58C6"/>
    <w:rsid w:val="009D6D0A"/>
    <w:rsid w:val="009D6F40"/>
    <w:rsid w:val="009D722A"/>
    <w:rsid w:val="009D73F3"/>
    <w:rsid w:val="009D7A60"/>
    <w:rsid w:val="009E11AF"/>
    <w:rsid w:val="009E12DD"/>
    <w:rsid w:val="009E137C"/>
    <w:rsid w:val="009E2124"/>
    <w:rsid w:val="009E3729"/>
    <w:rsid w:val="009E3887"/>
    <w:rsid w:val="009E6912"/>
    <w:rsid w:val="009E7AAD"/>
    <w:rsid w:val="009E7D21"/>
    <w:rsid w:val="009F2D82"/>
    <w:rsid w:val="009F413F"/>
    <w:rsid w:val="009F45F0"/>
    <w:rsid w:val="009F6E85"/>
    <w:rsid w:val="00A00021"/>
    <w:rsid w:val="00A0028A"/>
    <w:rsid w:val="00A031B7"/>
    <w:rsid w:val="00A036E2"/>
    <w:rsid w:val="00A037B7"/>
    <w:rsid w:val="00A04ED1"/>
    <w:rsid w:val="00A05176"/>
    <w:rsid w:val="00A079AC"/>
    <w:rsid w:val="00A12F1F"/>
    <w:rsid w:val="00A13944"/>
    <w:rsid w:val="00A14DAE"/>
    <w:rsid w:val="00A14DE5"/>
    <w:rsid w:val="00A15D10"/>
    <w:rsid w:val="00A16272"/>
    <w:rsid w:val="00A16566"/>
    <w:rsid w:val="00A17AF7"/>
    <w:rsid w:val="00A17DFB"/>
    <w:rsid w:val="00A213CF"/>
    <w:rsid w:val="00A22288"/>
    <w:rsid w:val="00A23C9C"/>
    <w:rsid w:val="00A24B0C"/>
    <w:rsid w:val="00A26068"/>
    <w:rsid w:val="00A26E21"/>
    <w:rsid w:val="00A27342"/>
    <w:rsid w:val="00A2769E"/>
    <w:rsid w:val="00A305BE"/>
    <w:rsid w:val="00A30756"/>
    <w:rsid w:val="00A3101B"/>
    <w:rsid w:val="00A318F8"/>
    <w:rsid w:val="00A32C39"/>
    <w:rsid w:val="00A33F20"/>
    <w:rsid w:val="00A35B47"/>
    <w:rsid w:val="00A40EDF"/>
    <w:rsid w:val="00A413F8"/>
    <w:rsid w:val="00A4392A"/>
    <w:rsid w:val="00A439D3"/>
    <w:rsid w:val="00A442FC"/>
    <w:rsid w:val="00A45F76"/>
    <w:rsid w:val="00A50975"/>
    <w:rsid w:val="00A51B4C"/>
    <w:rsid w:val="00A520CD"/>
    <w:rsid w:val="00A52798"/>
    <w:rsid w:val="00A547E1"/>
    <w:rsid w:val="00A54C17"/>
    <w:rsid w:val="00A6122C"/>
    <w:rsid w:val="00A61453"/>
    <w:rsid w:val="00A61B7A"/>
    <w:rsid w:val="00A61C10"/>
    <w:rsid w:val="00A63F1E"/>
    <w:rsid w:val="00A643E7"/>
    <w:rsid w:val="00A6606C"/>
    <w:rsid w:val="00A67607"/>
    <w:rsid w:val="00A70428"/>
    <w:rsid w:val="00A71D2F"/>
    <w:rsid w:val="00A734D1"/>
    <w:rsid w:val="00A75EAF"/>
    <w:rsid w:val="00A76164"/>
    <w:rsid w:val="00A7705F"/>
    <w:rsid w:val="00A82D13"/>
    <w:rsid w:val="00A84944"/>
    <w:rsid w:val="00A877D7"/>
    <w:rsid w:val="00A879C5"/>
    <w:rsid w:val="00A91028"/>
    <w:rsid w:val="00A91A40"/>
    <w:rsid w:val="00A91B32"/>
    <w:rsid w:val="00A93D6A"/>
    <w:rsid w:val="00A951DC"/>
    <w:rsid w:val="00A95CB1"/>
    <w:rsid w:val="00A971D2"/>
    <w:rsid w:val="00A972C6"/>
    <w:rsid w:val="00A97605"/>
    <w:rsid w:val="00AA046B"/>
    <w:rsid w:val="00AA0481"/>
    <w:rsid w:val="00AA0541"/>
    <w:rsid w:val="00AA0769"/>
    <w:rsid w:val="00AA14FE"/>
    <w:rsid w:val="00AA1EC4"/>
    <w:rsid w:val="00AA276B"/>
    <w:rsid w:val="00AA29EA"/>
    <w:rsid w:val="00AA4300"/>
    <w:rsid w:val="00AA572D"/>
    <w:rsid w:val="00AA5AFD"/>
    <w:rsid w:val="00AA5D3D"/>
    <w:rsid w:val="00AB05FA"/>
    <w:rsid w:val="00AB160E"/>
    <w:rsid w:val="00AB2395"/>
    <w:rsid w:val="00AB305F"/>
    <w:rsid w:val="00AB4206"/>
    <w:rsid w:val="00AB4300"/>
    <w:rsid w:val="00AB483E"/>
    <w:rsid w:val="00AB4B14"/>
    <w:rsid w:val="00AB4BE2"/>
    <w:rsid w:val="00AB5153"/>
    <w:rsid w:val="00AB5A03"/>
    <w:rsid w:val="00AB606A"/>
    <w:rsid w:val="00AB6810"/>
    <w:rsid w:val="00AB7E1D"/>
    <w:rsid w:val="00AC1DD0"/>
    <w:rsid w:val="00AC2F90"/>
    <w:rsid w:val="00AC30AE"/>
    <w:rsid w:val="00AC3509"/>
    <w:rsid w:val="00AC3772"/>
    <w:rsid w:val="00AC41A7"/>
    <w:rsid w:val="00AC44E8"/>
    <w:rsid w:val="00AC56D6"/>
    <w:rsid w:val="00AC6CB1"/>
    <w:rsid w:val="00AD02CF"/>
    <w:rsid w:val="00AD27D4"/>
    <w:rsid w:val="00AD70CA"/>
    <w:rsid w:val="00AD723D"/>
    <w:rsid w:val="00AD76F0"/>
    <w:rsid w:val="00AD7F9C"/>
    <w:rsid w:val="00AE04C2"/>
    <w:rsid w:val="00AE0E8E"/>
    <w:rsid w:val="00AE49D4"/>
    <w:rsid w:val="00AE51F0"/>
    <w:rsid w:val="00AE6C7B"/>
    <w:rsid w:val="00AF153B"/>
    <w:rsid w:val="00AF3252"/>
    <w:rsid w:val="00AF33D2"/>
    <w:rsid w:val="00AF48DB"/>
    <w:rsid w:val="00AF72AF"/>
    <w:rsid w:val="00B00BAC"/>
    <w:rsid w:val="00B022C1"/>
    <w:rsid w:val="00B02C71"/>
    <w:rsid w:val="00B033F5"/>
    <w:rsid w:val="00B04F55"/>
    <w:rsid w:val="00B05CD8"/>
    <w:rsid w:val="00B05F82"/>
    <w:rsid w:val="00B0638F"/>
    <w:rsid w:val="00B073A9"/>
    <w:rsid w:val="00B127BE"/>
    <w:rsid w:val="00B142B0"/>
    <w:rsid w:val="00B14D5C"/>
    <w:rsid w:val="00B1516B"/>
    <w:rsid w:val="00B1526C"/>
    <w:rsid w:val="00B154F9"/>
    <w:rsid w:val="00B15DA0"/>
    <w:rsid w:val="00B15E44"/>
    <w:rsid w:val="00B16E76"/>
    <w:rsid w:val="00B17559"/>
    <w:rsid w:val="00B23B7A"/>
    <w:rsid w:val="00B24E7D"/>
    <w:rsid w:val="00B25D5E"/>
    <w:rsid w:val="00B2744E"/>
    <w:rsid w:val="00B276F1"/>
    <w:rsid w:val="00B31400"/>
    <w:rsid w:val="00B33724"/>
    <w:rsid w:val="00B343EA"/>
    <w:rsid w:val="00B354A4"/>
    <w:rsid w:val="00B376A9"/>
    <w:rsid w:val="00B37B40"/>
    <w:rsid w:val="00B41349"/>
    <w:rsid w:val="00B4166C"/>
    <w:rsid w:val="00B41B66"/>
    <w:rsid w:val="00B42E85"/>
    <w:rsid w:val="00B42EED"/>
    <w:rsid w:val="00B458B4"/>
    <w:rsid w:val="00B467AF"/>
    <w:rsid w:val="00B46F81"/>
    <w:rsid w:val="00B473E1"/>
    <w:rsid w:val="00B47471"/>
    <w:rsid w:val="00B50412"/>
    <w:rsid w:val="00B512CF"/>
    <w:rsid w:val="00B51DF7"/>
    <w:rsid w:val="00B52EB7"/>
    <w:rsid w:val="00B5352B"/>
    <w:rsid w:val="00B53A57"/>
    <w:rsid w:val="00B53FC2"/>
    <w:rsid w:val="00B55852"/>
    <w:rsid w:val="00B5625E"/>
    <w:rsid w:val="00B57784"/>
    <w:rsid w:val="00B6103F"/>
    <w:rsid w:val="00B626FC"/>
    <w:rsid w:val="00B6278F"/>
    <w:rsid w:val="00B640F3"/>
    <w:rsid w:val="00B65568"/>
    <w:rsid w:val="00B65BC1"/>
    <w:rsid w:val="00B66DFA"/>
    <w:rsid w:val="00B70AC2"/>
    <w:rsid w:val="00B71422"/>
    <w:rsid w:val="00B74FEA"/>
    <w:rsid w:val="00B77ECB"/>
    <w:rsid w:val="00B803BE"/>
    <w:rsid w:val="00B81F25"/>
    <w:rsid w:val="00B8275D"/>
    <w:rsid w:val="00B837A7"/>
    <w:rsid w:val="00B8593B"/>
    <w:rsid w:val="00B86016"/>
    <w:rsid w:val="00B874F6"/>
    <w:rsid w:val="00B91370"/>
    <w:rsid w:val="00B9229A"/>
    <w:rsid w:val="00B92E0D"/>
    <w:rsid w:val="00B92E14"/>
    <w:rsid w:val="00B935E6"/>
    <w:rsid w:val="00B93CF3"/>
    <w:rsid w:val="00B94678"/>
    <w:rsid w:val="00B94E90"/>
    <w:rsid w:val="00BA0B88"/>
    <w:rsid w:val="00BA156A"/>
    <w:rsid w:val="00BA16D3"/>
    <w:rsid w:val="00BA3309"/>
    <w:rsid w:val="00BA363D"/>
    <w:rsid w:val="00BA5205"/>
    <w:rsid w:val="00BA5D13"/>
    <w:rsid w:val="00BA76D9"/>
    <w:rsid w:val="00BA781C"/>
    <w:rsid w:val="00BB068A"/>
    <w:rsid w:val="00BB1291"/>
    <w:rsid w:val="00BB1325"/>
    <w:rsid w:val="00BB198B"/>
    <w:rsid w:val="00BB28C9"/>
    <w:rsid w:val="00BB2B65"/>
    <w:rsid w:val="00BB3E2B"/>
    <w:rsid w:val="00BB3EAC"/>
    <w:rsid w:val="00BB40B8"/>
    <w:rsid w:val="00BB55CE"/>
    <w:rsid w:val="00BB5D61"/>
    <w:rsid w:val="00BB78DF"/>
    <w:rsid w:val="00BC197E"/>
    <w:rsid w:val="00BC2CA6"/>
    <w:rsid w:val="00BC2E2B"/>
    <w:rsid w:val="00BC3463"/>
    <w:rsid w:val="00BC4CBA"/>
    <w:rsid w:val="00BC5A8C"/>
    <w:rsid w:val="00BC5C42"/>
    <w:rsid w:val="00BD3761"/>
    <w:rsid w:val="00BD4920"/>
    <w:rsid w:val="00BD5480"/>
    <w:rsid w:val="00BD7198"/>
    <w:rsid w:val="00BE0053"/>
    <w:rsid w:val="00BE1134"/>
    <w:rsid w:val="00BE1623"/>
    <w:rsid w:val="00BE18A4"/>
    <w:rsid w:val="00BE5F2A"/>
    <w:rsid w:val="00BE600A"/>
    <w:rsid w:val="00BE6C15"/>
    <w:rsid w:val="00BE7109"/>
    <w:rsid w:val="00BE7AC2"/>
    <w:rsid w:val="00BE7D83"/>
    <w:rsid w:val="00BF1757"/>
    <w:rsid w:val="00BF2DB1"/>
    <w:rsid w:val="00BF330D"/>
    <w:rsid w:val="00BF3522"/>
    <w:rsid w:val="00BF3C3F"/>
    <w:rsid w:val="00BF41F3"/>
    <w:rsid w:val="00BF4BC8"/>
    <w:rsid w:val="00BF4D9E"/>
    <w:rsid w:val="00BF6889"/>
    <w:rsid w:val="00BF6F85"/>
    <w:rsid w:val="00BF7543"/>
    <w:rsid w:val="00BF7C1C"/>
    <w:rsid w:val="00C00560"/>
    <w:rsid w:val="00C01765"/>
    <w:rsid w:val="00C02F18"/>
    <w:rsid w:val="00C0300C"/>
    <w:rsid w:val="00C03447"/>
    <w:rsid w:val="00C04646"/>
    <w:rsid w:val="00C04C69"/>
    <w:rsid w:val="00C05F81"/>
    <w:rsid w:val="00C10751"/>
    <w:rsid w:val="00C1134B"/>
    <w:rsid w:val="00C13CCA"/>
    <w:rsid w:val="00C16D00"/>
    <w:rsid w:val="00C17D73"/>
    <w:rsid w:val="00C201FA"/>
    <w:rsid w:val="00C213CB"/>
    <w:rsid w:val="00C2149A"/>
    <w:rsid w:val="00C2159A"/>
    <w:rsid w:val="00C216FC"/>
    <w:rsid w:val="00C21BE3"/>
    <w:rsid w:val="00C23656"/>
    <w:rsid w:val="00C2449F"/>
    <w:rsid w:val="00C3035B"/>
    <w:rsid w:val="00C31062"/>
    <w:rsid w:val="00C311D4"/>
    <w:rsid w:val="00C31E57"/>
    <w:rsid w:val="00C32186"/>
    <w:rsid w:val="00C321FF"/>
    <w:rsid w:val="00C32E4A"/>
    <w:rsid w:val="00C3375C"/>
    <w:rsid w:val="00C40A4B"/>
    <w:rsid w:val="00C40B35"/>
    <w:rsid w:val="00C41362"/>
    <w:rsid w:val="00C41C66"/>
    <w:rsid w:val="00C42841"/>
    <w:rsid w:val="00C45213"/>
    <w:rsid w:val="00C46273"/>
    <w:rsid w:val="00C53133"/>
    <w:rsid w:val="00C5348A"/>
    <w:rsid w:val="00C540DC"/>
    <w:rsid w:val="00C560AF"/>
    <w:rsid w:val="00C56434"/>
    <w:rsid w:val="00C56686"/>
    <w:rsid w:val="00C5735C"/>
    <w:rsid w:val="00C642EF"/>
    <w:rsid w:val="00C66B3E"/>
    <w:rsid w:val="00C679EE"/>
    <w:rsid w:val="00C706C0"/>
    <w:rsid w:val="00C71170"/>
    <w:rsid w:val="00C72D76"/>
    <w:rsid w:val="00C731ED"/>
    <w:rsid w:val="00C7494E"/>
    <w:rsid w:val="00C74FE1"/>
    <w:rsid w:val="00C75357"/>
    <w:rsid w:val="00C77E9B"/>
    <w:rsid w:val="00C81356"/>
    <w:rsid w:val="00C831F6"/>
    <w:rsid w:val="00C8359B"/>
    <w:rsid w:val="00C868AD"/>
    <w:rsid w:val="00C86AE6"/>
    <w:rsid w:val="00C90B86"/>
    <w:rsid w:val="00C910AA"/>
    <w:rsid w:val="00C911E5"/>
    <w:rsid w:val="00C921DD"/>
    <w:rsid w:val="00C93D12"/>
    <w:rsid w:val="00C942A9"/>
    <w:rsid w:val="00C9486E"/>
    <w:rsid w:val="00C95749"/>
    <w:rsid w:val="00C95C93"/>
    <w:rsid w:val="00C96078"/>
    <w:rsid w:val="00C9685D"/>
    <w:rsid w:val="00CA062E"/>
    <w:rsid w:val="00CA0CAB"/>
    <w:rsid w:val="00CA14A8"/>
    <w:rsid w:val="00CA2572"/>
    <w:rsid w:val="00CA4B53"/>
    <w:rsid w:val="00CA56AB"/>
    <w:rsid w:val="00CA715E"/>
    <w:rsid w:val="00CB0E20"/>
    <w:rsid w:val="00CB19C2"/>
    <w:rsid w:val="00CB2385"/>
    <w:rsid w:val="00CB23CA"/>
    <w:rsid w:val="00CB390B"/>
    <w:rsid w:val="00CB398C"/>
    <w:rsid w:val="00CB3B5A"/>
    <w:rsid w:val="00CB430D"/>
    <w:rsid w:val="00CB53E8"/>
    <w:rsid w:val="00CB6358"/>
    <w:rsid w:val="00CB7E56"/>
    <w:rsid w:val="00CC0DAA"/>
    <w:rsid w:val="00CC120F"/>
    <w:rsid w:val="00CC18CC"/>
    <w:rsid w:val="00CC341E"/>
    <w:rsid w:val="00CC356F"/>
    <w:rsid w:val="00CC364C"/>
    <w:rsid w:val="00CC671C"/>
    <w:rsid w:val="00CC67A0"/>
    <w:rsid w:val="00CC7AEB"/>
    <w:rsid w:val="00CD2A5C"/>
    <w:rsid w:val="00CD2EDB"/>
    <w:rsid w:val="00CD4DAD"/>
    <w:rsid w:val="00CD560D"/>
    <w:rsid w:val="00CD56AB"/>
    <w:rsid w:val="00CD593B"/>
    <w:rsid w:val="00CD7473"/>
    <w:rsid w:val="00CE07EF"/>
    <w:rsid w:val="00CE3777"/>
    <w:rsid w:val="00CE40B8"/>
    <w:rsid w:val="00CE4F5B"/>
    <w:rsid w:val="00CE5B5C"/>
    <w:rsid w:val="00CE69B9"/>
    <w:rsid w:val="00CE78AA"/>
    <w:rsid w:val="00CE7F36"/>
    <w:rsid w:val="00CF05C7"/>
    <w:rsid w:val="00CF0BB2"/>
    <w:rsid w:val="00CF0DAD"/>
    <w:rsid w:val="00CF3447"/>
    <w:rsid w:val="00CF349B"/>
    <w:rsid w:val="00CF350A"/>
    <w:rsid w:val="00CF400D"/>
    <w:rsid w:val="00CF4179"/>
    <w:rsid w:val="00CF41E3"/>
    <w:rsid w:val="00CF5514"/>
    <w:rsid w:val="00CF7419"/>
    <w:rsid w:val="00D0077E"/>
    <w:rsid w:val="00D01C8F"/>
    <w:rsid w:val="00D01D86"/>
    <w:rsid w:val="00D06978"/>
    <w:rsid w:val="00D07B70"/>
    <w:rsid w:val="00D07D55"/>
    <w:rsid w:val="00D1060A"/>
    <w:rsid w:val="00D106E3"/>
    <w:rsid w:val="00D10E09"/>
    <w:rsid w:val="00D112C7"/>
    <w:rsid w:val="00D14C39"/>
    <w:rsid w:val="00D151C0"/>
    <w:rsid w:val="00D154D5"/>
    <w:rsid w:val="00D156A4"/>
    <w:rsid w:val="00D15B51"/>
    <w:rsid w:val="00D16D41"/>
    <w:rsid w:val="00D21369"/>
    <w:rsid w:val="00D217D3"/>
    <w:rsid w:val="00D22030"/>
    <w:rsid w:val="00D22169"/>
    <w:rsid w:val="00D249C0"/>
    <w:rsid w:val="00D24DF1"/>
    <w:rsid w:val="00D25196"/>
    <w:rsid w:val="00D272DC"/>
    <w:rsid w:val="00D36711"/>
    <w:rsid w:val="00D37517"/>
    <w:rsid w:val="00D37AB3"/>
    <w:rsid w:val="00D37D1A"/>
    <w:rsid w:val="00D41327"/>
    <w:rsid w:val="00D414D8"/>
    <w:rsid w:val="00D418E5"/>
    <w:rsid w:val="00D42EB1"/>
    <w:rsid w:val="00D43101"/>
    <w:rsid w:val="00D43E91"/>
    <w:rsid w:val="00D440E9"/>
    <w:rsid w:val="00D46CDC"/>
    <w:rsid w:val="00D47933"/>
    <w:rsid w:val="00D511C5"/>
    <w:rsid w:val="00D5151C"/>
    <w:rsid w:val="00D51C04"/>
    <w:rsid w:val="00D51DE9"/>
    <w:rsid w:val="00D520BC"/>
    <w:rsid w:val="00D528A3"/>
    <w:rsid w:val="00D5399C"/>
    <w:rsid w:val="00D54CBC"/>
    <w:rsid w:val="00D567D3"/>
    <w:rsid w:val="00D57318"/>
    <w:rsid w:val="00D57875"/>
    <w:rsid w:val="00D57C87"/>
    <w:rsid w:val="00D607BC"/>
    <w:rsid w:val="00D60A5B"/>
    <w:rsid w:val="00D62335"/>
    <w:rsid w:val="00D63155"/>
    <w:rsid w:val="00D63788"/>
    <w:rsid w:val="00D64394"/>
    <w:rsid w:val="00D67640"/>
    <w:rsid w:val="00D7014D"/>
    <w:rsid w:val="00D7015D"/>
    <w:rsid w:val="00D70D49"/>
    <w:rsid w:val="00D7176E"/>
    <w:rsid w:val="00D71BAA"/>
    <w:rsid w:val="00D732D4"/>
    <w:rsid w:val="00D756EA"/>
    <w:rsid w:val="00D80792"/>
    <w:rsid w:val="00D80DB9"/>
    <w:rsid w:val="00D821C1"/>
    <w:rsid w:val="00D82E0F"/>
    <w:rsid w:val="00D83B62"/>
    <w:rsid w:val="00D8465D"/>
    <w:rsid w:val="00D85A87"/>
    <w:rsid w:val="00D86584"/>
    <w:rsid w:val="00D865D1"/>
    <w:rsid w:val="00D87A24"/>
    <w:rsid w:val="00D9073B"/>
    <w:rsid w:val="00D94322"/>
    <w:rsid w:val="00DA12F1"/>
    <w:rsid w:val="00DA23E6"/>
    <w:rsid w:val="00DA38A2"/>
    <w:rsid w:val="00DA3927"/>
    <w:rsid w:val="00DA4447"/>
    <w:rsid w:val="00DA6405"/>
    <w:rsid w:val="00DA6495"/>
    <w:rsid w:val="00DA6758"/>
    <w:rsid w:val="00DA7BAB"/>
    <w:rsid w:val="00DA7C08"/>
    <w:rsid w:val="00DB0053"/>
    <w:rsid w:val="00DB06A1"/>
    <w:rsid w:val="00DB0F8A"/>
    <w:rsid w:val="00DB1E32"/>
    <w:rsid w:val="00DB2D83"/>
    <w:rsid w:val="00DB3A18"/>
    <w:rsid w:val="00DB3AD2"/>
    <w:rsid w:val="00DB4738"/>
    <w:rsid w:val="00DB5A6B"/>
    <w:rsid w:val="00DB5F28"/>
    <w:rsid w:val="00DB736B"/>
    <w:rsid w:val="00DC08E1"/>
    <w:rsid w:val="00DC08EC"/>
    <w:rsid w:val="00DC200E"/>
    <w:rsid w:val="00DC28C6"/>
    <w:rsid w:val="00DC2A50"/>
    <w:rsid w:val="00DC3519"/>
    <w:rsid w:val="00DD194D"/>
    <w:rsid w:val="00DD271F"/>
    <w:rsid w:val="00DD2913"/>
    <w:rsid w:val="00DD2C4B"/>
    <w:rsid w:val="00DD4AD8"/>
    <w:rsid w:val="00DD5078"/>
    <w:rsid w:val="00DD60D9"/>
    <w:rsid w:val="00DD71FD"/>
    <w:rsid w:val="00DD7749"/>
    <w:rsid w:val="00DD7D36"/>
    <w:rsid w:val="00DE1215"/>
    <w:rsid w:val="00DE14D7"/>
    <w:rsid w:val="00DE23FE"/>
    <w:rsid w:val="00DE3069"/>
    <w:rsid w:val="00DE3243"/>
    <w:rsid w:val="00DE4488"/>
    <w:rsid w:val="00DE481D"/>
    <w:rsid w:val="00DE4C92"/>
    <w:rsid w:val="00DE52AA"/>
    <w:rsid w:val="00DE5544"/>
    <w:rsid w:val="00DE6C25"/>
    <w:rsid w:val="00DF0DF2"/>
    <w:rsid w:val="00DF133E"/>
    <w:rsid w:val="00DF28CB"/>
    <w:rsid w:val="00DF299B"/>
    <w:rsid w:val="00DF6A41"/>
    <w:rsid w:val="00DF723D"/>
    <w:rsid w:val="00DF7A41"/>
    <w:rsid w:val="00DF7CB9"/>
    <w:rsid w:val="00E003AA"/>
    <w:rsid w:val="00E021C0"/>
    <w:rsid w:val="00E039BB"/>
    <w:rsid w:val="00E0729F"/>
    <w:rsid w:val="00E0782F"/>
    <w:rsid w:val="00E13046"/>
    <w:rsid w:val="00E13EBC"/>
    <w:rsid w:val="00E14AD2"/>
    <w:rsid w:val="00E156CC"/>
    <w:rsid w:val="00E16BCA"/>
    <w:rsid w:val="00E17C3A"/>
    <w:rsid w:val="00E2047A"/>
    <w:rsid w:val="00E207DA"/>
    <w:rsid w:val="00E21BEA"/>
    <w:rsid w:val="00E23B42"/>
    <w:rsid w:val="00E24583"/>
    <w:rsid w:val="00E24F98"/>
    <w:rsid w:val="00E251C5"/>
    <w:rsid w:val="00E26E06"/>
    <w:rsid w:val="00E30C92"/>
    <w:rsid w:val="00E31219"/>
    <w:rsid w:val="00E32005"/>
    <w:rsid w:val="00E32CE3"/>
    <w:rsid w:val="00E3356D"/>
    <w:rsid w:val="00E33BC0"/>
    <w:rsid w:val="00E33C9A"/>
    <w:rsid w:val="00E34815"/>
    <w:rsid w:val="00E3486D"/>
    <w:rsid w:val="00E36A09"/>
    <w:rsid w:val="00E40063"/>
    <w:rsid w:val="00E41183"/>
    <w:rsid w:val="00E41E6B"/>
    <w:rsid w:val="00E43BB8"/>
    <w:rsid w:val="00E446A3"/>
    <w:rsid w:val="00E44DDD"/>
    <w:rsid w:val="00E4661F"/>
    <w:rsid w:val="00E46CBE"/>
    <w:rsid w:val="00E505CE"/>
    <w:rsid w:val="00E51030"/>
    <w:rsid w:val="00E5264E"/>
    <w:rsid w:val="00E5271B"/>
    <w:rsid w:val="00E53E34"/>
    <w:rsid w:val="00E54036"/>
    <w:rsid w:val="00E54532"/>
    <w:rsid w:val="00E54FAC"/>
    <w:rsid w:val="00E563A1"/>
    <w:rsid w:val="00E566C3"/>
    <w:rsid w:val="00E571B4"/>
    <w:rsid w:val="00E57376"/>
    <w:rsid w:val="00E57CEA"/>
    <w:rsid w:val="00E606E3"/>
    <w:rsid w:val="00E61EC0"/>
    <w:rsid w:val="00E64DC5"/>
    <w:rsid w:val="00E6552C"/>
    <w:rsid w:val="00E6561F"/>
    <w:rsid w:val="00E70E10"/>
    <w:rsid w:val="00E71235"/>
    <w:rsid w:val="00E718C7"/>
    <w:rsid w:val="00E71DF1"/>
    <w:rsid w:val="00E72467"/>
    <w:rsid w:val="00E72B81"/>
    <w:rsid w:val="00E73124"/>
    <w:rsid w:val="00E73A0A"/>
    <w:rsid w:val="00E74896"/>
    <w:rsid w:val="00E7491E"/>
    <w:rsid w:val="00E75EA7"/>
    <w:rsid w:val="00E76081"/>
    <w:rsid w:val="00E768C0"/>
    <w:rsid w:val="00E81924"/>
    <w:rsid w:val="00E81E34"/>
    <w:rsid w:val="00E82B8A"/>
    <w:rsid w:val="00E82DC3"/>
    <w:rsid w:val="00E8362B"/>
    <w:rsid w:val="00E83EC3"/>
    <w:rsid w:val="00E845EC"/>
    <w:rsid w:val="00E85D63"/>
    <w:rsid w:val="00E85DC2"/>
    <w:rsid w:val="00E8732C"/>
    <w:rsid w:val="00E87C2E"/>
    <w:rsid w:val="00E90411"/>
    <w:rsid w:val="00E92AC6"/>
    <w:rsid w:val="00E930E4"/>
    <w:rsid w:val="00E936E7"/>
    <w:rsid w:val="00E964B1"/>
    <w:rsid w:val="00E96B39"/>
    <w:rsid w:val="00E96D3A"/>
    <w:rsid w:val="00E97352"/>
    <w:rsid w:val="00E97E3E"/>
    <w:rsid w:val="00EA194A"/>
    <w:rsid w:val="00EA1AAF"/>
    <w:rsid w:val="00EA1D26"/>
    <w:rsid w:val="00EA2D0B"/>
    <w:rsid w:val="00EA31ED"/>
    <w:rsid w:val="00EA4B99"/>
    <w:rsid w:val="00EA577F"/>
    <w:rsid w:val="00EA7AA9"/>
    <w:rsid w:val="00EB09CA"/>
    <w:rsid w:val="00EB1895"/>
    <w:rsid w:val="00EB1EAA"/>
    <w:rsid w:val="00EB2487"/>
    <w:rsid w:val="00EB591A"/>
    <w:rsid w:val="00EB640E"/>
    <w:rsid w:val="00EC02E2"/>
    <w:rsid w:val="00EC18A2"/>
    <w:rsid w:val="00EC3999"/>
    <w:rsid w:val="00EC46FA"/>
    <w:rsid w:val="00EC7246"/>
    <w:rsid w:val="00EC7C63"/>
    <w:rsid w:val="00ED0AFC"/>
    <w:rsid w:val="00ED0FDA"/>
    <w:rsid w:val="00ED4923"/>
    <w:rsid w:val="00ED54AB"/>
    <w:rsid w:val="00ED5FB4"/>
    <w:rsid w:val="00EE0768"/>
    <w:rsid w:val="00EE07DD"/>
    <w:rsid w:val="00EE085E"/>
    <w:rsid w:val="00EE0E50"/>
    <w:rsid w:val="00EE27F6"/>
    <w:rsid w:val="00EE3A14"/>
    <w:rsid w:val="00EE430E"/>
    <w:rsid w:val="00EE58DE"/>
    <w:rsid w:val="00EE6017"/>
    <w:rsid w:val="00EE61D6"/>
    <w:rsid w:val="00EE72E2"/>
    <w:rsid w:val="00EF0A08"/>
    <w:rsid w:val="00EF1FA5"/>
    <w:rsid w:val="00EF1FAB"/>
    <w:rsid w:val="00EF3CA2"/>
    <w:rsid w:val="00EF5588"/>
    <w:rsid w:val="00EF626F"/>
    <w:rsid w:val="00EF6D10"/>
    <w:rsid w:val="00EF7C9A"/>
    <w:rsid w:val="00F008E7"/>
    <w:rsid w:val="00F0285A"/>
    <w:rsid w:val="00F02966"/>
    <w:rsid w:val="00F02EB8"/>
    <w:rsid w:val="00F03D35"/>
    <w:rsid w:val="00F066A8"/>
    <w:rsid w:val="00F06952"/>
    <w:rsid w:val="00F07678"/>
    <w:rsid w:val="00F079D7"/>
    <w:rsid w:val="00F10A7D"/>
    <w:rsid w:val="00F1158B"/>
    <w:rsid w:val="00F12753"/>
    <w:rsid w:val="00F12897"/>
    <w:rsid w:val="00F14286"/>
    <w:rsid w:val="00F14EDD"/>
    <w:rsid w:val="00F1501C"/>
    <w:rsid w:val="00F15B9C"/>
    <w:rsid w:val="00F17F69"/>
    <w:rsid w:val="00F203CA"/>
    <w:rsid w:val="00F21FAD"/>
    <w:rsid w:val="00F22917"/>
    <w:rsid w:val="00F247A1"/>
    <w:rsid w:val="00F2714A"/>
    <w:rsid w:val="00F27AEA"/>
    <w:rsid w:val="00F300A3"/>
    <w:rsid w:val="00F331EB"/>
    <w:rsid w:val="00F336E5"/>
    <w:rsid w:val="00F3402E"/>
    <w:rsid w:val="00F34B6E"/>
    <w:rsid w:val="00F36485"/>
    <w:rsid w:val="00F377A3"/>
    <w:rsid w:val="00F377A6"/>
    <w:rsid w:val="00F4019B"/>
    <w:rsid w:val="00F42077"/>
    <w:rsid w:val="00F42489"/>
    <w:rsid w:val="00F427BD"/>
    <w:rsid w:val="00F427E5"/>
    <w:rsid w:val="00F4359B"/>
    <w:rsid w:val="00F4467F"/>
    <w:rsid w:val="00F44898"/>
    <w:rsid w:val="00F44E40"/>
    <w:rsid w:val="00F50691"/>
    <w:rsid w:val="00F53B7E"/>
    <w:rsid w:val="00F556EE"/>
    <w:rsid w:val="00F558EC"/>
    <w:rsid w:val="00F563E1"/>
    <w:rsid w:val="00F56DB0"/>
    <w:rsid w:val="00F56E80"/>
    <w:rsid w:val="00F5742F"/>
    <w:rsid w:val="00F57A62"/>
    <w:rsid w:val="00F62E03"/>
    <w:rsid w:val="00F636B8"/>
    <w:rsid w:val="00F64D34"/>
    <w:rsid w:val="00F65D6E"/>
    <w:rsid w:val="00F6640F"/>
    <w:rsid w:val="00F6648F"/>
    <w:rsid w:val="00F67969"/>
    <w:rsid w:val="00F67F14"/>
    <w:rsid w:val="00F713F4"/>
    <w:rsid w:val="00F71925"/>
    <w:rsid w:val="00F71D65"/>
    <w:rsid w:val="00F75459"/>
    <w:rsid w:val="00F77803"/>
    <w:rsid w:val="00F81E2B"/>
    <w:rsid w:val="00F82B78"/>
    <w:rsid w:val="00F82EA9"/>
    <w:rsid w:val="00F84788"/>
    <w:rsid w:val="00F86465"/>
    <w:rsid w:val="00F8657B"/>
    <w:rsid w:val="00F86D51"/>
    <w:rsid w:val="00F946C2"/>
    <w:rsid w:val="00F96E59"/>
    <w:rsid w:val="00FA1E49"/>
    <w:rsid w:val="00FA3487"/>
    <w:rsid w:val="00FA5378"/>
    <w:rsid w:val="00FA63BB"/>
    <w:rsid w:val="00FA640E"/>
    <w:rsid w:val="00FA6423"/>
    <w:rsid w:val="00FB0A08"/>
    <w:rsid w:val="00FB0D55"/>
    <w:rsid w:val="00FB2CD0"/>
    <w:rsid w:val="00FB320C"/>
    <w:rsid w:val="00FB534E"/>
    <w:rsid w:val="00FB759F"/>
    <w:rsid w:val="00FC0217"/>
    <w:rsid w:val="00FC11C8"/>
    <w:rsid w:val="00FC1B47"/>
    <w:rsid w:val="00FC2452"/>
    <w:rsid w:val="00FC3CB3"/>
    <w:rsid w:val="00FC47FE"/>
    <w:rsid w:val="00FC49FA"/>
    <w:rsid w:val="00FC4B40"/>
    <w:rsid w:val="00FC7A78"/>
    <w:rsid w:val="00FC7CD1"/>
    <w:rsid w:val="00FD0565"/>
    <w:rsid w:val="00FD07E5"/>
    <w:rsid w:val="00FD085F"/>
    <w:rsid w:val="00FD102A"/>
    <w:rsid w:val="00FD245E"/>
    <w:rsid w:val="00FD2C87"/>
    <w:rsid w:val="00FD6659"/>
    <w:rsid w:val="00FD66E1"/>
    <w:rsid w:val="00FE216D"/>
    <w:rsid w:val="00FE2866"/>
    <w:rsid w:val="00FE2FD6"/>
    <w:rsid w:val="00FE324B"/>
    <w:rsid w:val="00FE60A4"/>
    <w:rsid w:val="00FE72AB"/>
    <w:rsid w:val="00FE7C39"/>
    <w:rsid w:val="00FF20C8"/>
    <w:rsid w:val="00FF21F9"/>
    <w:rsid w:val="00FF24C3"/>
    <w:rsid w:val="00FF4240"/>
    <w:rsid w:val="00FF74D2"/>
    <w:rsid w:val="00FF7B4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3169A"/>
  <w15:docId w15:val="{8FF6450F-C294-443C-92E8-C6FB18BB4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Z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5F8"/>
  </w:style>
  <w:style w:type="paragraph" w:styleId="Heading1">
    <w:name w:val="heading 1"/>
    <w:basedOn w:val="Normal"/>
    <w:next w:val="Normal"/>
    <w:link w:val="Heading1Char"/>
    <w:autoRedefine/>
    <w:qFormat/>
    <w:rsid w:val="009D58C6"/>
    <w:pPr>
      <w:keepNext/>
      <w:keepLines/>
      <w:spacing w:before="120" w:after="120"/>
      <w:outlineLvl w:val="0"/>
    </w:pPr>
    <w:rPr>
      <w:rFonts w:ascii="Arial" w:eastAsiaTheme="majorEastAsia" w:hAnsi="Arial" w:cstheme="majorBidi"/>
      <w:sz w:val="32"/>
      <w:szCs w:val="40"/>
    </w:rPr>
  </w:style>
  <w:style w:type="paragraph" w:styleId="Heading2">
    <w:name w:val="heading 2"/>
    <w:basedOn w:val="Normal"/>
    <w:next w:val="Normal"/>
    <w:link w:val="Heading2Char"/>
    <w:unhideWhenUsed/>
    <w:qFormat/>
    <w:rsid w:val="006A319F"/>
    <w:pPr>
      <w:keepNext/>
      <w:keepLines/>
      <w:spacing w:before="120" w:after="120"/>
      <w:outlineLvl w:val="1"/>
    </w:pPr>
    <w:rPr>
      <w:rFonts w:ascii="Arial" w:eastAsiaTheme="majorEastAsia" w:hAnsi="Arial" w:cstheme="majorBidi"/>
      <w:sz w:val="28"/>
      <w:szCs w:val="32"/>
    </w:rPr>
  </w:style>
  <w:style w:type="paragraph" w:styleId="Heading3">
    <w:name w:val="heading 3"/>
    <w:basedOn w:val="Normal"/>
    <w:next w:val="Normal"/>
    <w:link w:val="Heading3Char"/>
    <w:unhideWhenUsed/>
    <w:qFormat/>
    <w:rsid w:val="00145361"/>
    <w:pPr>
      <w:keepNext/>
      <w:keepLines/>
      <w:spacing w:before="200"/>
      <w:outlineLvl w:val="2"/>
    </w:pPr>
    <w:rPr>
      <w:rFonts w:ascii="Arial" w:eastAsia="Arial" w:hAnsi="Arial" w:cs="Arial"/>
      <w:bCs/>
      <w:sz w:val="24"/>
      <w:szCs w:val="24"/>
      <w:lang w:val="en-ZA"/>
    </w:rPr>
  </w:style>
  <w:style w:type="paragraph" w:styleId="Heading4">
    <w:name w:val="heading 4"/>
    <w:basedOn w:val="Normal"/>
    <w:next w:val="Normal"/>
    <w:link w:val="Heading4Char"/>
    <w:unhideWhenUsed/>
    <w:qFormat/>
    <w:rsid w:val="000F5B63"/>
    <w:pPr>
      <w:keepNext/>
      <w:keepLines/>
      <w:spacing w:before="120" w:after="120"/>
      <w:outlineLvl w:val="3"/>
    </w:pPr>
    <w:rPr>
      <w:rFonts w:ascii="Arial" w:eastAsiaTheme="majorEastAsia" w:hAnsi="Arial" w:cstheme="majorBidi"/>
      <w:iCs/>
      <w:sz w:val="24"/>
      <w:szCs w:val="30"/>
    </w:rPr>
  </w:style>
  <w:style w:type="paragraph" w:styleId="Heading5">
    <w:name w:val="heading 5"/>
    <w:basedOn w:val="Normal"/>
    <w:next w:val="Normal"/>
    <w:link w:val="Heading5Char"/>
    <w:unhideWhenUsed/>
    <w:qFormat/>
    <w:rsid w:val="00BB596B"/>
    <w:pPr>
      <w:keepNext/>
      <w:keepLines/>
      <w:spacing w:before="4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nhideWhenUsed/>
    <w:qFormat/>
    <w:rsid w:val="00BB596B"/>
    <w:pPr>
      <w:keepNext/>
      <w:keepLines/>
      <w:spacing w:before="4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nhideWhenUsed/>
    <w:qFormat/>
    <w:rsid w:val="00BB596B"/>
    <w:pPr>
      <w:keepNext/>
      <w:keepLines/>
      <w:spacing w:before="4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nhideWhenUsed/>
    <w:qFormat/>
    <w:rsid w:val="00BB596B"/>
    <w:pPr>
      <w:keepNext/>
      <w:keepLines/>
      <w:spacing w:before="40"/>
      <w:outlineLvl w:val="7"/>
    </w:pPr>
    <w:rPr>
      <w:rFonts w:asciiTheme="majorHAnsi" w:eastAsiaTheme="majorEastAsia" w:hAnsiTheme="majorHAnsi" w:cstheme="majorBidi"/>
      <w:i/>
      <w:iCs/>
    </w:rPr>
  </w:style>
  <w:style w:type="paragraph" w:styleId="Heading9">
    <w:name w:val="heading 9"/>
    <w:basedOn w:val="Normal"/>
    <w:next w:val="Normal"/>
    <w:link w:val="Heading9Char"/>
    <w:unhideWhenUsed/>
    <w:qFormat/>
    <w:rsid w:val="00BB596B"/>
    <w:pPr>
      <w:keepNext/>
      <w:keepLines/>
      <w:spacing w:before="4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BB596B"/>
    <w:pPr>
      <w:pBdr>
        <w:top w:val="single" w:sz="6" w:space="8" w:color="9BBB59" w:themeColor="accent3"/>
        <w:bottom w:val="single" w:sz="6" w:space="8" w:color="9BBB59" w:themeColor="accent3"/>
      </w:pBdr>
      <w:spacing w:after="400"/>
      <w:contextualSpacing/>
      <w:jc w:val="center"/>
    </w:pPr>
    <w:rPr>
      <w:rFonts w:asciiTheme="majorHAnsi" w:eastAsiaTheme="majorEastAsia" w:hAnsiTheme="majorHAnsi" w:cstheme="majorBidi"/>
      <w:caps/>
      <w:color w:val="1F497D" w:themeColor="text2"/>
      <w:spacing w:val="30"/>
      <w:sz w:val="72"/>
      <w:szCs w:val="72"/>
    </w:rPr>
  </w:style>
  <w:style w:type="paragraph" w:styleId="Header">
    <w:name w:val="header"/>
    <w:basedOn w:val="Normal"/>
    <w:link w:val="HeaderChar"/>
    <w:uiPriority w:val="99"/>
    <w:rsid w:val="002906BE"/>
    <w:pPr>
      <w:tabs>
        <w:tab w:val="center" w:pos="4153"/>
        <w:tab w:val="right" w:pos="8306"/>
      </w:tabs>
    </w:pPr>
  </w:style>
  <w:style w:type="paragraph" w:styleId="Footer">
    <w:name w:val="footer"/>
    <w:basedOn w:val="Normal"/>
    <w:link w:val="FooterChar"/>
    <w:uiPriority w:val="99"/>
    <w:rsid w:val="002906BE"/>
    <w:pPr>
      <w:tabs>
        <w:tab w:val="center" w:pos="4153"/>
        <w:tab w:val="right" w:pos="8306"/>
      </w:tabs>
    </w:pPr>
  </w:style>
  <w:style w:type="character" w:styleId="PageNumber">
    <w:name w:val="page number"/>
    <w:basedOn w:val="DefaultParagraphFont"/>
    <w:rsid w:val="002906BE"/>
  </w:style>
  <w:style w:type="character" w:styleId="Hyperlink">
    <w:name w:val="Hyperlink"/>
    <w:uiPriority w:val="99"/>
    <w:rsid w:val="002906BE"/>
    <w:rPr>
      <w:color w:val="0000FF"/>
      <w:u w:val="single"/>
    </w:rPr>
  </w:style>
  <w:style w:type="paragraph" w:styleId="BodyText2">
    <w:name w:val="Body Text 2"/>
    <w:basedOn w:val="Normal"/>
    <w:link w:val="BodyText2Char"/>
    <w:rsid w:val="002906BE"/>
    <w:pPr>
      <w:jc w:val="both"/>
    </w:pPr>
    <w:rPr>
      <w:rFonts w:cs="Arial"/>
      <w:lang w:val="en-US" w:eastAsia="en-US"/>
    </w:rPr>
  </w:style>
  <w:style w:type="paragraph" w:customStyle="1" w:styleId="MainBodyTxt">
    <w:name w:val="MainBodyTxt"/>
    <w:basedOn w:val="Normal"/>
    <w:rsid w:val="002906BE"/>
    <w:pPr>
      <w:widowControl w:val="0"/>
      <w:autoSpaceDE w:val="0"/>
      <w:autoSpaceDN w:val="0"/>
      <w:adjustRightInd w:val="0"/>
      <w:jc w:val="both"/>
    </w:pPr>
    <w:rPr>
      <w:lang w:val="en-US" w:eastAsia="en-US"/>
    </w:rPr>
  </w:style>
  <w:style w:type="paragraph" w:styleId="Caption">
    <w:name w:val="caption"/>
    <w:basedOn w:val="Normal"/>
    <w:next w:val="Normal"/>
    <w:link w:val="CaptionChar"/>
    <w:unhideWhenUsed/>
    <w:qFormat/>
    <w:rsid w:val="00BB596B"/>
    <w:rPr>
      <w:b/>
      <w:bCs/>
      <w:color w:val="404040" w:themeColor="text1" w:themeTint="BF"/>
      <w:sz w:val="16"/>
      <w:szCs w:val="16"/>
    </w:rPr>
  </w:style>
  <w:style w:type="paragraph" w:styleId="TableofFigures">
    <w:name w:val="table of figures"/>
    <w:basedOn w:val="Normal"/>
    <w:next w:val="Normal"/>
    <w:semiHidden/>
    <w:rsid w:val="002906BE"/>
    <w:rPr>
      <w:i/>
      <w:iCs/>
      <w:sz w:val="20"/>
      <w:szCs w:val="20"/>
    </w:rPr>
  </w:style>
  <w:style w:type="paragraph" w:styleId="TOC1">
    <w:name w:val="toc 1"/>
    <w:basedOn w:val="Normal"/>
    <w:next w:val="Normal"/>
    <w:autoRedefine/>
    <w:uiPriority w:val="39"/>
    <w:rsid w:val="00CB430D"/>
    <w:pPr>
      <w:tabs>
        <w:tab w:val="right" w:leader="dot" w:pos="9017"/>
      </w:tabs>
    </w:pPr>
    <w:rPr>
      <w:rFonts w:ascii="Arial" w:hAnsi="Arial"/>
      <w:b/>
      <w:bCs/>
      <w:caps/>
      <w:sz w:val="26"/>
      <w:szCs w:val="20"/>
    </w:rPr>
  </w:style>
  <w:style w:type="paragraph" w:styleId="TOC2">
    <w:name w:val="toc 2"/>
    <w:basedOn w:val="Normal"/>
    <w:next w:val="Normal"/>
    <w:autoRedefine/>
    <w:uiPriority w:val="39"/>
    <w:rsid w:val="00CB430D"/>
    <w:pPr>
      <w:tabs>
        <w:tab w:val="left" w:pos="1540"/>
        <w:tab w:val="right" w:leader="dot" w:pos="9017"/>
      </w:tabs>
      <w:ind w:left="284"/>
    </w:pPr>
    <w:rPr>
      <w:rFonts w:ascii="Arial" w:hAnsi="Arial"/>
      <w:noProof/>
      <w:szCs w:val="20"/>
    </w:rPr>
  </w:style>
  <w:style w:type="paragraph" w:styleId="TOC3">
    <w:name w:val="toc 3"/>
    <w:basedOn w:val="Normal"/>
    <w:next w:val="Normal"/>
    <w:autoRedefine/>
    <w:uiPriority w:val="39"/>
    <w:rsid w:val="009C41C5"/>
    <w:pPr>
      <w:tabs>
        <w:tab w:val="right" w:leader="dot" w:pos="9017"/>
      </w:tabs>
      <w:ind w:left="482"/>
    </w:pPr>
    <w:rPr>
      <w:rFonts w:ascii="Arial" w:hAnsi="Arial"/>
      <w:iCs/>
      <w:sz w:val="20"/>
      <w:szCs w:val="20"/>
    </w:rPr>
  </w:style>
  <w:style w:type="paragraph" w:customStyle="1" w:styleId="StyleHeading212pt">
    <w:name w:val="Style Heading 2 + 12 pt"/>
    <w:basedOn w:val="Heading2"/>
    <w:next w:val="ListNumber"/>
    <w:rsid w:val="002906BE"/>
    <w:rPr>
      <w:iCs/>
      <w:sz w:val="24"/>
    </w:rPr>
  </w:style>
  <w:style w:type="paragraph" w:styleId="ListNumber">
    <w:name w:val="List Number"/>
    <w:basedOn w:val="Normal"/>
    <w:rsid w:val="002906BE"/>
    <w:pPr>
      <w:numPr>
        <w:numId w:val="2"/>
      </w:numPr>
    </w:pPr>
  </w:style>
  <w:style w:type="character" w:styleId="FollowedHyperlink">
    <w:name w:val="FollowedHyperlink"/>
    <w:rsid w:val="002906BE"/>
    <w:rPr>
      <w:color w:val="0000FF"/>
      <w:u w:val="single"/>
    </w:rPr>
  </w:style>
  <w:style w:type="character" w:styleId="HTMLCite">
    <w:name w:val="HTML Cite"/>
    <w:rsid w:val="002906BE"/>
    <w:rPr>
      <w:i w:val="0"/>
      <w:iCs w:val="0"/>
    </w:rPr>
  </w:style>
  <w:style w:type="character" w:styleId="HTMLCode">
    <w:name w:val="HTML Code"/>
    <w:rsid w:val="002906BE"/>
    <w:rPr>
      <w:rFonts w:ascii="Courier New" w:eastAsia="Times New Roman" w:hAnsi="Courier New" w:cs="Courier New" w:hint="default"/>
      <w:sz w:val="20"/>
      <w:szCs w:val="20"/>
    </w:rPr>
  </w:style>
  <w:style w:type="paragraph" w:styleId="NormalWeb">
    <w:name w:val="Normal (Web)"/>
    <w:basedOn w:val="Normal"/>
    <w:rsid w:val="002906BE"/>
    <w:pPr>
      <w:spacing w:before="100" w:beforeAutospacing="1" w:after="100" w:afterAutospacing="1"/>
    </w:pPr>
    <w:rPr>
      <w:lang w:val="en-US" w:eastAsia="en-US"/>
    </w:rPr>
  </w:style>
  <w:style w:type="paragraph" w:customStyle="1" w:styleId="error">
    <w:name w:val="error"/>
    <w:basedOn w:val="Normal"/>
    <w:rsid w:val="002906BE"/>
    <w:pPr>
      <w:spacing w:before="100" w:beforeAutospacing="1" w:after="100" w:afterAutospacing="1"/>
    </w:pPr>
    <w:rPr>
      <w:b/>
      <w:bCs/>
      <w:lang w:val="en-US" w:eastAsia="en-US"/>
    </w:rPr>
  </w:style>
  <w:style w:type="paragraph" w:customStyle="1" w:styleId="references-small">
    <w:name w:val="references-small"/>
    <w:basedOn w:val="Normal"/>
    <w:rsid w:val="002906BE"/>
    <w:pPr>
      <w:spacing w:before="100" w:beforeAutospacing="1" w:after="100" w:afterAutospacing="1"/>
    </w:pPr>
    <w:rPr>
      <w:lang w:val="en-US" w:eastAsia="en-US"/>
    </w:rPr>
  </w:style>
  <w:style w:type="paragraph" w:customStyle="1" w:styleId="references-2column">
    <w:name w:val="references-2column"/>
    <w:basedOn w:val="Normal"/>
    <w:rsid w:val="002906BE"/>
    <w:pPr>
      <w:spacing w:before="100" w:beforeAutospacing="1" w:after="100" w:afterAutospacing="1"/>
    </w:pPr>
    <w:rPr>
      <w:lang w:val="en-US" w:eastAsia="en-US"/>
    </w:rPr>
  </w:style>
  <w:style w:type="paragraph" w:customStyle="1" w:styleId="same-bg">
    <w:name w:val="same-bg"/>
    <w:basedOn w:val="Normal"/>
    <w:rsid w:val="002906BE"/>
    <w:pPr>
      <w:spacing w:before="100" w:beforeAutospacing="1" w:after="100" w:afterAutospacing="1"/>
    </w:pPr>
    <w:rPr>
      <w:lang w:val="en-US" w:eastAsia="en-US"/>
    </w:rPr>
  </w:style>
  <w:style w:type="paragraph" w:customStyle="1" w:styleId="navbox-title">
    <w:name w:val="navbox-title"/>
    <w:basedOn w:val="Normal"/>
    <w:rsid w:val="002906BE"/>
    <w:pPr>
      <w:shd w:val="clear" w:color="auto" w:fill="CCCCFF"/>
      <w:spacing w:before="100" w:beforeAutospacing="1" w:after="100" w:afterAutospacing="1"/>
      <w:jc w:val="center"/>
    </w:pPr>
    <w:rPr>
      <w:lang w:val="en-US" w:eastAsia="en-US"/>
    </w:rPr>
  </w:style>
  <w:style w:type="paragraph" w:customStyle="1" w:styleId="navbox-abovebelow">
    <w:name w:val="navbox-abovebelow"/>
    <w:basedOn w:val="Normal"/>
    <w:rsid w:val="002906BE"/>
    <w:pPr>
      <w:shd w:val="clear" w:color="auto" w:fill="DDDDFF"/>
      <w:spacing w:before="100" w:beforeAutospacing="1" w:after="100" w:afterAutospacing="1"/>
      <w:jc w:val="center"/>
    </w:pPr>
    <w:rPr>
      <w:lang w:val="en-US" w:eastAsia="en-US"/>
    </w:rPr>
  </w:style>
  <w:style w:type="paragraph" w:customStyle="1" w:styleId="navbox-group">
    <w:name w:val="navbox-group"/>
    <w:basedOn w:val="Normal"/>
    <w:rsid w:val="002906BE"/>
    <w:pPr>
      <w:shd w:val="clear" w:color="auto" w:fill="DDDDFF"/>
      <w:spacing w:before="100" w:beforeAutospacing="1" w:after="100" w:afterAutospacing="1"/>
      <w:jc w:val="right"/>
    </w:pPr>
    <w:rPr>
      <w:b/>
      <w:bCs/>
      <w:lang w:val="en-US" w:eastAsia="en-US"/>
    </w:rPr>
  </w:style>
  <w:style w:type="paragraph" w:customStyle="1" w:styleId="navbox">
    <w:name w:val="navbox"/>
    <w:basedOn w:val="Normal"/>
    <w:rsid w:val="002906BE"/>
    <w:pPr>
      <w:shd w:val="clear" w:color="auto" w:fill="FDFDFD"/>
      <w:spacing w:before="100" w:beforeAutospacing="1" w:after="100" w:afterAutospacing="1"/>
    </w:pPr>
    <w:rPr>
      <w:lang w:val="en-US" w:eastAsia="en-US"/>
    </w:rPr>
  </w:style>
  <w:style w:type="paragraph" w:customStyle="1" w:styleId="navbox-subgroup">
    <w:name w:val="navbox-subgroup"/>
    <w:basedOn w:val="Normal"/>
    <w:rsid w:val="002906BE"/>
    <w:pPr>
      <w:shd w:val="clear" w:color="auto" w:fill="FDFDFD"/>
      <w:spacing w:before="100" w:beforeAutospacing="1" w:after="100" w:afterAutospacing="1"/>
    </w:pPr>
    <w:rPr>
      <w:lang w:val="en-US" w:eastAsia="en-US"/>
    </w:rPr>
  </w:style>
  <w:style w:type="paragraph" w:customStyle="1" w:styleId="navbox-list">
    <w:name w:val="navbox-list"/>
    <w:basedOn w:val="Normal"/>
    <w:rsid w:val="002906BE"/>
    <w:pPr>
      <w:spacing w:before="100" w:beforeAutospacing="1" w:after="100" w:afterAutospacing="1"/>
    </w:pPr>
    <w:rPr>
      <w:lang w:val="en-US" w:eastAsia="en-US"/>
    </w:rPr>
  </w:style>
  <w:style w:type="paragraph" w:customStyle="1" w:styleId="navbox-even">
    <w:name w:val="navbox-even"/>
    <w:basedOn w:val="Normal"/>
    <w:rsid w:val="002906BE"/>
    <w:pPr>
      <w:shd w:val="clear" w:color="auto" w:fill="F7F7F7"/>
      <w:spacing w:before="100" w:beforeAutospacing="1" w:after="100" w:afterAutospacing="1"/>
    </w:pPr>
    <w:rPr>
      <w:lang w:val="en-US" w:eastAsia="en-US"/>
    </w:rPr>
  </w:style>
  <w:style w:type="paragraph" w:customStyle="1" w:styleId="navbox-odd">
    <w:name w:val="navbox-odd"/>
    <w:basedOn w:val="Normal"/>
    <w:rsid w:val="002906BE"/>
    <w:pPr>
      <w:spacing w:before="100" w:beforeAutospacing="1" w:after="100" w:afterAutospacing="1"/>
    </w:pPr>
    <w:rPr>
      <w:lang w:val="en-US" w:eastAsia="en-US"/>
    </w:rPr>
  </w:style>
  <w:style w:type="paragraph" w:customStyle="1" w:styleId="infobox">
    <w:name w:val="infobox"/>
    <w:basedOn w:val="Normal"/>
    <w:rsid w:val="002906BE"/>
    <w:pPr>
      <w:pBdr>
        <w:top w:val="single" w:sz="6" w:space="2" w:color="AAAAAA"/>
        <w:left w:val="single" w:sz="6" w:space="2" w:color="AAAAAA"/>
        <w:bottom w:val="single" w:sz="6" w:space="2" w:color="AAAAAA"/>
        <w:right w:val="single" w:sz="6" w:space="2" w:color="AAAAAA"/>
      </w:pBdr>
      <w:shd w:val="clear" w:color="auto" w:fill="F9F9F9"/>
      <w:spacing w:after="120"/>
      <w:ind w:left="240"/>
    </w:pPr>
    <w:rPr>
      <w:color w:val="000000"/>
      <w:lang w:val="en-US" w:eastAsia="en-US"/>
    </w:rPr>
  </w:style>
  <w:style w:type="paragraph" w:customStyle="1" w:styleId="notice">
    <w:name w:val="notice"/>
    <w:basedOn w:val="Normal"/>
    <w:rsid w:val="002906BE"/>
    <w:pPr>
      <w:spacing w:before="240" w:after="240"/>
      <w:ind w:left="240" w:right="240"/>
    </w:pPr>
    <w:rPr>
      <w:lang w:val="en-US" w:eastAsia="en-US"/>
    </w:rPr>
  </w:style>
  <w:style w:type="paragraph" w:customStyle="1" w:styleId="inchi-label">
    <w:name w:val="inchi-label"/>
    <w:basedOn w:val="Normal"/>
    <w:rsid w:val="002906BE"/>
    <w:pPr>
      <w:spacing w:before="100" w:beforeAutospacing="1" w:after="100" w:afterAutospacing="1"/>
    </w:pPr>
    <w:rPr>
      <w:color w:val="AAAAAA"/>
      <w:lang w:val="en-US" w:eastAsia="en-US"/>
    </w:rPr>
  </w:style>
  <w:style w:type="paragraph" w:customStyle="1" w:styleId="persondata-label">
    <w:name w:val="persondata-label"/>
    <w:basedOn w:val="Normal"/>
    <w:rsid w:val="002906BE"/>
    <w:pPr>
      <w:spacing w:before="100" w:beforeAutospacing="1" w:after="100" w:afterAutospacing="1"/>
    </w:pPr>
    <w:rPr>
      <w:color w:val="AAAAAA"/>
      <w:lang w:val="en-US" w:eastAsia="en-US"/>
    </w:rPr>
  </w:style>
  <w:style w:type="paragraph" w:customStyle="1" w:styleId="redirect-in-category">
    <w:name w:val="redirect-in-category"/>
    <w:basedOn w:val="Normal"/>
    <w:rsid w:val="002906BE"/>
    <w:pPr>
      <w:spacing w:before="100" w:beforeAutospacing="1" w:after="100" w:afterAutospacing="1"/>
    </w:pPr>
    <w:rPr>
      <w:i/>
      <w:iCs/>
      <w:lang w:val="en-US" w:eastAsia="en-US"/>
    </w:rPr>
  </w:style>
  <w:style w:type="paragraph" w:customStyle="1" w:styleId="allpagesredirect">
    <w:name w:val="allpagesredirect"/>
    <w:basedOn w:val="Normal"/>
    <w:rsid w:val="002906BE"/>
    <w:pPr>
      <w:spacing w:before="100" w:beforeAutospacing="1" w:after="100" w:afterAutospacing="1"/>
    </w:pPr>
    <w:rPr>
      <w:i/>
      <w:iCs/>
      <w:lang w:val="en-US" w:eastAsia="en-US"/>
    </w:rPr>
  </w:style>
  <w:style w:type="paragraph" w:customStyle="1" w:styleId="plainlinksneverexpand">
    <w:name w:val="plainlinksneverexpand"/>
    <w:basedOn w:val="Normal"/>
    <w:rsid w:val="002906BE"/>
    <w:pPr>
      <w:spacing w:before="100" w:beforeAutospacing="1" w:after="100" w:afterAutospacing="1"/>
    </w:pPr>
    <w:rPr>
      <w:lang w:val="en-US" w:eastAsia="en-US"/>
    </w:rPr>
  </w:style>
  <w:style w:type="paragraph" w:customStyle="1" w:styleId="messagebox">
    <w:name w:val="messagebox"/>
    <w:basedOn w:val="Normal"/>
    <w:rsid w:val="002906BE"/>
    <w:pPr>
      <w:pBdr>
        <w:top w:val="single" w:sz="6" w:space="2" w:color="AAAAAA"/>
        <w:left w:val="single" w:sz="6" w:space="2" w:color="AAAAAA"/>
        <w:bottom w:val="single" w:sz="6" w:space="2" w:color="AAAAAA"/>
        <w:right w:val="single" w:sz="6" w:space="2" w:color="AAAAAA"/>
      </w:pBdr>
      <w:shd w:val="clear" w:color="auto" w:fill="F9F9F9"/>
      <w:spacing w:after="240"/>
    </w:pPr>
    <w:rPr>
      <w:lang w:val="en-US" w:eastAsia="en-US"/>
    </w:rPr>
  </w:style>
  <w:style w:type="paragraph" w:customStyle="1" w:styleId="ipa">
    <w:name w:val="ipa"/>
    <w:basedOn w:val="Normal"/>
    <w:rsid w:val="002906BE"/>
    <w:pPr>
      <w:spacing w:before="100" w:beforeAutospacing="1" w:after="100" w:afterAutospacing="1"/>
    </w:pPr>
    <w:rPr>
      <w:rFonts w:ascii="inherit" w:hAnsi="inherit"/>
      <w:lang w:val="en-US" w:eastAsia="en-US"/>
    </w:rPr>
  </w:style>
  <w:style w:type="paragraph" w:customStyle="1" w:styleId="unicode">
    <w:name w:val="unicode"/>
    <w:basedOn w:val="Normal"/>
    <w:rsid w:val="002906BE"/>
    <w:pPr>
      <w:spacing w:before="100" w:beforeAutospacing="1" w:after="100" w:afterAutospacing="1"/>
    </w:pPr>
    <w:rPr>
      <w:rFonts w:ascii="inherit" w:hAnsi="inherit"/>
      <w:lang w:val="en-US" w:eastAsia="en-US"/>
    </w:rPr>
  </w:style>
  <w:style w:type="paragraph" w:customStyle="1" w:styleId="latinx">
    <w:name w:val="latinx"/>
    <w:basedOn w:val="Normal"/>
    <w:rsid w:val="002906BE"/>
    <w:pPr>
      <w:spacing w:before="100" w:beforeAutospacing="1" w:after="100" w:afterAutospacing="1"/>
    </w:pPr>
    <w:rPr>
      <w:rFonts w:ascii="inherit" w:hAnsi="inherit"/>
      <w:lang w:val="en-US" w:eastAsia="en-US"/>
    </w:rPr>
  </w:style>
  <w:style w:type="paragraph" w:customStyle="1" w:styleId="polytonic">
    <w:name w:val="polytonic"/>
    <w:basedOn w:val="Normal"/>
    <w:rsid w:val="002906BE"/>
    <w:pPr>
      <w:spacing w:before="100" w:beforeAutospacing="1" w:after="100" w:afterAutospacing="1"/>
    </w:pPr>
    <w:rPr>
      <w:rFonts w:ascii="inherit" w:hAnsi="inherit"/>
      <w:lang w:val="en-US" w:eastAsia="en-US"/>
    </w:rPr>
  </w:style>
  <w:style w:type="paragraph" w:customStyle="1" w:styleId="mufi">
    <w:name w:val="mufi"/>
    <w:basedOn w:val="Normal"/>
    <w:rsid w:val="002906BE"/>
    <w:pPr>
      <w:spacing w:before="100" w:beforeAutospacing="1" w:after="100" w:afterAutospacing="1"/>
    </w:pPr>
    <w:rPr>
      <w:rFonts w:ascii="ALPHA-Demo" w:hAnsi="ALPHA-Demo"/>
      <w:lang w:val="en-US" w:eastAsia="en-US"/>
    </w:rPr>
  </w:style>
  <w:style w:type="paragraph" w:customStyle="1" w:styleId="hiddenstructure">
    <w:name w:val="hiddenstructure"/>
    <w:basedOn w:val="Normal"/>
    <w:rsid w:val="002906BE"/>
    <w:pPr>
      <w:shd w:val="clear" w:color="auto" w:fill="00FF00"/>
      <w:spacing w:before="100" w:beforeAutospacing="1" w:after="100" w:afterAutospacing="1"/>
    </w:pPr>
    <w:rPr>
      <w:color w:val="FF0000"/>
      <w:lang w:val="en-US" w:eastAsia="en-US"/>
    </w:rPr>
  </w:style>
  <w:style w:type="paragraph" w:customStyle="1" w:styleId="mw-plusminus-pos">
    <w:name w:val="mw-plusminus-pos"/>
    <w:basedOn w:val="Normal"/>
    <w:rsid w:val="002906BE"/>
    <w:pPr>
      <w:spacing w:before="100" w:beforeAutospacing="1" w:after="100" w:afterAutospacing="1"/>
    </w:pPr>
    <w:rPr>
      <w:color w:val="006400"/>
      <w:lang w:val="en-US" w:eastAsia="en-US"/>
    </w:rPr>
  </w:style>
  <w:style w:type="paragraph" w:customStyle="1" w:styleId="mw-plusminus-neg">
    <w:name w:val="mw-plusminus-neg"/>
    <w:basedOn w:val="Normal"/>
    <w:rsid w:val="002906BE"/>
    <w:pPr>
      <w:spacing w:before="100" w:beforeAutospacing="1" w:after="100" w:afterAutospacing="1"/>
    </w:pPr>
    <w:rPr>
      <w:color w:val="8B0000"/>
      <w:lang w:val="en-US" w:eastAsia="en-US"/>
    </w:rPr>
  </w:style>
  <w:style w:type="paragraph" w:customStyle="1" w:styleId="dablink">
    <w:name w:val="dablink"/>
    <w:basedOn w:val="Normal"/>
    <w:rsid w:val="002906BE"/>
    <w:pPr>
      <w:spacing w:before="100" w:beforeAutospacing="1" w:after="100" w:afterAutospacing="1"/>
    </w:pPr>
    <w:rPr>
      <w:i/>
      <w:iCs/>
      <w:lang w:val="en-US" w:eastAsia="en-US"/>
    </w:rPr>
  </w:style>
  <w:style w:type="paragraph" w:customStyle="1" w:styleId="geo-default">
    <w:name w:val="geo-default"/>
    <w:basedOn w:val="Normal"/>
    <w:rsid w:val="002906BE"/>
    <w:pPr>
      <w:spacing w:before="100" w:beforeAutospacing="1" w:after="100" w:afterAutospacing="1"/>
    </w:pPr>
    <w:rPr>
      <w:lang w:val="en-US" w:eastAsia="en-US"/>
    </w:rPr>
  </w:style>
  <w:style w:type="paragraph" w:customStyle="1" w:styleId="geo-nondefault">
    <w:name w:val="geo-nondefault"/>
    <w:basedOn w:val="Normal"/>
    <w:rsid w:val="002906BE"/>
    <w:pPr>
      <w:spacing w:before="100" w:beforeAutospacing="1" w:after="100" w:afterAutospacing="1"/>
    </w:pPr>
    <w:rPr>
      <w:vanish/>
      <w:lang w:val="en-US" w:eastAsia="en-US"/>
    </w:rPr>
  </w:style>
  <w:style w:type="paragraph" w:customStyle="1" w:styleId="geo-dms">
    <w:name w:val="geo-dms"/>
    <w:basedOn w:val="Normal"/>
    <w:rsid w:val="002906BE"/>
    <w:pPr>
      <w:spacing w:before="100" w:beforeAutospacing="1" w:after="100" w:afterAutospacing="1"/>
    </w:pPr>
    <w:rPr>
      <w:lang w:val="en-US" w:eastAsia="en-US"/>
    </w:rPr>
  </w:style>
  <w:style w:type="paragraph" w:customStyle="1" w:styleId="geo-dec">
    <w:name w:val="geo-dec"/>
    <w:basedOn w:val="Normal"/>
    <w:rsid w:val="002906BE"/>
    <w:pPr>
      <w:spacing w:before="100" w:beforeAutospacing="1" w:after="100" w:afterAutospacing="1"/>
    </w:pPr>
    <w:rPr>
      <w:lang w:val="en-US" w:eastAsia="en-US"/>
    </w:rPr>
  </w:style>
  <w:style w:type="paragraph" w:customStyle="1" w:styleId="geo-multi-punct">
    <w:name w:val="geo-multi-punct"/>
    <w:basedOn w:val="Normal"/>
    <w:rsid w:val="002906BE"/>
    <w:pPr>
      <w:spacing w:before="100" w:beforeAutospacing="1" w:after="100" w:afterAutospacing="1"/>
    </w:pPr>
    <w:rPr>
      <w:vanish/>
      <w:lang w:val="en-US" w:eastAsia="en-US"/>
    </w:rPr>
  </w:style>
  <w:style w:type="paragraph" w:customStyle="1" w:styleId="longitude">
    <w:name w:val="longitude"/>
    <w:basedOn w:val="Normal"/>
    <w:rsid w:val="002906BE"/>
    <w:pPr>
      <w:spacing w:before="100" w:beforeAutospacing="1" w:after="100" w:afterAutospacing="1"/>
    </w:pPr>
    <w:rPr>
      <w:lang w:val="en-US" w:eastAsia="en-US"/>
    </w:rPr>
  </w:style>
  <w:style w:type="paragraph" w:customStyle="1" w:styleId="latitude">
    <w:name w:val="latitude"/>
    <w:basedOn w:val="Normal"/>
    <w:rsid w:val="002906BE"/>
    <w:pPr>
      <w:spacing w:before="100" w:beforeAutospacing="1" w:after="100" w:afterAutospacing="1"/>
    </w:pPr>
    <w:rPr>
      <w:lang w:val="en-US" w:eastAsia="en-US"/>
    </w:rPr>
  </w:style>
  <w:style w:type="paragraph" w:customStyle="1" w:styleId="template-documentation">
    <w:name w:val="template-documentation"/>
    <w:basedOn w:val="Normal"/>
    <w:rsid w:val="002906BE"/>
    <w:pPr>
      <w:pBdr>
        <w:top w:val="single" w:sz="6" w:space="4" w:color="AAAAAA"/>
        <w:left w:val="single" w:sz="6" w:space="4" w:color="AAAAAA"/>
        <w:bottom w:val="single" w:sz="6" w:space="4" w:color="AAAAAA"/>
        <w:right w:val="single" w:sz="6" w:space="4" w:color="AAAAAA"/>
      </w:pBdr>
      <w:shd w:val="clear" w:color="auto" w:fill="ECFCF4"/>
      <w:spacing w:before="240"/>
    </w:pPr>
    <w:rPr>
      <w:lang w:val="en-US" w:eastAsia="en-US"/>
    </w:rPr>
  </w:style>
  <w:style w:type="paragraph" w:customStyle="1" w:styleId="diffchange">
    <w:name w:val="diffchange"/>
    <w:basedOn w:val="Normal"/>
    <w:rsid w:val="002906BE"/>
    <w:pPr>
      <w:spacing w:before="100" w:beforeAutospacing="1" w:after="100" w:afterAutospacing="1"/>
    </w:pPr>
    <w:rPr>
      <w:b/>
      <w:bCs/>
      <w:lang w:val="en-US" w:eastAsia="en-US"/>
    </w:rPr>
  </w:style>
  <w:style w:type="paragraph" w:customStyle="1" w:styleId="toccolours">
    <w:name w:val="toccolours"/>
    <w:basedOn w:val="Normal"/>
    <w:rsid w:val="002906BE"/>
    <w:pPr>
      <w:pBdr>
        <w:top w:val="single" w:sz="6" w:space="4" w:color="AAAAAA"/>
        <w:left w:val="single" w:sz="6" w:space="4" w:color="AAAAAA"/>
        <w:bottom w:val="single" w:sz="6" w:space="4" w:color="AAAAAA"/>
        <w:right w:val="single" w:sz="6" w:space="4" w:color="AAAAAA"/>
      </w:pBdr>
      <w:shd w:val="clear" w:color="auto" w:fill="F9F9F9"/>
      <w:spacing w:before="100" w:beforeAutospacing="1" w:after="100" w:afterAutospacing="1"/>
    </w:pPr>
    <w:rPr>
      <w:sz w:val="23"/>
      <w:szCs w:val="23"/>
      <w:lang w:val="en-US" w:eastAsia="en-US"/>
    </w:rPr>
  </w:style>
  <w:style w:type="paragraph" w:customStyle="1" w:styleId="imbox">
    <w:name w:val="imbox"/>
    <w:basedOn w:val="Normal"/>
    <w:rsid w:val="002906BE"/>
    <w:pPr>
      <w:spacing w:before="100" w:beforeAutospacing="1" w:after="100" w:afterAutospacing="1"/>
    </w:pPr>
    <w:rPr>
      <w:lang w:val="en-US" w:eastAsia="en-US"/>
    </w:rPr>
  </w:style>
  <w:style w:type="paragraph" w:customStyle="1" w:styleId="tocnumber">
    <w:name w:val="tocnumber"/>
    <w:basedOn w:val="Normal"/>
    <w:rsid w:val="002906BE"/>
    <w:pPr>
      <w:spacing w:before="100" w:beforeAutospacing="1" w:after="100" w:afterAutospacing="1"/>
    </w:pPr>
    <w:rPr>
      <w:lang w:val="en-US" w:eastAsia="en-US"/>
    </w:rPr>
  </w:style>
  <w:style w:type="paragraph" w:customStyle="1" w:styleId="toclevel-2">
    <w:name w:val="toclevel-2"/>
    <w:basedOn w:val="Normal"/>
    <w:rsid w:val="002906BE"/>
    <w:pPr>
      <w:spacing w:before="100" w:beforeAutospacing="1" w:after="100" w:afterAutospacing="1"/>
    </w:pPr>
    <w:rPr>
      <w:lang w:val="en-US" w:eastAsia="en-US"/>
    </w:rPr>
  </w:style>
  <w:style w:type="paragraph" w:customStyle="1" w:styleId="toclevel-3">
    <w:name w:val="toclevel-3"/>
    <w:basedOn w:val="Normal"/>
    <w:rsid w:val="002906BE"/>
    <w:pPr>
      <w:spacing w:before="100" w:beforeAutospacing="1" w:after="100" w:afterAutospacing="1"/>
    </w:pPr>
    <w:rPr>
      <w:lang w:val="en-US" w:eastAsia="en-US"/>
    </w:rPr>
  </w:style>
  <w:style w:type="paragraph" w:customStyle="1" w:styleId="toclevel-4">
    <w:name w:val="toclevel-4"/>
    <w:basedOn w:val="Normal"/>
    <w:rsid w:val="002906BE"/>
    <w:pPr>
      <w:spacing w:before="100" w:beforeAutospacing="1" w:after="100" w:afterAutospacing="1"/>
    </w:pPr>
    <w:rPr>
      <w:lang w:val="en-US" w:eastAsia="en-US"/>
    </w:rPr>
  </w:style>
  <w:style w:type="paragraph" w:customStyle="1" w:styleId="toclevel-5">
    <w:name w:val="toclevel-5"/>
    <w:basedOn w:val="Normal"/>
    <w:rsid w:val="002906BE"/>
    <w:pPr>
      <w:spacing w:before="100" w:beforeAutospacing="1" w:after="100" w:afterAutospacing="1"/>
    </w:pPr>
    <w:rPr>
      <w:lang w:val="en-US" w:eastAsia="en-US"/>
    </w:rPr>
  </w:style>
  <w:style w:type="paragraph" w:customStyle="1" w:styleId="toclevel-6">
    <w:name w:val="toclevel-6"/>
    <w:basedOn w:val="Normal"/>
    <w:rsid w:val="002906BE"/>
    <w:pPr>
      <w:spacing w:before="100" w:beforeAutospacing="1" w:after="100" w:afterAutospacing="1"/>
    </w:pPr>
    <w:rPr>
      <w:lang w:val="en-US" w:eastAsia="en-US"/>
    </w:rPr>
  </w:style>
  <w:style w:type="paragraph" w:customStyle="1" w:styleId="toclevel-7">
    <w:name w:val="toclevel-7"/>
    <w:basedOn w:val="Normal"/>
    <w:rsid w:val="002906BE"/>
    <w:pPr>
      <w:spacing w:before="100" w:beforeAutospacing="1" w:after="100" w:afterAutospacing="1"/>
    </w:pPr>
    <w:rPr>
      <w:lang w:val="en-US" w:eastAsia="en-US"/>
    </w:rPr>
  </w:style>
  <w:style w:type="paragraph" w:customStyle="1" w:styleId="navbox-title1">
    <w:name w:val="navbox-title1"/>
    <w:basedOn w:val="Normal"/>
    <w:rsid w:val="002906BE"/>
    <w:pPr>
      <w:shd w:val="clear" w:color="auto" w:fill="DDDDFF"/>
      <w:spacing w:before="100" w:beforeAutospacing="1" w:after="100" w:afterAutospacing="1"/>
      <w:jc w:val="center"/>
    </w:pPr>
    <w:rPr>
      <w:lang w:val="en-US" w:eastAsia="en-US"/>
    </w:rPr>
  </w:style>
  <w:style w:type="paragraph" w:customStyle="1" w:styleId="navbox-group1">
    <w:name w:val="navbox-group1"/>
    <w:basedOn w:val="Normal"/>
    <w:rsid w:val="002906BE"/>
    <w:pPr>
      <w:shd w:val="clear" w:color="auto" w:fill="E6E6FF"/>
      <w:spacing w:before="100" w:beforeAutospacing="1" w:after="100" w:afterAutospacing="1"/>
      <w:jc w:val="right"/>
    </w:pPr>
    <w:rPr>
      <w:b/>
      <w:bCs/>
      <w:lang w:val="en-US" w:eastAsia="en-US"/>
    </w:rPr>
  </w:style>
  <w:style w:type="paragraph" w:customStyle="1" w:styleId="navbox-abovebelow1">
    <w:name w:val="navbox-abovebelow1"/>
    <w:basedOn w:val="Normal"/>
    <w:rsid w:val="002906BE"/>
    <w:pPr>
      <w:shd w:val="clear" w:color="auto" w:fill="E6E6FF"/>
      <w:spacing w:before="100" w:beforeAutospacing="1" w:after="100" w:afterAutospacing="1"/>
      <w:jc w:val="center"/>
    </w:pPr>
    <w:rPr>
      <w:lang w:val="en-US" w:eastAsia="en-US"/>
    </w:rPr>
  </w:style>
  <w:style w:type="paragraph" w:customStyle="1" w:styleId="imbox1">
    <w:name w:val="imbox1"/>
    <w:basedOn w:val="Normal"/>
    <w:rsid w:val="002906BE"/>
    <w:pPr>
      <w:ind w:left="-120" w:right="-120"/>
    </w:pPr>
    <w:rPr>
      <w:lang w:val="en-US" w:eastAsia="en-US"/>
    </w:rPr>
  </w:style>
  <w:style w:type="paragraph" w:customStyle="1" w:styleId="imbox2">
    <w:name w:val="imbox2"/>
    <w:basedOn w:val="Normal"/>
    <w:rsid w:val="002906BE"/>
    <w:pPr>
      <w:spacing w:before="60" w:after="60"/>
      <w:ind w:left="60" w:right="60"/>
    </w:pPr>
    <w:rPr>
      <w:lang w:val="en-US" w:eastAsia="en-US"/>
    </w:rPr>
  </w:style>
  <w:style w:type="paragraph" w:customStyle="1" w:styleId="tocnumber1">
    <w:name w:val="tocnumber1"/>
    <w:basedOn w:val="Normal"/>
    <w:rsid w:val="002906BE"/>
    <w:pPr>
      <w:spacing w:before="100" w:beforeAutospacing="1" w:after="100" w:afterAutospacing="1"/>
    </w:pPr>
    <w:rPr>
      <w:vanish/>
      <w:lang w:val="en-US" w:eastAsia="en-US"/>
    </w:rPr>
  </w:style>
  <w:style w:type="paragraph" w:customStyle="1" w:styleId="toclevel-21">
    <w:name w:val="toclevel-21"/>
    <w:basedOn w:val="Normal"/>
    <w:rsid w:val="002906BE"/>
    <w:pPr>
      <w:spacing w:before="100" w:beforeAutospacing="1" w:after="100" w:afterAutospacing="1"/>
    </w:pPr>
    <w:rPr>
      <w:vanish/>
      <w:lang w:val="en-US" w:eastAsia="en-US"/>
    </w:rPr>
  </w:style>
  <w:style w:type="paragraph" w:customStyle="1" w:styleId="toclevel-31">
    <w:name w:val="toclevel-31"/>
    <w:basedOn w:val="Normal"/>
    <w:rsid w:val="002906BE"/>
    <w:pPr>
      <w:spacing w:before="100" w:beforeAutospacing="1" w:after="100" w:afterAutospacing="1"/>
    </w:pPr>
    <w:rPr>
      <w:vanish/>
      <w:lang w:val="en-US" w:eastAsia="en-US"/>
    </w:rPr>
  </w:style>
  <w:style w:type="paragraph" w:customStyle="1" w:styleId="toclevel-41">
    <w:name w:val="toclevel-41"/>
    <w:basedOn w:val="Normal"/>
    <w:rsid w:val="002906BE"/>
    <w:pPr>
      <w:spacing w:before="100" w:beforeAutospacing="1" w:after="100" w:afterAutospacing="1"/>
    </w:pPr>
    <w:rPr>
      <w:vanish/>
      <w:lang w:val="en-US" w:eastAsia="en-US"/>
    </w:rPr>
  </w:style>
  <w:style w:type="paragraph" w:customStyle="1" w:styleId="toclevel-51">
    <w:name w:val="toclevel-51"/>
    <w:basedOn w:val="Normal"/>
    <w:rsid w:val="002906BE"/>
    <w:pPr>
      <w:spacing w:before="100" w:beforeAutospacing="1" w:after="100" w:afterAutospacing="1"/>
    </w:pPr>
    <w:rPr>
      <w:vanish/>
      <w:lang w:val="en-US" w:eastAsia="en-US"/>
    </w:rPr>
  </w:style>
  <w:style w:type="paragraph" w:customStyle="1" w:styleId="toclevel-61">
    <w:name w:val="toclevel-61"/>
    <w:basedOn w:val="Normal"/>
    <w:rsid w:val="002906BE"/>
    <w:pPr>
      <w:spacing w:before="100" w:beforeAutospacing="1" w:after="100" w:afterAutospacing="1"/>
    </w:pPr>
    <w:rPr>
      <w:vanish/>
      <w:lang w:val="en-US" w:eastAsia="en-US"/>
    </w:rPr>
  </w:style>
  <w:style w:type="paragraph" w:customStyle="1" w:styleId="toclevel-71">
    <w:name w:val="toclevel-71"/>
    <w:basedOn w:val="Normal"/>
    <w:rsid w:val="002906BE"/>
    <w:pPr>
      <w:spacing w:before="100" w:beforeAutospacing="1" w:after="100" w:afterAutospacing="1"/>
    </w:pPr>
    <w:rPr>
      <w:vanish/>
      <w:lang w:val="en-US" w:eastAsia="en-US"/>
    </w:rPr>
  </w:style>
  <w:style w:type="character" w:customStyle="1" w:styleId="plainlinks">
    <w:name w:val="plainlinks"/>
    <w:basedOn w:val="DefaultParagraphFont"/>
    <w:rsid w:val="002906BE"/>
  </w:style>
  <w:style w:type="character" w:customStyle="1" w:styleId="boilerplateseealso">
    <w:name w:val="boilerplate seealso"/>
    <w:basedOn w:val="DefaultParagraphFont"/>
    <w:rsid w:val="002906BE"/>
  </w:style>
  <w:style w:type="character" w:customStyle="1" w:styleId="tocnumber2">
    <w:name w:val="tocnumber2"/>
    <w:basedOn w:val="DefaultParagraphFont"/>
    <w:rsid w:val="002906BE"/>
  </w:style>
  <w:style w:type="character" w:customStyle="1" w:styleId="toctext">
    <w:name w:val="toctext"/>
    <w:basedOn w:val="DefaultParagraphFont"/>
    <w:rsid w:val="002906BE"/>
  </w:style>
  <w:style w:type="character" w:customStyle="1" w:styleId="editsection">
    <w:name w:val="editsection"/>
    <w:basedOn w:val="DefaultParagraphFont"/>
    <w:rsid w:val="002906BE"/>
  </w:style>
  <w:style w:type="character" w:customStyle="1" w:styleId="mw-headline">
    <w:name w:val="mw-headline"/>
    <w:basedOn w:val="DefaultParagraphFont"/>
    <w:rsid w:val="002906BE"/>
  </w:style>
  <w:style w:type="character" w:styleId="Strong">
    <w:name w:val="Strong"/>
    <w:basedOn w:val="DefaultParagraphFont"/>
    <w:uiPriority w:val="22"/>
    <w:rsid w:val="00BB596B"/>
    <w:rPr>
      <w:b/>
      <w:bCs/>
    </w:rPr>
  </w:style>
  <w:style w:type="paragraph" w:customStyle="1" w:styleId="StyleNumberedArialBold">
    <w:name w:val="Style Numbered Arial Bold"/>
    <w:basedOn w:val="Normal"/>
    <w:rsid w:val="00EA2701"/>
    <w:pPr>
      <w:numPr>
        <w:numId w:val="3"/>
      </w:numPr>
    </w:pPr>
  </w:style>
  <w:style w:type="paragraph" w:customStyle="1" w:styleId="StyleArialJustified">
    <w:name w:val="Style Arial Justified"/>
    <w:basedOn w:val="Normal"/>
    <w:rsid w:val="00EA2701"/>
    <w:pPr>
      <w:numPr>
        <w:numId w:val="4"/>
      </w:numPr>
      <w:jc w:val="both"/>
    </w:pPr>
    <w:rPr>
      <w:szCs w:val="20"/>
    </w:rPr>
  </w:style>
  <w:style w:type="paragraph" w:customStyle="1" w:styleId="StyleArialBoldItalic">
    <w:name w:val="Style Arial Bold Italic"/>
    <w:basedOn w:val="Normal"/>
    <w:link w:val="StyleArialBoldItalicChar"/>
    <w:rsid w:val="0075053B"/>
    <w:pPr>
      <w:tabs>
        <w:tab w:val="num" w:pos="397"/>
      </w:tabs>
      <w:ind w:left="397" w:hanging="397"/>
      <w:jc w:val="both"/>
    </w:pPr>
    <w:rPr>
      <w:rFonts w:cs="Arial"/>
      <w:b/>
      <w:i/>
    </w:rPr>
  </w:style>
  <w:style w:type="character" w:customStyle="1" w:styleId="StyleArialBoldItalicChar">
    <w:name w:val="Style Arial Bold Italic Char"/>
    <w:link w:val="StyleArialBoldItalic"/>
    <w:rsid w:val="0075053B"/>
    <w:rPr>
      <w:rFonts w:cs="Arial"/>
      <w:b/>
      <w:i/>
      <w:sz w:val="24"/>
      <w:szCs w:val="24"/>
    </w:rPr>
  </w:style>
  <w:style w:type="paragraph" w:customStyle="1" w:styleId="StyleArial">
    <w:name w:val="Style Arial"/>
    <w:basedOn w:val="Normal"/>
    <w:link w:val="StyleArialChar"/>
    <w:rsid w:val="0075053B"/>
    <w:pPr>
      <w:numPr>
        <w:numId w:val="1"/>
      </w:numPr>
      <w:jc w:val="both"/>
    </w:pPr>
    <w:rPr>
      <w:rFonts w:cs="Arial"/>
    </w:rPr>
  </w:style>
  <w:style w:type="character" w:customStyle="1" w:styleId="StyleArialChar">
    <w:name w:val="Style Arial Char"/>
    <w:link w:val="StyleArial"/>
    <w:rsid w:val="0075053B"/>
    <w:rPr>
      <w:rFonts w:cs="Arial"/>
    </w:rPr>
  </w:style>
  <w:style w:type="character" w:styleId="CommentReference">
    <w:name w:val="annotation reference"/>
    <w:uiPriority w:val="99"/>
    <w:rsid w:val="00427F5E"/>
    <w:rPr>
      <w:sz w:val="16"/>
      <w:szCs w:val="16"/>
    </w:rPr>
  </w:style>
  <w:style w:type="paragraph" w:styleId="CommentText">
    <w:name w:val="annotation text"/>
    <w:basedOn w:val="Normal"/>
    <w:link w:val="CommentTextChar"/>
    <w:uiPriority w:val="99"/>
    <w:rsid w:val="00427F5E"/>
    <w:rPr>
      <w:sz w:val="20"/>
      <w:szCs w:val="20"/>
    </w:rPr>
  </w:style>
  <w:style w:type="character" w:customStyle="1" w:styleId="CommentTextChar">
    <w:name w:val="Comment Text Char"/>
    <w:link w:val="CommentText"/>
    <w:uiPriority w:val="99"/>
    <w:rsid w:val="00427F5E"/>
    <w:rPr>
      <w:lang w:val="en-GB" w:eastAsia="en-GB"/>
    </w:rPr>
  </w:style>
  <w:style w:type="paragraph" w:styleId="CommentSubject">
    <w:name w:val="annotation subject"/>
    <w:basedOn w:val="CommentText"/>
    <w:next w:val="CommentText"/>
    <w:link w:val="CommentSubjectChar"/>
    <w:uiPriority w:val="99"/>
    <w:rsid w:val="00427F5E"/>
    <w:rPr>
      <w:b/>
      <w:bCs/>
    </w:rPr>
  </w:style>
  <w:style w:type="character" w:customStyle="1" w:styleId="CommentSubjectChar">
    <w:name w:val="Comment Subject Char"/>
    <w:link w:val="CommentSubject"/>
    <w:uiPriority w:val="99"/>
    <w:rsid w:val="00427F5E"/>
    <w:rPr>
      <w:b/>
      <w:bCs/>
      <w:lang w:val="en-GB" w:eastAsia="en-GB"/>
    </w:rPr>
  </w:style>
  <w:style w:type="paragraph" w:styleId="BalloonText">
    <w:name w:val="Balloon Text"/>
    <w:basedOn w:val="Normal"/>
    <w:link w:val="BalloonTextChar"/>
    <w:uiPriority w:val="99"/>
    <w:rsid w:val="00427F5E"/>
    <w:rPr>
      <w:rFonts w:ascii="Tahoma" w:hAnsi="Tahoma" w:cs="Tahoma"/>
      <w:sz w:val="16"/>
      <w:szCs w:val="16"/>
    </w:rPr>
  </w:style>
  <w:style w:type="character" w:customStyle="1" w:styleId="BalloonTextChar">
    <w:name w:val="Balloon Text Char"/>
    <w:link w:val="BalloonText"/>
    <w:uiPriority w:val="99"/>
    <w:rsid w:val="00427F5E"/>
    <w:rPr>
      <w:rFonts w:ascii="Tahoma" w:hAnsi="Tahoma" w:cs="Tahoma"/>
      <w:sz w:val="16"/>
      <w:szCs w:val="16"/>
      <w:lang w:val="en-GB" w:eastAsia="en-GB"/>
    </w:rPr>
  </w:style>
  <w:style w:type="paragraph" w:customStyle="1" w:styleId="StyleBulleted">
    <w:name w:val="Style Bulleted"/>
    <w:basedOn w:val="Normal"/>
    <w:rsid w:val="00A7613F"/>
    <w:pPr>
      <w:numPr>
        <w:ilvl w:val="1"/>
        <w:numId w:val="5"/>
      </w:numPr>
    </w:pPr>
    <w:rPr>
      <w:lang w:val="en-ZA" w:eastAsia="en-US"/>
    </w:rPr>
  </w:style>
  <w:style w:type="paragraph" w:styleId="EndnoteText">
    <w:name w:val="endnote text"/>
    <w:basedOn w:val="Normal"/>
    <w:link w:val="EndnoteTextChar"/>
    <w:rsid w:val="004E48BD"/>
    <w:rPr>
      <w:sz w:val="20"/>
      <w:szCs w:val="20"/>
      <w:lang w:eastAsia="fr-FR"/>
    </w:rPr>
  </w:style>
  <w:style w:type="character" w:customStyle="1" w:styleId="EndnoteTextChar">
    <w:name w:val="Endnote Text Char"/>
    <w:basedOn w:val="DefaultParagraphFont"/>
    <w:link w:val="EndnoteText"/>
    <w:rsid w:val="004E48BD"/>
    <w:rPr>
      <w:lang w:eastAsia="fr-FR"/>
    </w:rPr>
  </w:style>
  <w:style w:type="character" w:styleId="EndnoteReference">
    <w:name w:val="endnote reference"/>
    <w:basedOn w:val="DefaultParagraphFont"/>
    <w:rsid w:val="004E48BD"/>
    <w:rPr>
      <w:vertAlign w:val="superscript"/>
    </w:rPr>
  </w:style>
  <w:style w:type="paragraph" w:customStyle="1" w:styleId="Courier">
    <w:name w:val="Courier"/>
    <w:basedOn w:val="Normal"/>
    <w:next w:val="Normal"/>
    <w:link w:val="CourierChar"/>
    <w:rsid w:val="004E48BD"/>
    <w:rPr>
      <w:rFonts w:ascii="Courier New" w:hAnsi="Courier New"/>
      <w:lang w:val="en-ZA" w:eastAsia="en-US"/>
    </w:rPr>
  </w:style>
  <w:style w:type="character" w:customStyle="1" w:styleId="CourierChar">
    <w:name w:val="Courier Char"/>
    <w:basedOn w:val="DefaultParagraphFont"/>
    <w:link w:val="Courier"/>
    <w:rsid w:val="004E48BD"/>
    <w:rPr>
      <w:rFonts w:ascii="Courier New" w:hAnsi="Courier New"/>
      <w:sz w:val="24"/>
      <w:szCs w:val="24"/>
      <w:lang w:val="en-ZA" w:eastAsia="en-US"/>
    </w:rPr>
  </w:style>
  <w:style w:type="paragraph" w:styleId="FootnoteText">
    <w:name w:val="footnote text"/>
    <w:basedOn w:val="Normal"/>
    <w:link w:val="FootnoteTextChar"/>
    <w:rsid w:val="00D77184"/>
    <w:rPr>
      <w:sz w:val="20"/>
      <w:szCs w:val="20"/>
    </w:rPr>
  </w:style>
  <w:style w:type="character" w:customStyle="1" w:styleId="FootnoteTextChar">
    <w:name w:val="Footnote Text Char"/>
    <w:basedOn w:val="DefaultParagraphFont"/>
    <w:link w:val="FootnoteText"/>
    <w:rsid w:val="00D77184"/>
  </w:style>
  <w:style w:type="character" w:styleId="FootnoteReference">
    <w:name w:val="footnote reference"/>
    <w:basedOn w:val="DefaultParagraphFont"/>
    <w:rsid w:val="00D77184"/>
    <w:rPr>
      <w:vertAlign w:val="superscript"/>
    </w:rPr>
  </w:style>
  <w:style w:type="paragraph" w:styleId="ListParagraph">
    <w:name w:val="List Paragraph"/>
    <w:aliases w:val="Body Text..,Bullets,Indent Paragraph"/>
    <w:basedOn w:val="Normal"/>
    <w:link w:val="ListParagraphChar"/>
    <w:uiPriority w:val="34"/>
    <w:qFormat/>
    <w:rsid w:val="0039271F"/>
    <w:pPr>
      <w:ind w:left="720"/>
      <w:contextualSpacing/>
    </w:pPr>
  </w:style>
  <w:style w:type="paragraph" w:customStyle="1" w:styleId="StyleStyleBulleted9pt">
    <w:name w:val="Style Style Bulleted + 9 pt"/>
    <w:basedOn w:val="Normal"/>
    <w:rsid w:val="00D54DD3"/>
    <w:pPr>
      <w:numPr>
        <w:numId w:val="6"/>
      </w:numPr>
    </w:pPr>
    <w:rPr>
      <w:lang w:val="en-ZA" w:eastAsia="en-US"/>
    </w:rPr>
  </w:style>
  <w:style w:type="numbering" w:customStyle="1" w:styleId="StyleNumbered">
    <w:name w:val="Style Numbered"/>
    <w:basedOn w:val="NoList"/>
    <w:rsid w:val="00AD4BA9"/>
  </w:style>
  <w:style w:type="paragraph" w:customStyle="1" w:styleId="StyleNumbered1">
    <w:name w:val="Style Numbered1"/>
    <w:basedOn w:val="Normal"/>
    <w:rsid w:val="00AD4BA9"/>
    <w:pPr>
      <w:numPr>
        <w:numId w:val="7"/>
      </w:numPr>
    </w:pPr>
    <w:rPr>
      <w:lang w:val="en-ZA" w:eastAsia="en-US"/>
    </w:rPr>
  </w:style>
  <w:style w:type="paragraph" w:customStyle="1" w:styleId="aStyleNumbered">
    <w:name w:val="a. Style Numbered"/>
    <w:basedOn w:val="Normal"/>
    <w:rsid w:val="00AD4BA9"/>
    <w:pPr>
      <w:numPr>
        <w:ilvl w:val="1"/>
        <w:numId w:val="7"/>
      </w:numPr>
    </w:pPr>
    <w:rPr>
      <w:lang w:val="en-ZA" w:eastAsia="en-US"/>
    </w:rPr>
  </w:style>
  <w:style w:type="character" w:customStyle="1" w:styleId="st1">
    <w:name w:val="st1"/>
    <w:basedOn w:val="DefaultParagraphFont"/>
    <w:rsid w:val="00542581"/>
  </w:style>
  <w:style w:type="character" w:customStyle="1" w:styleId="Heading2Char">
    <w:name w:val="Heading 2 Char"/>
    <w:basedOn w:val="DefaultParagraphFont"/>
    <w:link w:val="Heading2"/>
    <w:rsid w:val="006A319F"/>
    <w:rPr>
      <w:rFonts w:ascii="Arial" w:eastAsiaTheme="majorEastAsia" w:hAnsi="Arial" w:cstheme="majorBidi"/>
      <w:sz w:val="28"/>
      <w:szCs w:val="32"/>
    </w:rPr>
  </w:style>
  <w:style w:type="table" w:styleId="TableGrid">
    <w:name w:val="Table Grid"/>
    <w:basedOn w:val="TableNormal"/>
    <w:uiPriority w:val="39"/>
    <w:rsid w:val="00C86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NumberedCharChar">
    <w:name w:val="Style Numbered Char Char"/>
    <w:basedOn w:val="DefaultParagraphFont"/>
    <w:rsid w:val="008C0830"/>
    <w:rPr>
      <w:sz w:val="24"/>
      <w:szCs w:val="24"/>
      <w:lang w:eastAsia="en-US"/>
    </w:rPr>
  </w:style>
  <w:style w:type="character" w:customStyle="1" w:styleId="st">
    <w:name w:val="st"/>
    <w:basedOn w:val="DefaultParagraphFont"/>
    <w:rsid w:val="00831EDD"/>
  </w:style>
  <w:style w:type="character" w:styleId="SubtleEmphasis">
    <w:name w:val="Subtle Emphasis"/>
    <w:basedOn w:val="DefaultParagraphFont"/>
    <w:uiPriority w:val="19"/>
    <w:rsid w:val="00BB596B"/>
    <w:rPr>
      <w:i/>
      <w:iCs/>
      <w:color w:val="595959" w:themeColor="text1" w:themeTint="A6"/>
    </w:rPr>
  </w:style>
  <w:style w:type="character" w:customStyle="1" w:styleId="Heading1Char">
    <w:name w:val="Heading 1 Char"/>
    <w:basedOn w:val="DefaultParagraphFont"/>
    <w:link w:val="Heading1"/>
    <w:rsid w:val="009D58C6"/>
    <w:rPr>
      <w:rFonts w:ascii="Arial" w:eastAsiaTheme="majorEastAsia" w:hAnsi="Arial" w:cstheme="majorBidi"/>
      <w:sz w:val="32"/>
      <w:szCs w:val="40"/>
    </w:rPr>
  </w:style>
  <w:style w:type="character" w:customStyle="1" w:styleId="Heading4Char">
    <w:name w:val="Heading 4 Char"/>
    <w:basedOn w:val="DefaultParagraphFont"/>
    <w:link w:val="Heading4"/>
    <w:rsid w:val="000F5B63"/>
    <w:rPr>
      <w:rFonts w:ascii="Arial" w:eastAsiaTheme="majorEastAsia" w:hAnsi="Arial" w:cstheme="majorBidi"/>
      <w:iCs/>
      <w:sz w:val="24"/>
      <w:szCs w:val="30"/>
    </w:rPr>
  </w:style>
  <w:style w:type="paragraph" w:styleId="TOCHeading">
    <w:name w:val="TOC Heading"/>
    <w:basedOn w:val="Heading1"/>
    <w:next w:val="Normal"/>
    <w:uiPriority w:val="39"/>
    <w:unhideWhenUsed/>
    <w:qFormat/>
    <w:rsid w:val="00BB596B"/>
    <w:pPr>
      <w:outlineLvl w:val="9"/>
    </w:pPr>
  </w:style>
  <w:style w:type="character" w:customStyle="1" w:styleId="Heading3Char">
    <w:name w:val="Heading 3 Char"/>
    <w:basedOn w:val="DefaultParagraphFont"/>
    <w:link w:val="Heading3"/>
    <w:rsid w:val="00145361"/>
    <w:rPr>
      <w:rFonts w:ascii="Arial" w:eastAsia="Arial" w:hAnsi="Arial" w:cs="Arial"/>
      <w:bCs/>
      <w:sz w:val="24"/>
      <w:szCs w:val="24"/>
      <w:lang w:val="en-ZA"/>
    </w:rPr>
  </w:style>
  <w:style w:type="character" w:styleId="PlaceholderText">
    <w:name w:val="Placeholder Text"/>
    <w:basedOn w:val="DefaultParagraphFont"/>
    <w:uiPriority w:val="99"/>
    <w:semiHidden/>
    <w:rsid w:val="00F41B87"/>
    <w:rPr>
      <w:color w:val="808080"/>
    </w:rPr>
  </w:style>
  <w:style w:type="character" w:customStyle="1" w:styleId="FooterChar">
    <w:name w:val="Footer Char"/>
    <w:basedOn w:val="DefaultParagraphFont"/>
    <w:link w:val="Footer"/>
    <w:uiPriority w:val="99"/>
    <w:rsid w:val="00BC70D0"/>
    <w:rPr>
      <w:rFonts w:ascii="Arial" w:hAnsi="Arial"/>
      <w:sz w:val="24"/>
      <w:szCs w:val="24"/>
    </w:rPr>
  </w:style>
  <w:style w:type="character" w:customStyle="1" w:styleId="Heading5Char">
    <w:name w:val="Heading 5 Char"/>
    <w:basedOn w:val="DefaultParagraphFont"/>
    <w:link w:val="Heading5"/>
    <w:rsid w:val="00BB596B"/>
    <w:rPr>
      <w:rFonts w:asciiTheme="majorHAnsi" w:eastAsiaTheme="majorEastAsia" w:hAnsiTheme="majorHAnsi" w:cstheme="majorBidi"/>
      <w:sz w:val="28"/>
      <w:szCs w:val="28"/>
    </w:rPr>
  </w:style>
  <w:style w:type="character" w:customStyle="1" w:styleId="Heading6Char">
    <w:name w:val="Heading 6 Char"/>
    <w:basedOn w:val="DefaultParagraphFont"/>
    <w:link w:val="Heading6"/>
    <w:rsid w:val="00BB596B"/>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rsid w:val="00BB596B"/>
    <w:rPr>
      <w:rFonts w:asciiTheme="majorHAnsi" w:eastAsiaTheme="majorEastAsia" w:hAnsiTheme="majorHAnsi" w:cstheme="majorBidi"/>
      <w:sz w:val="24"/>
      <w:szCs w:val="24"/>
    </w:rPr>
  </w:style>
  <w:style w:type="character" w:customStyle="1" w:styleId="Heading8Char">
    <w:name w:val="Heading 8 Char"/>
    <w:basedOn w:val="DefaultParagraphFont"/>
    <w:link w:val="Heading8"/>
    <w:rsid w:val="00BB596B"/>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rsid w:val="00BB596B"/>
    <w:rPr>
      <w:b/>
      <w:bCs/>
      <w:i/>
      <w:iCs/>
    </w:rPr>
  </w:style>
  <w:style w:type="character" w:customStyle="1" w:styleId="TitleChar">
    <w:name w:val="Title Char"/>
    <w:basedOn w:val="DefaultParagraphFont"/>
    <w:link w:val="Title"/>
    <w:rsid w:val="00BB596B"/>
    <w:rPr>
      <w:rFonts w:asciiTheme="majorHAnsi" w:eastAsiaTheme="majorEastAsia" w:hAnsiTheme="majorHAnsi" w:cstheme="majorBidi"/>
      <w:caps/>
      <w:color w:val="1F497D" w:themeColor="text2"/>
      <w:spacing w:val="30"/>
      <w:sz w:val="72"/>
      <w:szCs w:val="72"/>
    </w:rPr>
  </w:style>
  <w:style w:type="paragraph" w:styleId="Subtitle">
    <w:name w:val="Subtitle"/>
    <w:basedOn w:val="Normal"/>
    <w:next w:val="Normal"/>
    <w:link w:val="SubtitleChar"/>
    <w:pPr>
      <w:jc w:val="center"/>
    </w:pPr>
    <w:rPr>
      <w:color w:val="1F497D"/>
      <w:sz w:val="28"/>
      <w:szCs w:val="28"/>
    </w:rPr>
  </w:style>
  <w:style w:type="character" w:customStyle="1" w:styleId="SubtitleChar">
    <w:name w:val="Subtitle Char"/>
    <w:basedOn w:val="DefaultParagraphFont"/>
    <w:link w:val="Subtitle"/>
    <w:uiPriority w:val="11"/>
    <w:rsid w:val="00BB596B"/>
    <w:rPr>
      <w:color w:val="1F497D" w:themeColor="text2"/>
      <w:sz w:val="28"/>
      <w:szCs w:val="28"/>
    </w:rPr>
  </w:style>
  <w:style w:type="character" w:styleId="Emphasis">
    <w:name w:val="Emphasis"/>
    <w:basedOn w:val="DefaultParagraphFont"/>
    <w:uiPriority w:val="20"/>
    <w:rsid w:val="00BB596B"/>
    <w:rPr>
      <w:i/>
      <w:iCs/>
      <w:color w:val="000000" w:themeColor="text1"/>
    </w:rPr>
  </w:style>
  <w:style w:type="paragraph" w:styleId="NoSpacing">
    <w:name w:val="No Spacing"/>
    <w:uiPriority w:val="1"/>
    <w:rsid w:val="00BB596B"/>
  </w:style>
  <w:style w:type="paragraph" w:styleId="Quote">
    <w:name w:val="Quote"/>
    <w:basedOn w:val="Normal"/>
    <w:next w:val="Normal"/>
    <w:link w:val="QuoteChar"/>
    <w:uiPriority w:val="29"/>
    <w:rsid w:val="00BB596B"/>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BB596B"/>
    <w:rPr>
      <w:i/>
      <w:iCs/>
      <w:color w:val="76923C" w:themeColor="accent3" w:themeShade="BF"/>
      <w:sz w:val="24"/>
      <w:szCs w:val="24"/>
    </w:rPr>
  </w:style>
  <w:style w:type="paragraph" w:styleId="IntenseQuote">
    <w:name w:val="Intense Quote"/>
    <w:basedOn w:val="Normal"/>
    <w:next w:val="Normal"/>
    <w:link w:val="IntenseQuoteChar"/>
    <w:uiPriority w:val="30"/>
    <w:rsid w:val="00BB596B"/>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BB596B"/>
    <w:rPr>
      <w:rFonts w:asciiTheme="majorHAnsi" w:eastAsiaTheme="majorEastAsia" w:hAnsiTheme="majorHAnsi" w:cstheme="majorBidi"/>
      <w:caps/>
      <w:color w:val="365F91" w:themeColor="accent1" w:themeShade="BF"/>
      <w:sz w:val="28"/>
      <w:szCs w:val="28"/>
    </w:rPr>
  </w:style>
  <w:style w:type="character" w:styleId="IntenseEmphasis">
    <w:name w:val="Intense Emphasis"/>
    <w:basedOn w:val="DefaultParagraphFont"/>
    <w:uiPriority w:val="21"/>
    <w:rsid w:val="00BB596B"/>
    <w:rPr>
      <w:b/>
      <w:bCs/>
      <w:i/>
      <w:iCs/>
      <w:color w:val="auto"/>
    </w:rPr>
  </w:style>
  <w:style w:type="character" w:styleId="SubtleReference">
    <w:name w:val="Subtle Reference"/>
    <w:basedOn w:val="DefaultParagraphFont"/>
    <w:uiPriority w:val="31"/>
    <w:rsid w:val="00BB596B"/>
    <w:rPr>
      <w:caps w:val="0"/>
      <w:smallCaps/>
      <w:color w:val="404040" w:themeColor="text1" w:themeTint="BF"/>
      <w:spacing w:val="0"/>
      <w:u w:val="single" w:color="7F7F7F"/>
    </w:rPr>
  </w:style>
  <w:style w:type="character" w:styleId="IntenseReference">
    <w:name w:val="Intense Reference"/>
    <w:basedOn w:val="DefaultParagraphFont"/>
    <w:uiPriority w:val="32"/>
    <w:rsid w:val="00BB596B"/>
    <w:rPr>
      <w:b/>
      <w:bCs/>
      <w:caps w:val="0"/>
      <w:smallCaps/>
      <w:color w:val="auto"/>
      <w:spacing w:val="0"/>
      <w:u w:val="single"/>
    </w:rPr>
  </w:style>
  <w:style w:type="character" w:styleId="BookTitle">
    <w:name w:val="Book Title"/>
    <w:basedOn w:val="DefaultParagraphFont"/>
    <w:uiPriority w:val="33"/>
    <w:rsid w:val="00BB596B"/>
    <w:rPr>
      <w:b/>
      <w:bCs/>
      <w:caps w:val="0"/>
      <w:smallCaps/>
      <w:spacing w:val="0"/>
    </w:rPr>
  </w:style>
  <w:style w:type="character" w:customStyle="1" w:styleId="HeaderChar">
    <w:name w:val="Header Char"/>
    <w:basedOn w:val="DefaultParagraphFont"/>
    <w:link w:val="Header"/>
    <w:uiPriority w:val="99"/>
    <w:rsid w:val="00BB596B"/>
  </w:style>
  <w:style w:type="paragraph" w:customStyle="1" w:styleId="Activity">
    <w:name w:val="Activity"/>
    <w:basedOn w:val="BodyText"/>
    <w:link w:val="ActivityChar"/>
    <w:qFormat/>
    <w:rsid w:val="009B6DD2"/>
    <w:rPr>
      <w:rFonts w:ascii="Arial" w:hAnsi="Arial" w:cs="Arial"/>
      <w:sz w:val="28"/>
      <w:szCs w:val="28"/>
    </w:rPr>
  </w:style>
  <w:style w:type="paragraph" w:customStyle="1" w:styleId="Readings">
    <w:name w:val="Readings"/>
    <w:basedOn w:val="Heading1"/>
    <w:link w:val="ReadingsChar"/>
    <w:qFormat/>
    <w:rsid w:val="000F5B63"/>
    <w:pPr>
      <w:spacing w:line="360" w:lineRule="auto"/>
    </w:pPr>
    <w:rPr>
      <w:sz w:val="24"/>
    </w:rPr>
  </w:style>
  <w:style w:type="paragraph" w:styleId="BodyText">
    <w:name w:val="Body Text"/>
    <w:basedOn w:val="Normal"/>
    <w:link w:val="BodyTextChar"/>
    <w:unhideWhenUsed/>
    <w:rsid w:val="000F5B63"/>
    <w:pPr>
      <w:spacing w:after="120"/>
    </w:pPr>
  </w:style>
  <w:style w:type="character" w:customStyle="1" w:styleId="BodyTextChar">
    <w:name w:val="Body Text Char"/>
    <w:basedOn w:val="DefaultParagraphFont"/>
    <w:link w:val="BodyText"/>
    <w:rsid w:val="000F5B63"/>
    <w:rPr>
      <w:rFonts w:ascii="Calibri" w:hAnsi="Calibri"/>
      <w:sz w:val="22"/>
    </w:rPr>
  </w:style>
  <w:style w:type="character" w:customStyle="1" w:styleId="ActivityChar">
    <w:name w:val="Activity Char"/>
    <w:basedOn w:val="BodyTextChar"/>
    <w:link w:val="Activity"/>
    <w:rsid w:val="009B6DD2"/>
    <w:rPr>
      <w:rFonts w:ascii="Arial" w:hAnsi="Arial" w:cs="Arial"/>
      <w:sz w:val="28"/>
      <w:szCs w:val="28"/>
    </w:rPr>
  </w:style>
  <w:style w:type="paragraph" w:customStyle="1" w:styleId="Comment-14pointArial">
    <w:name w:val="Comment - 14 point Arial"/>
    <w:basedOn w:val="Heading1"/>
    <w:link w:val="Comment-14pointArialChar"/>
    <w:qFormat/>
    <w:rsid w:val="009B6DD2"/>
    <w:pPr>
      <w:spacing w:after="0"/>
    </w:pPr>
    <w:rPr>
      <w:rFonts w:cs="Arial"/>
      <w:sz w:val="24"/>
      <w:szCs w:val="28"/>
    </w:rPr>
  </w:style>
  <w:style w:type="character" w:customStyle="1" w:styleId="ReadingsChar">
    <w:name w:val="Readings Char"/>
    <w:basedOn w:val="Heading1Char"/>
    <w:link w:val="Readings"/>
    <w:rsid w:val="000F5B63"/>
    <w:rPr>
      <w:rFonts w:ascii="Arial" w:eastAsiaTheme="majorEastAsia" w:hAnsi="Arial" w:cstheme="majorBidi"/>
      <w:sz w:val="24"/>
      <w:szCs w:val="40"/>
    </w:rPr>
  </w:style>
  <w:style w:type="paragraph" w:customStyle="1" w:styleId="Keypoints-14pointArial">
    <w:name w:val="Key points - 14 point Arial"/>
    <w:basedOn w:val="Heading1"/>
    <w:link w:val="Keypoints-14pointArialChar"/>
    <w:qFormat/>
    <w:rsid w:val="000F5B63"/>
    <w:pPr>
      <w:spacing w:line="360" w:lineRule="auto"/>
    </w:pPr>
    <w:rPr>
      <w:rFonts w:cs="Arial"/>
      <w:sz w:val="28"/>
      <w:szCs w:val="28"/>
    </w:rPr>
  </w:style>
  <w:style w:type="character" w:customStyle="1" w:styleId="Comment-14pointArialChar">
    <w:name w:val="Comment - 14 point Arial Char"/>
    <w:basedOn w:val="Heading1Char"/>
    <w:link w:val="Comment-14pointArial"/>
    <w:rsid w:val="009B6DD2"/>
    <w:rPr>
      <w:rFonts w:ascii="Arial" w:eastAsiaTheme="majorEastAsia" w:hAnsi="Arial" w:cs="Arial"/>
      <w:sz w:val="24"/>
      <w:szCs w:val="28"/>
    </w:rPr>
  </w:style>
  <w:style w:type="paragraph" w:customStyle="1" w:styleId="Footnote">
    <w:name w:val="Footnote"/>
    <w:basedOn w:val="Footer"/>
    <w:link w:val="FootnoteChar"/>
    <w:qFormat/>
    <w:rsid w:val="00C82B88"/>
    <w:rPr>
      <w:rFonts w:cs="Arial"/>
      <w:sz w:val="20"/>
      <w:szCs w:val="28"/>
    </w:rPr>
  </w:style>
  <w:style w:type="character" w:customStyle="1" w:styleId="Keypoints-14pointArialChar">
    <w:name w:val="Key points - 14 point Arial Char"/>
    <w:basedOn w:val="Heading1Char"/>
    <w:link w:val="Keypoints-14pointArial"/>
    <w:rsid w:val="000F5B63"/>
    <w:rPr>
      <w:rFonts w:ascii="Arial" w:eastAsiaTheme="majorEastAsia" w:hAnsi="Arial" w:cs="Arial"/>
      <w:sz w:val="28"/>
      <w:szCs w:val="28"/>
    </w:rPr>
  </w:style>
  <w:style w:type="character" w:customStyle="1" w:styleId="FootnoteChar">
    <w:name w:val="Footnote Char"/>
    <w:basedOn w:val="FooterChar"/>
    <w:link w:val="Footnote"/>
    <w:rsid w:val="00C82B88"/>
    <w:rPr>
      <w:rFonts w:ascii="Calibri" w:hAnsi="Calibri" w:cs="Arial"/>
      <w:sz w:val="20"/>
      <w:szCs w:val="28"/>
    </w:rPr>
  </w:style>
  <w:style w:type="paragraph" w:customStyle="1" w:styleId="Acknowledgements">
    <w:name w:val="Acknowledgements"/>
    <w:basedOn w:val="Normal"/>
    <w:link w:val="AcknowledgementsChar"/>
    <w:qFormat/>
    <w:rsid w:val="002F7894"/>
    <w:rPr>
      <w:rFonts w:ascii="Arial" w:hAnsi="Arial"/>
      <w:sz w:val="36"/>
    </w:rPr>
  </w:style>
  <w:style w:type="character" w:customStyle="1" w:styleId="AcknowledgementsChar">
    <w:name w:val="Acknowledgements Char"/>
    <w:basedOn w:val="DefaultParagraphFont"/>
    <w:link w:val="Acknowledgements"/>
    <w:rsid w:val="002F7894"/>
    <w:rPr>
      <w:rFonts w:ascii="Arial" w:hAnsi="Arial"/>
      <w:sz w:val="36"/>
    </w:rPr>
  </w:style>
  <w:style w:type="character" w:customStyle="1" w:styleId="ListParagraphChar">
    <w:name w:val="List Paragraph Char"/>
    <w:aliases w:val="Body Text.. Char,Bullets Char,Indent Paragraph Char"/>
    <w:link w:val="ListParagraph"/>
    <w:uiPriority w:val="34"/>
    <w:qFormat/>
    <w:locked/>
    <w:rsid w:val="00CC7CFB"/>
    <w:rPr>
      <w:rFonts w:ascii="Calibri" w:hAnsi="Calibri"/>
      <w:sz w:val="22"/>
    </w:rPr>
  </w:style>
  <w:style w:type="paragraph" w:customStyle="1" w:styleId="Quotation">
    <w:name w:val="Quotation"/>
    <w:basedOn w:val="Normal"/>
    <w:next w:val="Quote"/>
    <w:qFormat/>
    <w:rsid w:val="00180BDB"/>
    <w:pPr>
      <w:ind w:left="720"/>
      <w:jc w:val="both"/>
    </w:pPr>
    <w:rPr>
      <w:rFonts w:asciiTheme="minorHAnsi" w:eastAsiaTheme="minorHAnsi" w:hAnsiTheme="minorHAnsi"/>
      <w:szCs w:val="20"/>
      <w:lang w:eastAsia="en-US"/>
    </w:rPr>
  </w:style>
  <w:style w:type="table" w:customStyle="1" w:styleId="PlainTable41">
    <w:name w:val="Plain Table 41"/>
    <w:basedOn w:val="TableNormal"/>
    <w:uiPriority w:val="44"/>
    <w:rsid w:val="00241AB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59"/>
    <w:rsid w:val="00241AB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name w:val="a"/>
    <w:basedOn w:val="TableNormal"/>
    <w:tblPr>
      <w:tblStyleRowBandSize w:val="1"/>
      <w:tblStyleColBandSize w:val="1"/>
    </w:tblPr>
  </w:style>
  <w:style w:type="paragraph" w:styleId="Bibliography">
    <w:name w:val="Bibliography"/>
    <w:basedOn w:val="Normal"/>
    <w:next w:val="Normal"/>
    <w:uiPriority w:val="37"/>
    <w:unhideWhenUsed/>
    <w:rsid w:val="0065317A"/>
    <w:pPr>
      <w:ind w:left="720" w:hanging="720"/>
    </w:pPr>
  </w:style>
  <w:style w:type="table" w:customStyle="1" w:styleId="TableGrid2">
    <w:name w:val="Table Grid2"/>
    <w:basedOn w:val="TableNormal"/>
    <w:next w:val="TableGrid"/>
    <w:uiPriority w:val="39"/>
    <w:rsid w:val="00AA14FE"/>
    <w:rPr>
      <w:rFonts w:cs="Times New Roman"/>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s">
    <w:name w:val="Captions"/>
    <w:basedOn w:val="Caption"/>
    <w:link w:val="CaptionsChar"/>
    <w:qFormat/>
    <w:rsid w:val="00775FE3"/>
    <w:rPr>
      <w:rFonts w:eastAsiaTheme="minorEastAsia" w:cstheme="minorBidi"/>
      <w:b w:val="0"/>
      <w:sz w:val="18"/>
      <w:szCs w:val="21"/>
      <w:lang w:eastAsia="en-GB"/>
    </w:rPr>
  </w:style>
  <w:style w:type="paragraph" w:customStyle="1" w:styleId="Tables">
    <w:name w:val="Tables"/>
    <w:basedOn w:val="Normal"/>
    <w:link w:val="TablesChar"/>
    <w:qFormat/>
    <w:rsid w:val="00EE27F6"/>
    <w:rPr>
      <w:rFonts w:eastAsiaTheme="minorEastAsia" w:cstheme="minorBidi"/>
      <w:szCs w:val="21"/>
      <w:lang w:eastAsia="en-GB"/>
    </w:rPr>
  </w:style>
  <w:style w:type="character" w:customStyle="1" w:styleId="CaptionChar">
    <w:name w:val="Caption Char"/>
    <w:basedOn w:val="DefaultParagraphFont"/>
    <w:link w:val="Caption"/>
    <w:rsid w:val="00775FE3"/>
    <w:rPr>
      <w:b/>
      <w:bCs/>
      <w:color w:val="404040" w:themeColor="text1" w:themeTint="BF"/>
      <w:sz w:val="16"/>
      <w:szCs w:val="16"/>
    </w:rPr>
  </w:style>
  <w:style w:type="character" w:customStyle="1" w:styleId="CaptionsChar">
    <w:name w:val="Captions Char"/>
    <w:basedOn w:val="CaptionChar"/>
    <w:link w:val="Captions"/>
    <w:rsid w:val="00775FE3"/>
    <w:rPr>
      <w:rFonts w:eastAsiaTheme="minorEastAsia" w:cstheme="minorBidi"/>
      <w:b w:val="0"/>
      <w:bCs/>
      <w:color w:val="404040" w:themeColor="text1" w:themeTint="BF"/>
      <w:sz w:val="18"/>
      <w:szCs w:val="21"/>
      <w:lang w:eastAsia="en-GB"/>
    </w:rPr>
  </w:style>
  <w:style w:type="paragraph" w:styleId="TOC4">
    <w:name w:val="toc 4"/>
    <w:basedOn w:val="Normal"/>
    <w:next w:val="Normal"/>
    <w:autoRedefine/>
    <w:uiPriority w:val="39"/>
    <w:unhideWhenUsed/>
    <w:rsid w:val="00657E98"/>
    <w:pPr>
      <w:spacing w:after="100"/>
      <w:ind w:left="660"/>
    </w:pPr>
  </w:style>
  <w:style w:type="character" w:customStyle="1" w:styleId="TablesChar">
    <w:name w:val="Tables Char"/>
    <w:basedOn w:val="DefaultParagraphFont"/>
    <w:link w:val="Tables"/>
    <w:rsid w:val="00EE27F6"/>
    <w:rPr>
      <w:rFonts w:eastAsiaTheme="minorEastAsia" w:cstheme="minorBidi"/>
      <w:szCs w:val="21"/>
      <w:lang w:eastAsia="en-GB"/>
    </w:rPr>
  </w:style>
  <w:style w:type="paragraph" w:customStyle="1" w:styleId="Normal2">
    <w:name w:val="Normal 2"/>
    <w:basedOn w:val="Normal"/>
    <w:link w:val="Normal2Char"/>
    <w:qFormat/>
    <w:rsid w:val="005D0842"/>
    <w:rPr>
      <w:rFonts w:ascii="Arial" w:eastAsiaTheme="minorEastAsia" w:hAnsi="Arial"/>
      <w:sz w:val="24"/>
      <w:lang w:eastAsia="en-GB"/>
    </w:rPr>
  </w:style>
  <w:style w:type="character" w:customStyle="1" w:styleId="Normal2Char">
    <w:name w:val="Normal 2 Char"/>
    <w:basedOn w:val="DefaultParagraphFont"/>
    <w:link w:val="Normal2"/>
    <w:rsid w:val="005D0842"/>
    <w:rPr>
      <w:rFonts w:ascii="Arial" w:eastAsiaTheme="minorEastAsia" w:hAnsi="Arial"/>
      <w:sz w:val="24"/>
      <w:lang w:eastAsia="en-GB"/>
    </w:rPr>
  </w:style>
  <w:style w:type="table" w:customStyle="1" w:styleId="TableGrid3">
    <w:name w:val="Table Grid3"/>
    <w:basedOn w:val="TableNormal"/>
    <w:next w:val="TableGrid"/>
    <w:uiPriority w:val="39"/>
    <w:rsid w:val="00042C85"/>
    <w:rPr>
      <w:rFonts w:cs="Times New Roman"/>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87C3C"/>
    <w:rPr>
      <w:rFonts w:cs="Times New Roman"/>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5271B"/>
    <w:rPr>
      <w:rFonts w:cs="Times New Roman"/>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01765"/>
    <w:rPr>
      <w:rFonts w:cs="Times New Roman"/>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540E6E"/>
    <w:pPr>
      <w:spacing w:after="100" w:line="259" w:lineRule="auto"/>
      <w:ind w:left="880"/>
    </w:pPr>
    <w:rPr>
      <w:rFonts w:asciiTheme="minorHAnsi" w:eastAsiaTheme="minorEastAsia" w:hAnsiTheme="minorHAnsi" w:cstheme="minorBidi"/>
      <w:lang w:val="en-ZA"/>
    </w:rPr>
  </w:style>
  <w:style w:type="paragraph" w:styleId="TOC6">
    <w:name w:val="toc 6"/>
    <w:basedOn w:val="Normal"/>
    <w:next w:val="Normal"/>
    <w:autoRedefine/>
    <w:uiPriority w:val="39"/>
    <w:unhideWhenUsed/>
    <w:rsid w:val="00540E6E"/>
    <w:pPr>
      <w:spacing w:after="100" w:line="259" w:lineRule="auto"/>
      <w:ind w:left="1100"/>
    </w:pPr>
    <w:rPr>
      <w:rFonts w:asciiTheme="minorHAnsi" w:eastAsiaTheme="minorEastAsia" w:hAnsiTheme="minorHAnsi" w:cstheme="minorBidi"/>
      <w:lang w:val="en-ZA"/>
    </w:rPr>
  </w:style>
  <w:style w:type="paragraph" w:styleId="TOC7">
    <w:name w:val="toc 7"/>
    <w:basedOn w:val="Normal"/>
    <w:next w:val="Normal"/>
    <w:autoRedefine/>
    <w:uiPriority w:val="39"/>
    <w:unhideWhenUsed/>
    <w:rsid w:val="00540E6E"/>
    <w:pPr>
      <w:spacing w:after="100" w:line="259" w:lineRule="auto"/>
      <w:ind w:left="1320"/>
    </w:pPr>
    <w:rPr>
      <w:rFonts w:asciiTheme="minorHAnsi" w:eastAsiaTheme="minorEastAsia" w:hAnsiTheme="minorHAnsi" w:cstheme="minorBidi"/>
      <w:lang w:val="en-ZA"/>
    </w:rPr>
  </w:style>
  <w:style w:type="paragraph" w:styleId="TOC8">
    <w:name w:val="toc 8"/>
    <w:basedOn w:val="Normal"/>
    <w:next w:val="Normal"/>
    <w:autoRedefine/>
    <w:uiPriority w:val="39"/>
    <w:unhideWhenUsed/>
    <w:rsid w:val="00540E6E"/>
    <w:pPr>
      <w:spacing w:after="100" w:line="259" w:lineRule="auto"/>
      <w:ind w:left="1540"/>
    </w:pPr>
    <w:rPr>
      <w:rFonts w:asciiTheme="minorHAnsi" w:eastAsiaTheme="minorEastAsia" w:hAnsiTheme="minorHAnsi" w:cstheme="minorBidi"/>
      <w:lang w:val="en-ZA"/>
    </w:rPr>
  </w:style>
  <w:style w:type="paragraph" w:styleId="TOC9">
    <w:name w:val="toc 9"/>
    <w:basedOn w:val="Normal"/>
    <w:next w:val="Normal"/>
    <w:autoRedefine/>
    <w:uiPriority w:val="39"/>
    <w:unhideWhenUsed/>
    <w:rsid w:val="00540E6E"/>
    <w:pPr>
      <w:spacing w:after="100" w:line="259" w:lineRule="auto"/>
      <w:ind w:left="1760"/>
    </w:pPr>
    <w:rPr>
      <w:rFonts w:asciiTheme="minorHAnsi" w:eastAsiaTheme="minorEastAsia" w:hAnsiTheme="minorHAnsi" w:cstheme="minorBidi"/>
      <w:lang w:val="en-ZA"/>
    </w:rPr>
  </w:style>
  <w:style w:type="character" w:customStyle="1" w:styleId="UnresolvedMention">
    <w:name w:val="Unresolved Mention"/>
    <w:basedOn w:val="DefaultParagraphFont"/>
    <w:uiPriority w:val="99"/>
    <w:semiHidden/>
    <w:unhideWhenUsed/>
    <w:rsid w:val="00540E6E"/>
    <w:rPr>
      <w:color w:val="605E5C"/>
      <w:shd w:val="clear" w:color="auto" w:fill="E1DFDD"/>
    </w:rPr>
  </w:style>
  <w:style w:type="table" w:customStyle="1" w:styleId="TableGrid7">
    <w:name w:val="Table Grid7"/>
    <w:basedOn w:val="TableNormal"/>
    <w:next w:val="TableGrid"/>
    <w:uiPriority w:val="39"/>
    <w:rsid w:val="006B4AE8"/>
    <w:rPr>
      <w:rFonts w:cs="Times New Roman"/>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BF1757"/>
    <w:rPr>
      <w:rFonts w:ascii="Arial" w:eastAsia="Times New Roman" w:hAnsi="Arial" w:cs="Times New Roman"/>
      <w:sz w:val="28"/>
      <w:szCs w:val="24"/>
      <w:lang w:eastAsia="x-none"/>
    </w:rPr>
  </w:style>
  <w:style w:type="character" w:customStyle="1" w:styleId="BodyText3Char">
    <w:name w:val="Body Text 3 Char"/>
    <w:basedOn w:val="DefaultParagraphFont"/>
    <w:link w:val="BodyText3"/>
    <w:rsid w:val="00BF1757"/>
    <w:rPr>
      <w:rFonts w:ascii="Arial" w:eastAsia="Times New Roman" w:hAnsi="Arial" w:cs="Times New Roman"/>
      <w:sz w:val="28"/>
      <w:szCs w:val="24"/>
      <w:lang w:eastAsia="x-none"/>
    </w:rPr>
  </w:style>
  <w:style w:type="paragraph" w:styleId="BodyTextIndent">
    <w:name w:val="Body Text Indent"/>
    <w:basedOn w:val="Normal"/>
    <w:link w:val="BodyTextIndentChar"/>
    <w:rsid w:val="00BF1757"/>
    <w:pPr>
      <w:ind w:left="360"/>
    </w:pPr>
    <w:rPr>
      <w:rFonts w:ascii="Arial" w:eastAsia="Times New Roman" w:hAnsi="Arial" w:cs="Times New Roman"/>
      <w:sz w:val="28"/>
      <w:szCs w:val="24"/>
      <w:lang w:eastAsia="x-none"/>
    </w:rPr>
  </w:style>
  <w:style w:type="character" w:customStyle="1" w:styleId="BodyTextIndentChar">
    <w:name w:val="Body Text Indent Char"/>
    <w:basedOn w:val="DefaultParagraphFont"/>
    <w:link w:val="BodyTextIndent"/>
    <w:rsid w:val="00BF1757"/>
    <w:rPr>
      <w:rFonts w:ascii="Arial" w:eastAsia="Times New Roman" w:hAnsi="Arial" w:cs="Times New Roman"/>
      <w:sz w:val="28"/>
      <w:szCs w:val="24"/>
      <w:lang w:eastAsia="x-none"/>
    </w:rPr>
  </w:style>
  <w:style w:type="paragraph" w:styleId="BodyTextIndent2">
    <w:name w:val="Body Text Indent 2"/>
    <w:basedOn w:val="Normal"/>
    <w:link w:val="BodyTextIndent2Char"/>
    <w:rsid w:val="00BF1757"/>
    <w:pPr>
      <w:ind w:left="360" w:firstLine="360"/>
    </w:pPr>
    <w:rPr>
      <w:rFonts w:ascii="Arial" w:eastAsia="Times New Roman" w:hAnsi="Arial" w:cs="Times New Roman"/>
      <w:sz w:val="28"/>
      <w:szCs w:val="24"/>
      <w:lang w:eastAsia="x-none"/>
    </w:rPr>
  </w:style>
  <w:style w:type="character" w:customStyle="1" w:styleId="BodyTextIndent2Char">
    <w:name w:val="Body Text Indent 2 Char"/>
    <w:basedOn w:val="DefaultParagraphFont"/>
    <w:link w:val="BodyTextIndent2"/>
    <w:rsid w:val="00BF1757"/>
    <w:rPr>
      <w:rFonts w:ascii="Arial" w:eastAsia="Times New Roman" w:hAnsi="Arial" w:cs="Times New Roman"/>
      <w:sz w:val="28"/>
      <w:szCs w:val="24"/>
      <w:lang w:eastAsia="x-none"/>
    </w:rPr>
  </w:style>
  <w:style w:type="paragraph" w:styleId="BodyTextIndent3">
    <w:name w:val="Body Text Indent 3"/>
    <w:basedOn w:val="Normal"/>
    <w:link w:val="BodyTextIndent3Char"/>
    <w:rsid w:val="00BF1757"/>
    <w:pPr>
      <w:autoSpaceDE w:val="0"/>
      <w:autoSpaceDN w:val="0"/>
      <w:adjustRightInd w:val="0"/>
      <w:ind w:left="360"/>
      <w:jc w:val="both"/>
    </w:pPr>
    <w:rPr>
      <w:rFonts w:ascii="Tahoma" w:eastAsia="Times New Roman" w:hAnsi="Tahoma" w:cs="Times New Roman"/>
      <w:sz w:val="28"/>
      <w:szCs w:val="24"/>
      <w:lang w:eastAsia="x-none"/>
    </w:rPr>
  </w:style>
  <w:style w:type="character" w:customStyle="1" w:styleId="BodyTextIndent3Char">
    <w:name w:val="Body Text Indent 3 Char"/>
    <w:basedOn w:val="DefaultParagraphFont"/>
    <w:link w:val="BodyTextIndent3"/>
    <w:rsid w:val="00BF1757"/>
    <w:rPr>
      <w:rFonts w:ascii="Tahoma" w:eastAsia="Times New Roman" w:hAnsi="Tahoma" w:cs="Times New Roman"/>
      <w:sz w:val="28"/>
      <w:szCs w:val="24"/>
      <w:lang w:eastAsia="x-none"/>
    </w:rPr>
  </w:style>
  <w:style w:type="paragraph" w:customStyle="1" w:styleId="StyleNormal">
    <w:name w:val="Style Normal +"/>
    <w:basedOn w:val="Normal"/>
    <w:rsid w:val="00BF1757"/>
    <w:pPr>
      <w:jc w:val="both"/>
    </w:pPr>
    <w:rPr>
      <w:rFonts w:ascii="Times New Roman" w:eastAsia="Times New Roman" w:hAnsi="Times New Roman" w:cs="Times New Roman"/>
      <w:sz w:val="24"/>
      <w:szCs w:val="24"/>
      <w:lang w:val="en-ZA" w:eastAsia="en-US"/>
    </w:rPr>
  </w:style>
  <w:style w:type="paragraph" w:customStyle="1" w:styleId="TableText">
    <w:name w:val="Table Text"/>
    <w:basedOn w:val="Normal"/>
    <w:rsid w:val="00BF1757"/>
    <w:pPr>
      <w:widowControl w:val="0"/>
    </w:pPr>
    <w:rPr>
      <w:rFonts w:ascii="Times New Roman" w:eastAsia="Times New Roman" w:hAnsi="Times New Roman" w:cs="Times New Roman"/>
      <w:szCs w:val="24"/>
      <w:lang w:eastAsia="en-US"/>
    </w:rPr>
  </w:style>
  <w:style w:type="paragraph" w:customStyle="1" w:styleId="Default">
    <w:name w:val="Default"/>
    <w:rsid w:val="00BF1757"/>
    <w:pPr>
      <w:autoSpaceDE w:val="0"/>
      <w:autoSpaceDN w:val="0"/>
      <w:adjustRightInd w:val="0"/>
    </w:pPr>
    <w:rPr>
      <w:rFonts w:ascii="Times New Roman" w:eastAsia="Times New Roman" w:hAnsi="Times New Roman" w:cs="Times New Roman"/>
      <w:color w:val="000000"/>
      <w:sz w:val="24"/>
      <w:szCs w:val="24"/>
      <w:lang w:val="en-US" w:eastAsia="en-US"/>
    </w:rPr>
  </w:style>
  <w:style w:type="character" w:customStyle="1" w:styleId="BodyText2Char">
    <w:name w:val="Body Text 2 Char"/>
    <w:link w:val="BodyText2"/>
    <w:rsid w:val="00BF1757"/>
    <w:rPr>
      <w:rFonts w:cs="Arial"/>
      <w:lang w:val="en-US" w:eastAsia="en-US"/>
    </w:rPr>
  </w:style>
  <w:style w:type="paragraph" w:styleId="DocumentMap">
    <w:name w:val="Document Map"/>
    <w:basedOn w:val="Normal"/>
    <w:link w:val="DocumentMapChar"/>
    <w:rsid w:val="00BF1757"/>
    <w:rPr>
      <w:rFonts w:ascii="Tahoma" w:eastAsia="Times New Roman" w:hAnsi="Tahoma" w:cs="Times New Roman"/>
      <w:sz w:val="16"/>
      <w:szCs w:val="16"/>
      <w:lang w:eastAsia="x-none"/>
    </w:rPr>
  </w:style>
  <w:style w:type="character" w:customStyle="1" w:styleId="DocumentMapChar">
    <w:name w:val="Document Map Char"/>
    <w:basedOn w:val="DefaultParagraphFont"/>
    <w:link w:val="DocumentMap"/>
    <w:rsid w:val="00BF1757"/>
    <w:rPr>
      <w:rFonts w:ascii="Tahoma" w:eastAsia="Times New Roman" w:hAnsi="Tahoma" w:cs="Times New Roman"/>
      <w:sz w:val="16"/>
      <w:szCs w:val="16"/>
      <w:lang w:eastAsia="x-none"/>
    </w:rPr>
  </w:style>
  <w:style w:type="paragraph" w:customStyle="1" w:styleId="gmail-m5321371630679398734gmail-msolistparagraph">
    <w:name w:val="gmail-m_5321371630679398734gmail-msolistparagraph"/>
    <w:basedOn w:val="Normal"/>
    <w:rsid w:val="00BF1757"/>
    <w:pPr>
      <w:spacing w:before="100" w:beforeAutospacing="1" w:after="100" w:afterAutospacing="1"/>
    </w:pPr>
    <w:rPr>
      <w:rFonts w:ascii="Times New Roman" w:hAnsi="Times New Roman" w:cs="Times New Roman"/>
      <w:sz w:val="24"/>
      <w:szCs w:val="24"/>
      <w:lang w:val="en-ZA"/>
    </w:rPr>
  </w:style>
  <w:style w:type="numbering" w:customStyle="1" w:styleId="NoList1">
    <w:name w:val="No List1"/>
    <w:next w:val="NoList"/>
    <w:semiHidden/>
    <w:unhideWhenUsed/>
    <w:rsid w:val="009A698D"/>
  </w:style>
  <w:style w:type="table" w:customStyle="1" w:styleId="TableGrid8">
    <w:name w:val="Table Grid8"/>
    <w:basedOn w:val="TableNormal"/>
    <w:next w:val="TableGrid"/>
    <w:uiPriority w:val="59"/>
    <w:rsid w:val="009A698D"/>
    <w:rPr>
      <w:rFonts w:ascii="Times New Roman" w:eastAsia="Times New Roman" w:hAnsi="Times New Roman" w:cs="Times New Roman"/>
      <w:sz w:val="20"/>
      <w:szCs w:val="20"/>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112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011215"/>
    <w:rPr>
      <w:rFonts w:cs="Times New Roman"/>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11215"/>
    <w:rPr>
      <w:rFonts w:cs="Times New Roman"/>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0112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11215"/>
    <w:rPr>
      <w:rFonts w:cs="Times New Roman"/>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0112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9607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96073F"/>
    <w:rPr>
      <w:rFonts w:cs="Times New Roman"/>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96073F"/>
    <w:rPr>
      <w:rFonts w:cs="Times New Roman"/>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9607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96073F"/>
    <w:rPr>
      <w:rFonts w:cs="Times New Roman"/>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145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8B7C12"/>
    <w:rPr>
      <w:rFonts w:ascii="ArialMT" w:hAnsi="ArialMT" w:hint="default"/>
      <w:b w:val="0"/>
      <w:bCs w:val="0"/>
      <w:i w:val="0"/>
      <w:iCs w:val="0"/>
      <w:color w:val="000000"/>
      <w:sz w:val="20"/>
      <w:szCs w:val="20"/>
    </w:rPr>
  </w:style>
  <w:style w:type="character" w:customStyle="1" w:styleId="fontstyle21">
    <w:name w:val="fontstyle21"/>
    <w:basedOn w:val="DefaultParagraphFont"/>
    <w:rsid w:val="008B7C12"/>
    <w:rPr>
      <w:rFonts w:ascii="Arial-ItalicMT" w:hAnsi="Arial-ItalicMT" w:hint="default"/>
      <w:b w:val="0"/>
      <w:bCs w:val="0"/>
      <w:i/>
      <w:iCs/>
      <w:color w:val="000000"/>
      <w:sz w:val="20"/>
      <w:szCs w:val="20"/>
    </w:rPr>
  </w:style>
  <w:style w:type="character" w:customStyle="1" w:styleId="e24kjd">
    <w:name w:val="e24kjd"/>
    <w:basedOn w:val="DefaultParagraphFont"/>
    <w:rsid w:val="00B53F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117" Type="http://schemas.openxmlformats.org/officeDocument/2006/relationships/theme" Target="theme/theme1.xml"/><Relationship Id="rId21" Type="http://schemas.openxmlformats.org/officeDocument/2006/relationships/image" Target="media/image4.png"/><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image" Target="media/image31.jpeg"/><Relationship Id="rId68" Type="http://schemas.openxmlformats.org/officeDocument/2006/relationships/image" Target="media/image33.png"/><Relationship Id="rId84" Type="http://schemas.openxmlformats.org/officeDocument/2006/relationships/image" Target="media/image41.png"/><Relationship Id="rId89" Type="http://schemas.openxmlformats.org/officeDocument/2006/relationships/hyperlink" Target="https://www.johnbiggs.com.au/academic/solo-taxonomy/" TargetMode="External"/><Relationship Id="rId112" Type="http://schemas.microsoft.com/office/2007/relationships/diagramDrawing" Target="diagrams/drawing3.xml"/><Relationship Id="rId16" Type="http://schemas.openxmlformats.org/officeDocument/2006/relationships/footer" Target="footer2.xml"/><Relationship Id="rId107" Type="http://schemas.openxmlformats.org/officeDocument/2006/relationships/image" Target="media/image62.png"/><Relationship Id="rId11" Type="http://schemas.openxmlformats.org/officeDocument/2006/relationships/endnotes" Target="endnotes.xml"/><Relationship Id="rId32" Type="http://schemas.openxmlformats.org/officeDocument/2006/relationships/diagramColors" Target="diagrams/colors2.xml"/><Relationship Id="rId37" Type="http://schemas.openxmlformats.org/officeDocument/2006/relationships/image" Target="media/image6.emf"/><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footer" Target="footer9.xml"/><Relationship Id="rId79" Type="http://schemas.microsoft.com/office/2007/relationships/hdphoto" Target="media/hdphoto1.wdp"/><Relationship Id="rId102" Type="http://schemas.openxmlformats.org/officeDocument/2006/relationships/image" Target="media/image58.png"/><Relationship Id="rId5" Type="http://schemas.openxmlformats.org/officeDocument/2006/relationships/customXml" Target="../customXml/item5.xml"/><Relationship Id="rId90" Type="http://schemas.openxmlformats.org/officeDocument/2006/relationships/image" Target="media/image46.png"/><Relationship Id="rId95" Type="http://schemas.openxmlformats.org/officeDocument/2006/relationships/image" Target="media/image51.png"/><Relationship Id="rId22" Type="http://schemas.openxmlformats.org/officeDocument/2006/relationships/hyperlink" Target="https://youtu.be/9GD-DgNLaxw" TargetMode="External"/><Relationship Id="rId27" Type="http://schemas.microsoft.com/office/2007/relationships/diagramDrawing" Target="diagrams/drawing1.xml"/><Relationship Id="rId43" Type="http://schemas.openxmlformats.org/officeDocument/2006/relationships/image" Target="media/image11.png"/><Relationship Id="rId48" Type="http://schemas.openxmlformats.org/officeDocument/2006/relationships/image" Target="media/image16.png"/><Relationship Id="rId64" Type="http://schemas.openxmlformats.org/officeDocument/2006/relationships/footer" Target="footer7.xml"/><Relationship Id="rId69" Type="http://schemas.openxmlformats.org/officeDocument/2006/relationships/hyperlink" Target="http://www.dhet.gov.za/SitePages/DocCurriculumDocuments.aspx" TargetMode="External"/><Relationship Id="rId113" Type="http://schemas.openxmlformats.org/officeDocument/2006/relationships/hyperlink" Target="https://www.youtube.com/watch?v=uad6DWC9BKI" TargetMode="External"/><Relationship Id="rId80" Type="http://schemas.openxmlformats.org/officeDocument/2006/relationships/image" Target="media/image38.png"/><Relationship Id="rId85" Type="http://schemas.openxmlformats.org/officeDocument/2006/relationships/image" Target="media/image42.png"/><Relationship Id="rId12" Type="http://schemas.openxmlformats.org/officeDocument/2006/relationships/image" Target="media/image1.png"/><Relationship Id="rId17" Type="http://schemas.openxmlformats.org/officeDocument/2006/relationships/footer" Target="footer3.xml"/><Relationship Id="rId33" Type="http://schemas.microsoft.com/office/2007/relationships/diagramDrawing" Target="diagrams/drawing2.xml"/><Relationship Id="rId38" Type="http://schemas.openxmlformats.org/officeDocument/2006/relationships/image" Target="media/image7.png"/><Relationship Id="rId59" Type="http://schemas.openxmlformats.org/officeDocument/2006/relationships/image" Target="media/image27.png"/><Relationship Id="rId103" Type="http://schemas.openxmlformats.org/officeDocument/2006/relationships/image" Target="media/image59.png"/><Relationship Id="rId108" Type="http://schemas.openxmlformats.org/officeDocument/2006/relationships/diagramData" Target="diagrams/data3.xml"/><Relationship Id="rId54" Type="http://schemas.openxmlformats.org/officeDocument/2006/relationships/image" Target="media/image22.png"/><Relationship Id="rId70" Type="http://schemas.openxmlformats.org/officeDocument/2006/relationships/image" Target="media/image34.png"/><Relationship Id="rId75" Type="http://schemas.openxmlformats.org/officeDocument/2006/relationships/image" Target="media/image36.png"/><Relationship Id="rId91" Type="http://schemas.openxmlformats.org/officeDocument/2006/relationships/image" Target="media/image47.png"/><Relationship Id="rId96"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diagramData" Target="diagrams/data1.xml"/><Relationship Id="rId28" Type="http://schemas.openxmlformats.org/officeDocument/2006/relationships/footer" Target="footer4.xml"/><Relationship Id="rId49" Type="http://schemas.openxmlformats.org/officeDocument/2006/relationships/image" Target="media/image17.jpeg"/><Relationship Id="rId114" Type="http://schemas.openxmlformats.org/officeDocument/2006/relationships/hyperlink" Target="https://www.youtube.com/watch?v=gYUAamVuwaU" TargetMode="External"/><Relationship Id="rId10" Type="http://schemas.openxmlformats.org/officeDocument/2006/relationships/footnotes" Target="footnotes.xml"/><Relationship Id="rId31" Type="http://schemas.openxmlformats.org/officeDocument/2006/relationships/diagramQuickStyle" Target="diagrams/quickStyle2.xm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jpeg"/><Relationship Id="rId65" Type="http://schemas.openxmlformats.org/officeDocument/2006/relationships/hyperlink" Target="http://www.dhet.gov.za/SitePages/TVETColleges.aspx" TargetMode="External"/><Relationship Id="rId73" Type="http://schemas.openxmlformats.org/officeDocument/2006/relationships/footer" Target="footer8.xml"/><Relationship Id="rId78" Type="http://schemas.openxmlformats.org/officeDocument/2006/relationships/image" Target="media/image37.png"/><Relationship Id="rId81" Type="http://schemas.microsoft.com/office/2007/relationships/hdphoto" Target="media/hdphoto2.wdp"/><Relationship Id="rId86" Type="http://schemas.openxmlformats.org/officeDocument/2006/relationships/image" Target="media/image43.png"/><Relationship Id="rId94" Type="http://schemas.openxmlformats.org/officeDocument/2006/relationships/image" Target="media/image50.png"/><Relationship Id="rId99" Type="http://schemas.openxmlformats.org/officeDocument/2006/relationships/image" Target="media/image55.png"/><Relationship Id="rId101" Type="http://schemas.openxmlformats.org/officeDocument/2006/relationships/image" Target="media/image57.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dhet.gov.za" TargetMode="External"/><Relationship Id="rId39" Type="http://schemas.openxmlformats.org/officeDocument/2006/relationships/footer" Target="footer6.xml"/><Relationship Id="rId109" Type="http://schemas.openxmlformats.org/officeDocument/2006/relationships/diagramLayout" Target="diagrams/layout3.xml"/><Relationship Id="rId34" Type="http://schemas.openxmlformats.org/officeDocument/2006/relationships/footer" Target="footer5.xml"/><Relationship Id="rId50" Type="http://schemas.openxmlformats.org/officeDocument/2006/relationships/image" Target="media/image18.jpeg"/><Relationship Id="rId55" Type="http://schemas.openxmlformats.org/officeDocument/2006/relationships/image" Target="media/image23.png"/><Relationship Id="rId76" Type="http://schemas.openxmlformats.org/officeDocument/2006/relationships/hyperlink" Target="https://youtu.be/9GD-DgNLaxw" TargetMode="External"/><Relationship Id="rId97" Type="http://schemas.openxmlformats.org/officeDocument/2006/relationships/image" Target="media/image53.png"/><Relationship Id="rId104" Type="http://schemas.microsoft.com/office/2007/relationships/hdphoto" Target="media/hdphoto3.wdp"/><Relationship Id="rId7" Type="http://schemas.openxmlformats.org/officeDocument/2006/relationships/styles" Target="styles.xml"/><Relationship Id="rId71" Type="http://schemas.openxmlformats.org/officeDocument/2006/relationships/image" Target="media/image35.jpeg"/><Relationship Id="rId92" Type="http://schemas.openxmlformats.org/officeDocument/2006/relationships/image" Target="media/image48.png"/><Relationship Id="rId2" Type="http://schemas.openxmlformats.org/officeDocument/2006/relationships/customXml" Target="../customXml/item2.xml"/><Relationship Id="rId29" Type="http://schemas.openxmlformats.org/officeDocument/2006/relationships/diagramData" Target="diagrams/data2.xml"/><Relationship Id="rId24" Type="http://schemas.openxmlformats.org/officeDocument/2006/relationships/diagramLayout" Target="diagrams/layout1.xml"/><Relationship Id="rId40" Type="http://schemas.openxmlformats.org/officeDocument/2006/relationships/image" Target="media/image8.png"/><Relationship Id="rId45" Type="http://schemas.openxmlformats.org/officeDocument/2006/relationships/image" Target="media/image13.png"/><Relationship Id="rId66" Type="http://schemas.openxmlformats.org/officeDocument/2006/relationships/hyperlink" Target="http://www.dhet.gov.za/SitePages/DocCurriculumDocuments.aspx" TargetMode="External"/><Relationship Id="rId87" Type="http://schemas.openxmlformats.org/officeDocument/2006/relationships/image" Target="media/image44.png"/><Relationship Id="rId110" Type="http://schemas.openxmlformats.org/officeDocument/2006/relationships/diagramQuickStyle" Target="diagrams/quickStyle3.xml"/><Relationship Id="rId115" Type="http://schemas.openxmlformats.org/officeDocument/2006/relationships/hyperlink" Target="https://interceptum.com/si/en/4800045" TargetMode="External"/><Relationship Id="rId61" Type="http://schemas.openxmlformats.org/officeDocument/2006/relationships/image" Target="media/image29.jpeg"/><Relationship Id="rId82" Type="http://schemas.openxmlformats.org/officeDocument/2006/relationships/image" Target="media/image39.png"/><Relationship Id="rId19" Type="http://schemas.openxmlformats.org/officeDocument/2006/relationships/image" Target="media/image3.png"/><Relationship Id="rId14" Type="http://schemas.openxmlformats.org/officeDocument/2006/relationships/header" Target="header1.xml"/><Relationship Id="rId30" Type="http://schemas.openxmlformats.org/officeDocument/2006/relationships/diagramLayout" Target="diagrams/layout2.xml"/><Relationship Id="rId35" Type="http://schemas.openxmlformats.org/officeDocument/2006/relationships/hyperlink" Target="https://interceptum.com/si/en/4800045" TargetMode="External"/><Relationship Id="rId56" Type="http://schemas.openxmlformats.org/officeDocument/2006/relationships/image" Target="media/image24.png"/><Relationship Id="rId77" Type="http://schemas.openxmlformats.org/officeDocument/2006/relationships/hyperlink" Target="https://www.oerafrica.org/resource/hit-model-tvet-knowledge" TargetMode="External"/><Relationship Id="rId100" Type="http://schemas.openxmlformats.org/officeDocument/2006/relationships/image" Target="media/image56.png"/><Relationship Id="rId105" Type="http://schemas.openxmlformats.org/officeDocument/2006/relationships/image" Target="media/image60.png"/><Relationship Id="rId8" Type="http://schemas.openxmlformats.org/officeDocument/2006/relationships/settings" Target="settings.xml"/><Relationship Id="rId51" Type="http://schemas.openxmlformats.org/officeDocument/2006/relationships/image" Target="media/image19.png"/><Relationship Id="rId72" Type="http://schemas.openxmlformats.org/officeDocument/2006/relationships/header" Target="header3.xml"/><Relationship Id="rId93" Type="http://schemas.openxmlformats.org/officeDocument/2006/relationships/image" Target="media/image49.png"/><Relationship Id="rId98" Type="http://schemas.openxmlformats.org/officeDocument/2006/relationships/image" Target="media/image54.png"/><Relationship Id="rId3" Type="http://schemas.openxmlformats.org/officeDocument/2006/relationships/customXml" Target="../customXml/item3.xml"/><Relationship Id="rId25" Type="http://schemas.openxmlformats.org/officeDocument/2006/relationships/diagramQuickStyle" Target="diagrams/quickStyle1.xml"/><Relationship Id="rId46" Type="http://schemas.openxmlformats.org/officeDocument/2006/relationships/image" Target="media/image14.jpeg"/><Relationship Id="rId67" Type="http://schemas.openxmlformats.org/officeDocument/2006/relationships/image" Target="media/image32.png"/><Relationship Id="rId116" Type="http://schemas.openxmlformats.org/officeDocument/2006/relationships/fontTable" Target="fontTable.xml"/><Relationship Id="rId20" Type="http://schemas.openxmlformats.org/officeDocument/2006/relationships/header" Target="header2.xml"/><Relationship Id="rId41" Type="http://schemas.openxmlformats.org/officeDocument/2006/relationships/image" Target="media/image9.png"/><Relationship Id="rId62" Type="http://schemas.openxmlformats.org/officeDocument/2006/relationships/image" Target="media/image30.jpeg"/><Relationship Id="rId83" Type="http://schemas.openxmlformats.org/officeDocument/2006/relationships/image" Target="media/image40.png"/><Relationship Id="rId88" Type="http://schemas.openxmlformats.org/officeDocument/2006/relationships/image" Target="media/image45.jpeg"/><Relationship Id="rId111" Type="http://schemas.openxmlformats.org/officeDocument/2006/relationships/diagramColors" Target="diagrams/colors3.xml"/><Relationship Id="rId15" Type="http://schemas.openxmlformats.org/officeDocument/2006/relationships/footer" Target="footer1.xml"/><Relationship Id="rId36" Type="http://schemas.openxmlformats.org/officeDocument/2006/relationships/image" Target="media/image5.jpeg"/><Relationship Id="rId57" Type="http://schemas.openxmlformats.org/officeDocument/2006/relationships/image" Target="media/image25.jpeg"/><Relationship Id="rId106" Type="http://schemas.openxmlformats.org/officeDocument/2006/relationships/image" Target="media/image6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spe\Dropbox\TVET%20Saide\Support%20documents\AdvDipTVT_Module_StyleTemplate%20Writing%2020190830.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9E81E5-550C-4933-B569-042285CE8831}"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GB"/>
        </a:p>
      </dgm:t>
    </dgm:pt>
    <dgm:pt modelId="{B00994E7-4373-4272-9DA0-E56487F26FBA}">
      <dgm:prSet phldrT="[Text]" custT="1"/>
      <dgm:spPr>
        <a:xfrm>
          <a:off x="1895433" y="243"/>
          <a:ext cx="1047833" cy="1047833"/>
        </a:xfrm>
        <a:prstGeom prst="ellipse">
          <a:avLst/>
        </a:prstGeom>
        <a:solidFill>
          <a:sysClr val="window" lastClr="FFFFFF">
            <a:lumMod val="65000"/>
          </a:sysClr>
        </a:solidFill>
        <a:ln w="25400" cap="flat" cmpd="sng" algn="ctr">
          <a:noFill/>
          <a:prstDash val="solid"/>
        </a:ln>
        <a:effectLst/>
      </dgm:spPr>
      <dgm:t>
        <a:bodyPr/>
        <a:lstStyle/>
        <a:p>
          <a:pPr>
            <a:buNone/>
          </a:pPr>
          <a:r>
            <a:rPr lang="en-GB" sz="1200" b="1">
              <a:solidFill>
                <a:sysClr val="window" lastClr="FFFFFF"/>
              </a:solidFill>
              <a:latin typeface="Calibri" panose="020F0502020204030204" pitchFamily="34" charset="0"/>
              <a:ea typeface="+mn-ea"/>
              <a:cs typeface="+mn-cs"/>
            </a:rPr>
            <a:t>What?</a:t>
          </a:r>
        </a:p>
      </dgm:t>
    </dgm:pt>
    <dgm:pt modelId="{5A30BB3D-01EC-475B-8E29-09FD7709B0F7}" type="parTrans" cxnId="{74B6E10E-0E3E-4BAE-BF2B-634ABEB7C6FA}">
      <dgm:prSet/>
      <dgm:spPr/>
      <dgm:t>
        <a:bodyPr/>
        <a:lstStyle/>
        <a:p>
          <a:endParaRPr lang="en-GB">
            <a:solidFill>
              <a:schemeClr val="tx1">
                <a:lumMod val="95000"/>
                <a:lumOff val="5000"/>
              </a:schemeClr>
            </a:solidFill>
          </a:endParaRPr>
        </a:p>
      </dgm:t>
    </dgm:pt>
    <dgm:pt modelId="{800755A5-A42D-4A96-94E4-3638D1EC33E4}" type="sibTrans" cxnId="{74B6E10E-0E3E-4BAE-BF2B-634ABEB7C6FA}">
      <dgm:prSet/>
      <dgm:spPr>
        <a:xfrm rot="3600000">
          <a:off x="2669511" y="1021279"/>
          <a:ext cx="277877" cy="353643"/>
        </a:xfrm>
        <a:prstGeom prst="rightArrow">
          <a:avLst>
            <a:gd name="adj1" fmla="val 60000"/>
            <a:gd name="adj2" fmla="val 50000"/>
          </a:avLst>
        </a:prstGeom>
        <a:solidFill>
          <a:sysClr val="window" lastClr="FFFFFF">
            <a:lumMod val="65000"/>
          </a:sysClr>
        </a:solidFill>
        <a:ln>
          <a:noFill/>
        </a:ln>
        <a:effectLst/>
      </dgm:spPr>
      <dgm:t>
        <a:bodyPr/>
        <a:lstStyle/>
        <a:p>
          <a:pPr>
            <a:buNone/>
          </a:pPr>
          <a:endParaRPr lang="en-GB">
            <a:solidFill>
              <a:sysClr val="windowText" lastClr="000000">
                <a:lumMod val="95000"/>
                <a:lumOff val="5000"/>
              </a:sysClr>
            </a:solidFill>
            <a:latin typeface="Calibri"/>
            <a:ea typeface="+mn-ea"/>
            <a:cs typeface="+mn-cs"/>
          </a:endParaRPr>
        </a:p>
      </dgm:t>
    </dgm:pt>
    <dgm:pt modelId="{D66452D1-54C7-448F-8067-0D9CA0DA7A1E}">
      <dgm:prSet phldrT="[Text]" custT="1"/>
      <dgm:spPr>
        <a:xfrm>
          <a:off x="2681498" y="1361748"/>
          <a:ext cx="1047833" cy="1047833"/>
        </a:xfrm>
        <a:prstGeom prst="ellipse">
          <a:avLst/>
        </a:prstGeom>
        <a:solidFill>
          <a:sysClr val="window" lastClr="FFFFFF">
            <a:lumMod val="65000"/>
          </a:sysClr>
        </a:solidFill>
        <a:ln w="25400" cap="flat" cmpd="sng" algn="ctr">
          <a:noFill/>
          <a:prstDash val="solid"/>
        </a:ln>
        <a:effectLst/>
      </dgm:spPr>
      <dgm:t>
        <a:bodyPr/>
        <a:lstStyle/>
        <a:p>
          <a:pPr>
            <a:buNone/>
          </a:pPr>
          <a:r>
            <a:rPr lang="en-GB" sz="1200" b="1">
              <a:solidFill>
                <a:sysClr val="window" lastClr="FFFFFF"/>
              </a:solidFill>
              <a:latin typeface="Calibri"/>
              <a:ea typeface="+mn-ea"/>
              <a:cs typeface="+mn-cs"/>
            </a:rPr>
            <a:t>So what?</a:t>
          </a:r>
        </a:p>
      </dgm:t>
    </dgm:pt>
    <dgm:pt modelId="{F81B869F-972F-498D-A6AC-199A1C3F315E}" type="parTrans" cxnId="{B368A998-F9A3-4B3B-96AB-3D3BE6BFACE2}">
      <dgm:prSet/>
      <dgm:spPr/>
      <dgm:t>
        <a:bodyPr/>
        <a:lstStyle/>
        <a:p>
          <a:endParaRPr lang="en-GB">
            <a:solidFill>
              <a:schemeClr val="tx1">
                <a:lumMod val="95000"/>
                <a:lumOff val="5000"/>
              </a:schemeClr>
            </a:solidFill>
          </a:endParaRPr>
        </a:p>
      </dgm:t>
    </dgm:pt>
    <dgm:pt modelId="{1FD1E5EB-3C7C-4E25-8DC2-9093C29E91FD}" type="sibTrans" cxnId="{B368A998-F9A3-4B3B-96AB-3D3BE6BFACE2}">
      <dgm:prSet/>
      <dgm:spPr>
        <a:xfrm rot="10800000">
          <a:off x="2288275" y="1708843"/>
          <a:ext cx="277877" cy="353643"/>
        </a:xfrm>
        <a:prstGeom prst="rightArrow">
          <a:avLst>
            <a:gd name="adj1" fmla="val 60000"/>
            <a:gd name="adj2" fmla="val 50000"/>
          </a:avLst>
        </a:prstGeom>
        <a:solidFill>
          <a:sysClr val="window" lastClr="FFFFFF">
            <a:lumMod val="65000"/>
          </a:sysClr>
        </a:solidFill>
        <a:ln>
          <a:noFill/>
        </a:ln>
        <a:effectLst/>
      </dgm:spPr>
      <dgm:t>
        <a:bodyPr/>
        <a:lstStyle/>
        <a:p>
          <a:pPr>
            <a:buNone/>
          </a:pPr>
          <a:endParaRPr lang="en-GB">
            <a:solidFill>
              <a:sysClr val="windowText" lastClr="000000">
                <a:lumMod val="95000"/>
                <a:lumOff val="5000"/>
              </a:sysClr>
            </a:solidFill>
            <a:latin typeface="Calibri"/>
            <a:ea typeface="+mn-ea"/>
            <a:cs typeface="+mn-cs"/>
          </a:endParaRPr>
        </a:p>
      </dgm:t>
    </dgm:pt>
    <dgm:pt modelId="{33E18575-CC7D-4D85-BB52-4F2042098CDD}">
      <dgm:prSet phldrT="[Text]" custT="1"/>
      <dgm:spPr>
        <a:xfrm>
          <a:off x="1109367" y="1361748"/>
          <a:ext cx="1047833" cy="1047833"/>
        </a:xfrm>
        <a:prstGeom prst="ellipse">
          <a:avLst/>
        </a:prstGeom>
        <a:solidFill>
          <a:sysClr val="window" lastClr="FFFFFF">
            <a:lumMod val="65000"/>
          </a:sysClr>
        </a:solidFill>
        <a:ln w="25400" cap="flat" cmpd="sng" algn="ctr">
          <a:noFill/>
          <a:prstDash val="solid"/>
        </a:ln>
        <a:effectLst/>
      </dgm:spPr>
      <dgm:t>
        <a:bodyPr/>
        <a:lstStyle/>
        <a:p>
          <a:pPr>
            <a:buNone/>
          </a:pPr>
          <a:r>
            <a:rPr lang="en-GB" sz="1200" b="1">
              <a:solidFill>
                <a:sysClr val="window" lastClr="FFFFFF"/>
              </a:solidFill>
              <a:latin typeface="Calibri"/>
              <a:ea typeface="+mn-ea"/>
              <a:cs typeface="+mn-cs"/>
            </a:rPr>
            <a:t>Now what?</a:t>
          </a:r>
        </a:p>
      </dgm:t>
    </dgm:pt>
    <dgm:pt modelId="{C8AFEC72-96C6-4B44-B2C1-C3F7FCFDE282}" type="parTrans" cxnId="{CDB9A36D-D204-4C9C-9DA5-10A3C3B8A2EC}">
      <dgm:prSet/>
      <dgm:spPr/>
      <dgm:t>
        <a:bodyPr/>
        <a:lstStyle/>
        <a:p>
          <a:endParaRPr lang="en-GB">
            <a:solidFill>
              <a:schemeClr val="tx1">
                <a:lumMod val="95000"/>
                <a:lumOff val="5000"/>
              </a:schemeClr>
            </a:solidFill>
          </a:endParaRPr>
        </a:p>
      </dgm:t>
    </dgm:pt>
    <dgm:pt modelId="{6337A3B0-920F-485C-9E50-F3D41612B159}" type="sibTrans" cxnId="{CDB9A36D-D204-4C9C-9DA5-10A3C3B8A2EC}">
      <dgm:prSet/>
      <dgm:spPr>
        <a:xfrm rot="18000000">
          <a:off x="1883446" y="1034901"/>
          <a:ext cx="277877" cy="353643"/>
        </a:xfrm>
        <a:prstGeom prst="rightArrow">
          <a:avLst>
            <a:gd name="adj1" fmla="val 60000"/>
            <a:gd name="adj2" fmla="val 50000"/>
          </a:avLst>
        </a:prstGeom>
        <a:solidFill>
          <a:sysClr val="window" lastClr="FFFFFF">
            <a:lumMod val="65000"/>
          </a:sysClr>
        </a:solidFill>
        <a:ln>
          <a:noFill/>
        </a:ln>
        <a:effectLst/>
      </dgm:spPr>
      <dgm:t>
        <a:bodyPr/>
        <a:lstStyle/>
        <a:p>
          <a:pPr>
            <a:buNone/>
          </a:pPr>
          <a:endParaRPr lang="en-GB">
            <a:solidFill>
              <a:sysClr val="windowText" lastClr="000000">
                <a:lumMod val="95000"/>
                <a:lumOff val="5000"/>
              </a:sysClr>
            </a:solidFill>
            <a:latin typeface="Calibri"/>
            <a:ea typeface="+mn-ea"/>
            <a:cs typeface="+mn-cs"/>
          </a:endParaRPr>
        </a:p>
      </dgm:t>
    </dgm:pt>
    <dgm:pt modelId="{B971D0F1-F508-401F-A845-BC84028F176B}" type="pres">
      <dgm:prSet presAssocID="{FC9E81E5-550C-4933-B569-042285CE8831}" presName="cycle" presStyleCnt="0">
        <dgm:presLayoutVars>
          <dgm:dir/>
          <dgm:resizeHandles val="exact"/>
        </dgm:presLayoutVars>
      </dgm:prSet>
      <dgm:spPr/>
      <dgm:t>
        <a:bodyPr/>
        <a:lstStyle/>
        <a:p>
          <a:endParaRPr lang="en-US"/>
        </a:p>
      </dgm:t>
    </dgm:pt>
    <dgm:pt modelId="{FDB3194D-C38F-49CD-BE91-9C0496C15BD0}" type="pres">
      <dgm:prSet presAssocID="{B00994E7-4373-4272-9DA0-E56487F26FBA}" presName="node" presStyleLbl="node1" presStyleIdx="0" presStyleCnt="3">
        <dgm:presLayoutVars>
          <dgm:bulletEnabled val="1"/>
        </dgm:presLayoutVars>
      </dgm:prSet>
      <dgm:spPr>
        <a:prstGeom prst="ellipse">
          <a:avLst/>
        </a:prstGeom>
      </dgm:spPr>
      <dgm:t>
        <a:bodyPr/>
        <a:lstStyle/>
        <a:p>
          <a:endParaRPr lang="en-US"/>
        </a:p>
      </dgm:t>
    </dgm:pt>
    <dgm:pt modelId="{AABAADE8-6C72-4CF7-B001-C24274D8B5FC}" type="pres">
      <dgm:prSet presAssocID="{800755A5-A42D-4A96-94E4-3638D1EC33E4}" presName="sibTrans" presStyleLbl="sibTrans2D1" presStyleIdx="0" presStyleCnt="3"/>
      <dgm:spPr>
        <a:prstGeom prst="rightArrow">
          <a:avLst>
            <a:gd name="adj1" fmla="val 60000"/>
            <a:gd name="adj2" fmla="val 50000"/>
          </a:avLst>
        </a:prstGeom>
      </dgm:spPr>
      <dgm:t>
        <a:bodyPr/>
        <a:lstStyle/>
        <a:p>
          <a:endParaRPr lang="en-US"/>
        </a:p>
      </dgm:t>
    </dgm:pt>
    <dgm:pt modelId="{D0B51080-FCDC-447C-BAAB-8E117C994193}" type="pres">
      <dgm:prSet presAssocID="{800755A5-A42D-4A96-94E4-3638D1EC33E4}" presName="connectorText" presStyleLbl="sibTrans2D1" presStyleIdx="0" presStyleCnt="3"/>
      <dgm:spPr/>
      <dgm:t>
        <a:bodyPr/>
        <a:lstStyle/>
        <a:p>
          <a:endParaRPr lang="en-US"/>
        </a:p>
      </dgm:t>
    </dgm:pt>
    <dgm:pt modelId="{7B827321-E2D8-441A-8729-89C9CA3449A6}" type="pres">
      <dgm:prSet presAssocID="{D66452D1-54C7-448F-8067-0D9CA0DA7A1E}" presName="node" presStyleLbl="node1" presStyleIdx="1" presStyleCnt="3">
        <dgm:presLayoutVars>
          <dgm:bulletEnabled val="1"/>
        </dgm:presLayoutVars>
      </dgm:prSet>
      <dgm:spPr>
        <a:prstGeom prst="ellipse">
          <a:avLst/>
        </a:prstGeom>
      </dgm:spPr>
      <dgm:t>
        <a:bodyPr/>
        <a:lstStyle/>
        <a:p>
          <a:endParaRPr lang="en-US"/>
        </a:p>
      </dgm:t>
    </dgm:pt>
    <dgm:pt modelId="{26DB8281-5B2D-431E-82BB-07707772C6CD}" type="pres">
      <dgm:prSet presAssocID="{1FD1E5EB-3C7C-4E25-8DC2-9093C29E91FD}" presName="sibTrans" presStyleLbl="sibTrans2D1" presStyleIdx="1" presStyleCnt="3"/>
      <dgm:spPr>
        <a:prstGeom prst="rightArrow">
          <a:avLst>
            <a:gd name="adj1" fmla="val 60000"/>
            <a:gd name="adj2" fmla="val 50000"/>
          </a:avLst>
        </a:prstGeom>
      </dgm:spPr>
      <dgm:t>
        <a:bodyPr/>
        <a:lstStyle/>
        <a:p>
          <a:endParaRPr lang="en-US"/>
        </a:p>
      </dgm:t>
    </dgm:pt>
    <dgm:pt modelId="{E17206CF-F660-4772-B5B8-9184EA22B282}" type="pres">
      <dgm:prSet presAssocID="{1FD1E5EB-3C7C-4E25-8DC2-9093C29E91FD}" presName="connectorText" presStyleLbl="sibTrans2D1" presStyleIdx="1" presStyleCnt="3"/>
      <dgm:spPr/>
      <dgm:t>
        <a:bodyPr/>
        <a:lstStyle/>
        <a:p>
          <a:endParaRPr lang="en-US"/>
        </a:p>
      </dgm:t>
    </dgm:pt>
    <dgm:pt modelId="{800C5E5C-F819-4B32-9DBA-EDED92237624}" type="pres">
      <dgm:prSet presAssocID="{33E18575-CC7D-4D85-BB52-4F2042098CDD}" presName="node" presStyleLbl="node1" presStyleIdx="2" presStyleCnt="3">
        <dgm:presLayoutVars>
          <dgm:bulletEnabled val="1"/>
        </dgm:presLayoutVars>
      </dgm:prSet>
      <dgm:spPr>
        <a:prstGeom prst="ellipse">
          <a:avLst/>
        </a:prstGeom>
      </dgm:spPr>
      <dgm:t>
        <a:bodyPr/>
        <a:lstStyle/>
        <a:p>
          <a:endParaRPr lang="en-US"/>
        </a:p>
      </dgm:t>
    </dgm:pt>
    <dgm:pt modelId="{C9003D12-5B04-4FF5-9500-A377223E1477}" type="pres">
      <dgm:prSet presAssocID="{6337A3B0-920F-485C-9E50-F3D41612B159}" presName="sibTrans" presStyleLbl="sibTrans2D1" presStyleIdx="2" presStyleCnt="3"/>
      <dgm:spPr>
        <a:prstGeom prst="rightArrow">
          <a:avLst>
            <a:gd name="adj1" fmla="val 60000"/>
            <a:gd name="adj2" fmla="val 50000"/>
          </a:avLst>
        </a:prstGeom>
      </dgm:spPr>
      <dgm:t>
        <a:bodyPr/>
        <a:lstStyle/>
        <a:p>
          <a:endParaRPr lang="en-US"/>
        </a:p>
      </dgm:t>
    </dgm:pt>
    <dgm:pt modelId="{2E4CCF46-2405-4385-A259-263BF5DFEAEF}" type="pres">
      <dgm:prSet presAssocID="{6337A3B0-920F-485C-9E50-F3D41612B159}" presName="connectorText" presStyleLbl="sibTrans2D1" presStyleIdx="2" presStyleCnt="3"/>
      <dgm:spPr/>
      <dgm:t>
        <a:bodyPr/>
        <a:lstStyle/>
        <a:p>
          <a:endParaRPr lang="en-US"/>
        </a:p>
      </dgm:t>
    </dgm:pt>
  </dgm:ptLst>
  <dgm:cxnLst>
    <dgm:cxn modelId="{1ED83EE6-8422-46B7-9EF0-065A5543783F}" type="presOf" srcId="{FC9E81E5-550C-4933-B569-042285CE8831}" destId="{B971D0F1-F508-401F-A845-BC84028F176B}" srcOrd="0" destOrd="0" presId="urn:microsoft.com/office/officeart/2005/8/layout/cycle2"/>
    <dgm:cxn modelId="{B368A998-F9A3-4B3B-96AB-3D3BE6BFACE2}" srcId="{FC9E81E5-550C-4933-B569-042285CE8831}" destId="{D66452D1-54C7-448F-8067-0D9CA0DA7A1E}" srcOrd="1" destOrd="0" parTransId="{F81B869F-972F-498D-A6AC-199A1C3F315E}" sibTransId="{1FD1E5EB-3C7C-4E25-8DC2-9093C29E91FD}"/>
    <dgm:cxn modelId="{D90550B3-212B-4ECE-AA06-C29EA6DC62DB}" type="presOf" srcId="{6337A3B0-920F-485C-9E50-F3D41612B159}" destId="{2E4CCF46-2405-4385-A259-263BF5DFEAEF}" srcOrd="1" destOrd="0" presId="urn:microsoft.com/office/officeart/2005/8/layout/cycle2"/>
    <dgm:cxn modelId="{C2A58F00-129E-4E7B-A1C0-2F80C5928B77}" type="presOf" srcId="{B00994E7-4373-4272-9DA0-E56487F26FBA}" destId="{FDB3194D-C38F-49CD-BE91-9C0496C15BD0}" srcOrd="0" destOrd="0" presId="urn:microsoft.com/office/officeart/2005/8/layout/cycle2"/>
    <dgm:cxn modelId="{CDB9A36D-D204-4C9C-9DA5-10A3C3B8A2EC}" srcId="{FC9E81E5-550C-4933-B569-042285CE8831}" destId="{33E18575-CC7D-4D85-BB52-4F2042098CDD}" srcOrd="2" destOrd="0" parTransId="{C8AFEC72-96C6-4B44-B2C1-C3F7FCFDE282}" sibTransId="{6337A3B0-920F-485C-9E50-F3D41612B159}"/>
    <dgm:cxn modelId="{784E4B83-07A4-4396-B2B9-F2F57B1A3EAE}" type="presOf" srcId="{33E18575-CC7D-4D85-BB52-4F2042098CDD}" destId="{800C5E5C-F819-4B32-9DBA-EDED92237624}" srcOrd="0" destOrd="0" presId="urn:microsoft.com/office/officeart/2005/8/layout/cycle2"/>
    <dgm:cxn modelId="{74B6E10E-0E3E-4BAE-BF2B-634ABEB7C6FA}" srcId="{FC9E81E5-550C-4933-B569-042285CE8831}" destId="{B00994E7-4373-4272-9DA0-E56487F26FBA}" srcOrd="0" destOrd="0" parTransId="{5A30BB3D-01EC-475B-8E29-09FD7709B0F7}" sibTransId="{800755A5-A42D-4A96-94E4-3638D1EC33E4}"/>
    <dgm:cxn modelId="{FAD919F4-A547-490C-8FFF-E63B740879DF}" type="presOf" srcId="{800755A5-A42D-4A96-94E4-3638D1EC33E4}" destId="{D0B51080-FCDC-447C-BAAB-8E117C994193}" srcOrd="1" destOrd="0" presId="urn:microsoft.com/office/officeart/2005/8/layout/cycle2"/>
    <dgm:cxn modelId="{BCF56887-758D-4372-AE4D-974E229A2CA9}" type="presOf" srcId="{800755A5-A42D-4A96-94E4-3638D1EC33E4}" destId="{AABAADE8-6C72-4CF7-B001-C24274D8B5FC}" srcOrd="0" destOrd="0" presId="urn:microsoft.com/office/officeart/2005/8/layout/cycle2"/>
    <dgm:cxn modelId="{E1E25C4C-3EDF-4AE0-B8D6-00EE4B575F61}" type="presOf" srcId="{1FD1E5EB-3C7C-4E25-8DC2-9093C29E91FD}" destId="{E17206CF-F660-4772-B5B8-9184EA22B282}" srcOrd="1" destOrd="0" presId="urn:microsoft.com/office/officeart/2005/8/layout/cycle2"/>
    <dgm:cxn modelId="{FB25CC73-626A-49C5-9F02-98ED9E2FBBA2}" type="presOf" srcId="{6337A3B0-920F-485C-9E50-F3D41612B159}" destId="{C9003D12-5B04-4FF5-9500-A377223E1477}" srcOrd="0" destOrd="0" presId="urn:microsoft.com/office/officeart/2005/8/layout/cycle2"/>
    <dgm:cxn modelId="{A2E449B5-E817-4C8B-989C-8BCE79B0A792}" type="presOf" srcId="{D66452D1-54C7-448F-8067-0D9CA0DA7A1E}" destId="{7B827321-E2D8-441A-8729-89C9CA3449A6}" srcOrd="0" destOrd="0" presId="urn:microsoft.com/office/officeart/2005/8/layout/cycle2"/>
    <dgm:cxn modelId="{79C8FEC8-1E5D-4678-BA17-3BB34DB00959}" type="presOf" srcId="{1FD1E5EB-3C7C-4E25-8DC2-9093C29E91FD}" destId="{26DB8281-5B2D-431E-82BB-07707772C6CD}" srcOrd="0" destOrd="0" presId="urn:microsoft.com/office/officeart/2005/8/layout/cycle2"/>
    <dgm:cxn modelId="{78DDE8C9-E948-47E5-B0F2-EEB8F4403FF8}" type="presParOf" srcId="{B971D0F1-F508-401F-A845-BC84028F176B}" destId="{FDB3194D-C38F-49CD-BE91-9C0496C15BD0}" srcOrd="0" destOrd="0" presId="urn:microsoft.com/office/officeart/2005/8/layout/cycle2"/>
    <dgm:cxn modelId="{B502DDD8-310D-4A12-B66C-F6C85ECF7257}" type="presParOf" srcId="{B971D0F1-F508-401F-A845-BC84028F176B}" destId="{AABAADE8-6C72-4CF7-B001-C24274D8B5FC}" srcOrd="1" destOrd="0" presId="urn:microsoft.com/office/officeart/2005/8/layout/cycle2"/>
    <dgm:cxn modelId="{3CCF27CC-5D41-411E-BE1D-5D8AA7964C50}" type="presParOf" srcId="{AABAADE8-6C72-4CF7-B001-C24274D8B5FC}" destId="{D0B51080-FCDC-447C-BAAB-8E117C994193}" srcOrd="0" destOrd="0" presId="urn:microsoft.com/office/officeart/2005/8/layout/cycle2"/>
    <dgm:cxn modelId="{90097E99-1048-49A7-86C0-3BEA3F15E176}" type="presParOf" srcId="{B971D0F1-F508-401F-A845-BC84028F176B}" destId="{7B827321-E2D8-441A-8729-89C9CA3449A6}" srcOrd="2" destOrd="0" presId="urn:microsoft.com/office/officeart/2005/8/layout/cycle2"/>
    <dgm:cxn modelId="{E0F87015-6FD0-4657-8483-630F75AD0BD4}" type="presParOf" srcId="{B971D0F1-F508-401F-A845-BC84028F176B}" destId="{26DB8281-5B2D-431E-82BB-07707772C6CD}" srcOrd="3" destOrd="0" presId="urn:microsoft.com/office/officeart/2005/8/layout/cycle2"/>
    <dgm:cxn modelId="{DE9207D2-CD5F-428F-B51D-3FC3A964F4B7}" type="presParOf" srcId="{26DB8281-5B2D-431E-82BB-07707772C6CD}" destId="{E17206CF-F660-4772-B5B8-9184EA22B282}" srcOrd="0" destOrd="0" presId="urn:microsoft.com/office/officeart/2005/8/layout/cycle2"/>
    <dgm:cxn modelId="{A49BA930-7287-426C-9011-EF3FCD15CF46}" type="presParOf" srcId="{B971D0F1-F508-401F-A845-BC84028F176B}" destId="{800C5E5C-F819-4B32-9DBA-EDED92237624}" srcOrd="4" destOrd="0" presId="urn:microsoft.com/office/officeart/2005/8/layout/cycle2"/>
    <dgm:cxn modelId="{96839DDB-EF6B-464B-A258-36FC973EE1E0}" type="presParOf" srcId="{B971D0F1-F508-401F-A845-BC84028F176B}" destId="{C9003D12-5B04-4FF5-9500-A377223E1477}" srcOrd="5" destOrd="0" presId="urn:microsoft.com/office/officeart/2005/8/layout/cycle2"/>
    <dgm:cxn modelId="{E4B6A5E9-2E70-45BF-960E-F7BF9FC490CE}" type="presParOf" srcId="{C9003D12-5B04-4FF5-9500-A377223E1477}" destId="{2E4CCF46-2405-4385-A259-263BF5DFEAEF}" srcOrd="0" destOrd="0" presId="urn:microsoft.com/office/officeart/2005/8/layout/cycle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BE40EE6-F006-4405-872D-6007E1B32C4A}"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C1421BAA-5EA4-4E62-B3BE-F1AD7DAAD1F9}">
      <dgm:prSet phldrT="[Text]" custT="1"/>
      <dgm:spPr>
        <a:solidFill>
          <a:schemeClr val="bg1">
            <a:lumMod val="65000"/>
          </a:schemeClr>
        </a:solidFill>
        <a:ln>
          <a:solidFill>
            <a:schemeClr val="bg1">
              <a:lumMod val="65000"/>
            </a:schemeClr>
          </a:solidFill>
        </a:ln>
      </dgm:spPr>
      <dgm:t>
        <a:bodyPr/>
        <a:lstStyle/>
        <a:p>
          <a:r>
            <a:rPr lang="en-ZA" sz="1400" b="1">
              <a:solidFill>
                <a:sysClr val="windowText" lastClr="000000"/>
              </a:solidFill>
            </a:rPr>
            <a:t>Rethinking TVET assessment</a:t>
          </a:r>
          <a:endParaRPr lang="en-US" sz="1400" b="1" baseline="0">
            <a:solidFill>
              <a:sysClr val="windowText" lastClr="000000"/>
            </a:solidFill>
          </a:endParaRPr>
        </a:p>
      </dgm:t>
    </dgm:pt>
    <dgm:pt modelId="{FEC29307-6AE7-404C-AB26-8A5F7B6E81E4}" type="parTrans" cxnId="{FAC246EE-50A8-49E0-896A-02141333D992}">
      <dgm:prSet/>
      <dgm:spPr/>
      <dgm:t>
        <a:bodyPr/>
        <a:lstStyle/>
        <a:p>
          <a:endParaRPr lang="en-US"/>
        </a:p>
      </dgm:t>
    </dgm:pt>
    <dgm:pt modelId="{8EA9B2E5-8EC7-4662-9CC6-6293595DFF78}" type="sibTrans" cxnId="{FAC246EE-50A8-49E0-896A-02141333D992}">
      <dgm:prSet/>
      <dgm:spPr/>
      <dgm:t>
        <a:bodyPr/>
        <a:lstStyle/>
        <a:p>
          <a:endParaRPr lang="en-US"/>
        </a:p>
      </dgm:t>
    </dgm:pt>
    <dgm:pt modelId="{B80DCC0B-7911-47D0-A21C-2204C34443EC}">
      <dgm:prSet phldrT="[Text]" custT="1"/>
      <dgm:spPr>
        <a:solidFill>
          <a:schemeClr val="bg1">
            <a:lumMod val="65000"/>
          </a:schemeClr>
        </a:solidFill>
        <a:ln>
          <a:solidFill>
            <a:schemeClr val="bg1">
              <a:lumMod val="65000"/>
            </a:schemeClr>
          </a:solidFill>
        </a:ln>
      </dgm:spPr>
      <dgm:t>
        <a:bodyPr/>
        <a:lstStyle/>
        <a:p>
          <a:r>
            <a:rPr lang="en-ZA" sz="1200" b="1">
              <a:solidFill>
                <a:sysClr val="windowText" lastClr="000000"/>
              </a:solidFill>
            </a:rPr>
            <a:t>Unit 1</a:t>
          </a:r>
          <a:endParaRPr lang="en-ZA" sz="1200">
            <a:solidFill>
              <a:sysClr val="windowText" lastClr="000000"/>
            </a:solidFill>
          </a:endParaRPr>
        </a:p>
        <a:p>
          <a:r>
            <a:rPr lang="en-ZA" sz="1200" b="0">
              <a:solidFill>
                <a:sysClr val="windowText" lastClr="000000"/>
              </a:solidFill>
            </a:rPr>
            <a:t>The role of assessment in effective teaching and learning</a:t>
          </a:r>
          <a:endParaRPr lang="en-US" sz="1200" b="0" baseline="0">
            <a:solidFill>
              <a:sysClr val="windowText" lastClr="000000"/>
            </a:solidFill>
          </a:endParaRPr>
        </a:p>
      </dgm:t>
    </dgm:pt>
    <dgm:pt modelId="{3E1EFA01-42AD-4996-8A86-F164A7DC3779}" type="parTrans" cxnId="{AF4CE435-EB76-4EE2-812C-4860AC00DF66}">
      <dgm:prSet/>
      <dgm:spPr>
        <a:solidFill>
          <a:schemeClr val="bg1">
            <a:lumMod val="75000"/>
          </a:schemeClr>
        </a:solidFill>
        <a:ln>
          <a:solidFill>
            <a:schemeClr val="bg1">
              <a:lumMod val="75000"/>
            </a:schemeClr>
          </a:solidFill>
        </a:ln>
      </dgm:spPr>
      <dgm:t>
        <a:bodyPr/>
        <a:lstStyle/>
        <a:p>
          <a:endParaRPr lang="en-US"/>
        </a:p>
      </dgm:t>
    </dgm:pt>
    <dgm:pt modelId="{41A95459-DB2F-468D-B304-C342BD1262C9}" type="sibTrans" cxnId="{AF4CE435-EB76-4EE2-812C-4860AC00DF66}">
      <dgm:prSet/>
      <dgm:spPr/>
      <dgm:t>
        <a:bodyPr/>
        <a:lstStyle/>
        <a:p>
          <a:endParaRPr lang="en-US"/>
        </a:p>
      </dgm:t>
    </dgm:pt>
    <dgm:pt modelId="{4B594B62-3173-4240-9E84-C16C52871B67}">
      <dgm:prSet phldrT="[Text]" custT="1"/>
      <dgm:spPr>
        <a:solidFill>
          <a:schemeClr val="bg1">
            <a:lumMod val="65000"/>
          </a:schemeClr>
        </a:solidFill>
        <a:ln>
          <a:solidFill>
            <a:schemeClr val="bg1">
              <a:lumMod val="65000"/>
            </a:schemeClr>
          </a:solidFill>
        </a:ln>
      </dgm:spPr>
      <dgm:t>
        <a:bodyPr/>
        <a:lstStyle/>
        <a:p>
          <a:r>
            <a:rPr lang="en-ZA" sz="1200" b="1">
              <a:solidFill>
                <a:sysClr val="windowText" lastClr="000000"/>
              </a:solidFill>
            </a:rPr>
            <a:t>Unit 2</a:t>
          </a:r>
          <a:endParaRPr lang="en-ZA" sz="1200">
            <a:solidFill>
              <a:sysClr val="windowText" lastClr="000000"/>
            </a:solidFill>
          </a:endParaRPr>
        </a:p>
        <a:p>
          <a:r>
            <a:rPr lang="en-ZA" sz="1200" b="0">
              <a:solidFill>
                <a:sysClr val="windowText" lastClr="000000"/>
              </a:solidFill>
            </a:rPr>
            <a:t>The purpose of assessment to improve learning</a:t>
          </a:r>
          <a:endParaRPr lang="en-US" sz="1200" b="0" baseline="0">
            <a:solidFill>
              <a:sysClr val="windowText" lastClr="000000"/>
            </a:solidFill>
          </a:endParaRPr>
        </a:p>
      </dgm:t>
    </dgm:pt>
    <dgm:pt modelId="{EE3E684E-9CAC-4C49-B6B7-B1F0F3EF7755}" type="parTrans" cxnId="{2C720DC4-A3DC-4A1D-8245-A16FA21FC997}">
      <dgm:prSet/>
      <dgm:spPr>
        <a:solidFill>
          <a:schemeClr val="bg1">
            <a:lumMod val="75000"/>
          </a:schemeClr>
        </a:solidFill>
        <a:ln>
          <a:solidFill>
            <a:schemeClr val="bg1">
              <a:lumMod val="75000"/>
            </a:schemeClr>
          </a:solidFill>
        </a:ln>
      </dgm:spPr>
      <dgm:t>
        <a:bodyPr/>
        <a:lstStyle/>
        <a:p>
          <a:endParaRPr lang="en-US"/>
        </a:p>
      </dgm:t>
    </dgm:pt>
    <dgm:pt modelId="{8B410D42-47AA-4810-9EB7-B3672252A9F2}" type="sibTrans" cxnId="{2C720DC4-A3DC-4A1D-8245-A16FA21FC997}">
      <dgm:prSet/>
      <dgm:spPr/>
      <dgm:t>
        <a:bodyPr/>
        <a:lstStyle/>
        <a:p>
          <a:endParaRPr lang="en-US"/>
        </a:p>
      </dgm:t>
    </dgm:pt>
    <dgm:pt modelId="{32CDC628-F871-4305-8028-C113DAB0134D}">
      <dgm:prSet phldrT="[Text]" custT="1"/>
      <dgm:spPr>
        <a:solidFill>
          <a:schemeClr val="bg1">
            <a:lumMod val="65000"/>
          </a:schemeClr>
        </a:solidFill>
        <a:ln>
          <a:solidFill>
            <a:schemeClr val="bg1">
              <a:lumMod val="65000"/>
            </a:schemeClr>
          </a:solidFill>
        </a:ln>
      </dgm:spPr>
      <dgm:t>
        <a:bodyPr/>
        <a:lstStyle/>
        <a:p>
          <a:r>
            <a:rPr lang="en-ZA" sz="1200" b="1">
              <a:solidFill>
                <a:sysClr val="windowText" lastClr="000000"/>
              </a:solidFill>
            </a:rPr>
            <a:t>Unit 3</a:t>
          </a:r>
          <a:endParaRPr lang="en-ZA" sz="1200">
            <a:solidFill>
              <a:sysClr val="windowText" lastClr="000000"/>
            </a:solidFill>
          </a:endParaRPr>
        </a:p>
        <a:p>
          <a:r>
            <a:rPr lang="en-ZA" sz="1200" b="0">
              <a:solidFill>
                <a:sysClr val="windowText" lastClr="000000"/>
              </a:solidFill>
            </a:rPr>
            <a:t>The purpose of assessment to document learning</a:t>
          </a:r>
          <a:endParaRPr lang="en-US" sz="1200" b="0" baseline="0">
            <a:solidFill>
              <a:sysClr val="windowText" lastClr="000000"/>
            </a:solidFill>
          </a:endParaRPr>
        </a:p>
      </dgm:t>
    </dgm:pt>
    <dgm:pt modelId="{66714883-2302-4A50-B9C4-C4FCDB17C949}" type="parTrans" cxnId="{9176C87A-CDF0-4B0C-85A4-6E136D73660E}">
      <dgm:prSet/>
      <dgm:spPr>
        <a:solidFill>
          <a:schemeClr val="bg1">
            <a:lumMod val="75000"/>
          </a:schemeClr>
        </a:solidFill>
        <a:ln>
          <a:solidFill>
            <a:schemeClr val="bg1">
              <a:lumMod val="75000"/>
            </a:schemeClr>
          </a:solidFill>
        </a:ln>
      </dgm:spPr>
      <dgm:t>
        <a:bodyPr/>
        <a:lstStyle/>
        <a:p>
          <a:endParaRPr lang="en-US"/>
        </a:p>
      </dgm:t>
    </dgm:pt>
    <dgm:pt modelId="{715BE951-A2CC-40D6-9E42-9C03D92B588A}" type="sibTrans" cxnId="{9176C87A-CDF0-4B0C-85A4-6E136D73660E}">
      <dgm:prSet/>
      <dgm:spPr/>
      <dgm:t>
        <a:bodyPr/>
        <a:lstStyle/>
        <a:p>
          <a:endParaRPr lang="en-US"/>
        </a:p>
      </dgm:t>
    </dgm:pt>
    <dgm:pt modelId="{BCB61438-5894-41E7-B0FB-0F8D4B0F2E7B}">
      <dgm:prSet phldrT="[Text]" custT="1"/>
      <dgm:spPr>
        <a:solidFill>
          <a:schemeClr val="bg1">
            <a:lumMod val="65000"/>
          </a:schemeClr>
        </a:solidFill>
        <a:ln>
          <a:solidFill>
            <a:schemeClr val="bg1">
              <a:lumMod val="65000"/>
            </a:schemeClr>
          </a:solidFill>
        </a:ln>
      </dgm:spPr>
      <dgm:t>
        <a:bodyPr/>
        <a:lstStyle/>
        <a:p>
          <a:r>
            <a:rPr lang="en-ZA" sz="1200" b="1">
              <a:solidFill>
                <a:sysClr val="windowText" lastClr="000000"/>
              </a:solidFill>
            </a:rPr>
            <a:t>Unit 4</a:t>
          </a:r>
          <a:endParaRPr lang="en-ZA" sz="1200">
            <a:solidFill>
              <a:sysClr val="windowText" lastClr="000000"/>
            </a:solidFill>
          </a:endParaRPr>
        </a:p>
        <a:p>
          <a:r>
            <a:rPr lang="en-ZA" sz="1200" b="0">
              <a:solidFill>
                <a:sysClr val="windowText" lastClr="000000"/>
              </a:solidFill>
            </a:rPr>
            <a:t>Deciding the focus of assessment</a:t>
          </a:r>
          <a:endParaRPr lang="en-US" sz="1200" b="0" baseline="0">
            <a:solidFill>
              <a:sysClr val="windowText" lastClr="000000"/>
            </a:solidFill>
          </a:endParaRPr>
        </a:p>
      </dgm:t>
    </dgm:pt>
    <dgm:pt modelId="{A4B10DE3-B307-4627-B960-FF9D14C95A7E}" type="parTrans" cxnId="{7DB34886-B2FC-4F35-8BCD-C035CD434BF8}">
      <dgm:prSet/>
      <dgm:spPr>
        <a:solidFill>
          <a:schemeClr val="bg1">
            <a:lumMod val="75000"/>
          </a:schemeClr>
        </a:solidFill>
        <a:ln>
          <a:solidFill>
            <a:schemeClr val="bg1">
              <a:lumMod val="75000"/>
            </a:schemeClr>
          </a:solidFill>
        </a:ln>
      </dgm:spPr>
      <dgm:t>
        <a:bodyPr/>
        <a:lstStyle/>
        <a:p>
          <a:endParaRPr lang="en-US"/>
        </a:p>
      </dgm:t>
    </dgm:pt>
    <dgm:pt modelId="{590A8A4C-14DF-401C-A4B0-A58F545A36ED}" type="sibTrans" cxnId="{7DB34886-B2FC-4F35-8BCD-C035CD434BF8}">
      <dgm:prSet/>
      <dgm:spPr/>
      <dgm:t>
        <a:bodyPr/>
        <a:lstStyle/>
        <a:p>
          <a:endParaRPr lang="en-US"/>
        </a:p>
      </dgm:t>
    </dgm:pt>
    <dgm:pt modelId="{378C8A64-ACF4-47A8-8811-CB9C46DAA842}">
      <dgm:prSet custT="1"/>
      <dgm:spPr>
        <a:solidFill>
          <a:schemeClr val="bg1">
            <a:lumMod val="65000"/>
          </a:schemeClr>
        </a:solidFill>
        <a:ln>
          <a:solidFill>
            <a:schemeClr val="bg1">
              <a:lumMod val="65000"/>
            </a:schemeClr>
          </a:solidFill>
        </a:ln>
      </dgm:spPr>
      <dgm:t>
        <a:bodyPr/>
        <a:lstStyle/>
        <a:p>
          <a:r>
            <a:rPr lang="en-ZA" sz="1200" b="1">
              <a:solidFill>
                <a:sysClr val="windowText" lastClr="000000"/>
              </a:solidFill>
            </a:rPr>
            <a:t>Unit 5</a:t>
          </a:r>
          <a:endParaRPr lang="en-ZA" sz="1200">
            <a:solidFill>
              <a:sysClr val="windowText" lastClr="000000"/>
            </a:solidFill>
          </a:endParaRPr>
        </a:p>
        <a:p>
          <a:r>
            <a:rPr lang="en-ZA" sz="1200" b="0">
              <a:solidFill>
                <a:sysClr val="windowText" lastClr="000000"/>
              </a:solidFill>
            </a:rPr>
            <a:t>Types of assessment</a:t>
          </a:r>
          <a:endParaRPr lang="en-US" sz="1200" b="0" baseline="0">
            <a:solidFill>
              <a:sysClr val="windowText" lastClr="000000"/>
            </a:solidFill>
          </a:endParaRPr>
        </a:p>
      </dgm:t>
    </dgm:pt>
    <dgm:pt modelId="{BE0158BE-3E1A-43F0-8059-B463338301D6}" type="parTrans" cxnId="{B75FC49D-F9CC-4044-BC98-AF337A5A8DD4}">
      <dgm:prSet/>
      <dgm:spPr>
        <a:solidFill>
          <a:schemeClr val="bg1">
            <a:lumMod val="75000"/>
          </a:schemeClr>
        </a:solidFill>
        <a:ln>
          <a:solidFill>
            <a:schemeClr val="bg1">
              <a:lumMod val="75000"/>
            </a:schemeClr>
          </a:solidFill>
        </a:ln>
      </dgm:spPr>
      <dgm:t>
        <a:bodyPr/>
        <a:lstStyle/>
        <a:p>
          <a:endParaRPr lang="en-US"/>
        </a:p>
      </dgm:t>
    </dgm:pt>
    <dgm:pt modelId="{F78A11FB-AA59-40FE-A676-D97E945C592E}" type="sibTrans" cxnId="{B75FC49D-F9CC-4044-BC98-AF337A5A8DD4}">
      <dgm:prSet/>
      <dgm:spPr/>
      <dgm:t>
        <a:bodyPr/>
        <a:lstStyle/>
        <a:p>
          <a:endParaRPr lang="en-US"/>
        </a:p>
      </dgm:t>
    </dgm:pt>
    <dgm:pt modelId="{D89D06DE-0186-4E42-A861-C721DB2D4A4E}">
      <dgm:prSet custT="1"/>
      <dgm:spPr>
        <a:solidFill>
          <a:schemeClr val="bg1">
            <a:lumMod val="65000"/>
          </a:schemeClr>
        </a:solidFill>
        <a:ln>
          <a:solidFill>
            <a:schemeClr val="bg1">
              <a:lumMod val="65000"/>
            </a:schemeClr>
          </a:solidFill>
        </a:ln>
      </dgm:spPr>
      <dgm:t>
        <a:bodyPr/>
        <a:lstStyle/>
        <a:p>
          <a:r>
            <a:rPr lang="en-US" sz="1200" b="1">
              <a:solidFill>
                <a:schemeClr val="tx1"/>
              </a:solidFill>
            </a:rPr>
            <a:t>Unit 6</a:t>
          </a:r>
        </a:p>
        <a:p>
          <a:r>
            <a:rPr lang="en-US" sz="1200">
              <a:solidFill>
                <a:schemeClr val="tx1"/>
              </a:solidFill>
            </a:rPr>
            <a:t>Assessment tasks</a:t>
          </a:r>
        </a:p>
      </dgm:t>
    </dgm:pt>
    <dgm:pt modelId="{AD5EA05C-288D-4D65-919E-DD7C70FD33C2}" type="parTrans" cxnId="{BF1557E7-B4D5-4EE0-8105-25F67966E948}">
      <dgm:prSet/>
      <dgm:spPr>
        <a:ln>
          <a:solidFill>
            <a:schemeClr val="bg1">
              <a:lumMod val="75000"/>
            </a:schemeClr>
          </a:solidFill>
        </a:ln>
      </dgm:spPr>
      <dgm:t>
        <a:bodyPr/>
        <a:lstStyle/>
        <a:p>
          <a:endParaRPr lang="en-US"/>
        </a:p>
      </dgm:t>
    </dgm:pt>
    <dgm:pt modelId="{A7D6A2DF-9CF4-499B-8467-873E19FEE8A2}" type="sibTrans" cxnId="{BF1557E7-B4D5-4EE0-8105-25F67966E948}">
      <dgm:prSet/>
      <dgm:spPr/>
      <dgm:t>
        <a:bodyPr/>
        <a:lstStyle/>
        <a:p>
          <a:endParaRPr lang="en-US"/>
        </a:p>
      </dgm:t>
    </dgm:pt>
    <dgm:pt modelId="{C951AACD-2325-4553-BD89-6F83F2D66DE0}">
      <dgm:prSet custT="1"/>
      <dgm:spPr>
        <a:solidFill>
          <a:schemeClr val="bg1">
            <a:lumMod val="65000"/>
          </a:schemeClr>
        </a:solidFill>
        <a:ln>
          <a:solidFill>
            <a:schemeClr val="bg1">
              <a:lumMod val="65000"/>
            </a:schemeClr>
          </a:solidFill>
        </a:ln>
      </dgm:spPr>
      <dgm:t>
        <a:bodyPr/>
        <a:lstStyle/>
        <a:p>
          <a:r>
            <a:rPr lang="en-US" sz="1200" b="1">
              <a:solidFill>
                <a:schemeClr val="tx1"/>
              </a:solidFill>
            </a:rPr>
            <a:t>Unit 7</a:t>
          </a:r>
        </a:p>
        <a:p>
          <a:r>
            <a:rPr lang="en-ZA" sz="1200" b="0">
              <a:solidFill>
                <a:sysClr val="windowText" lastClr="000000"/>
              </a:solidFill>
            </a:rPr>
            <a:t>Ensuring quality in assessment</a:t>
          </a:r>
          <a:endParaRPr lang="en-US" sz="1200" b="0">
            <a:solidFill>
              <a:sysClr val="windowText" lastClr="000000"/>
            </a:solidFill>
          </a:endParaRPr>
        </a:p>
      </dgm:t>
    </dgm:pt>
    <dgm:pt modelId="{0BB16FA5-0E4D-4172-ACF6-AC3F81B09A40}" type="parTrans" cxnId="{9E4162C1-89C3-4A21-80E2-7E9BDD61D786}">
      <dgm:prSet/>
      <dgm:spPr>
        <a:ln>
          <a:solidFill>
            <a:schemeClr val="bg1">
              <a:lumMod val="75000"/>
            </a:schemeClr>
          </a:solidFill>
        </a:ln>
      </dgm:spPr>
      <dgm:t>
        <a:bodyPr/>
        <a:lstStyle/>
        <a:p>
          <a:endParaRPr lang="en-US"/>
        </a:p>
      </dgm:t>
    </dgm:pt>
    <dgm:pt modelId="{8D503DD1-0218-43BA-971F-60BB587DD0DD}" type="sibTrans" cxnId="{9E4162C1-89C3-4A21-80E2-7E9BDD61D786}">
      <dgm:prSet/>
      <dgm:spPr/>
      <dgm:t>
        <a:bodyPr/>
        <a:lstStyle/>
        <a:p>
          <a:endParaRPr lang="en-US"/>
        </a:p>
      </dgm:t>
    </dgm:pt>
    <dgm:pt modelId="{56B88499-7FBF-4732-B649-7371863E7866}">
      <dgm:prSet custT="1"/>
      <dgm:spPr>
        <a:solidFill>
          <a:schemeClr val="bg1">
            <a:lumMod val="65000"/>
          </a:schemeClr>
        </a:solidFill>
        <a:ln>
          <a:solidFill>
            <a:schemeClr val="bg1">
              <a:lumMod val="65000"/>
            </a:schemeClr>
          </a:solidFill>
        </a:ln>
      </dgm:spPr>
      <dgm:t>
        <a:bodyPr/>
        <a:lstStyle/>
        <a:p>
          <a:r>
            <a:rPr lang="en-US" sz="1200" b="1">
              <a:solidFill>
                <a:schemeClr val="tx1"/>
              </a:solidFill>
            </a:rPr>
            <a:t>Unit 8</a:t>
          </a:r>
        </a:p>
        <a:p>
          <a:r>
            <a:rPr lang="en-ZA" sz="1200" b="0">
              <a:solidFill>
                <a:sysClr val="windowText" lastClr="000000"/>
              </a:solidFill>
            </a:rPr>
            <a:t>Using the results of assessment to improve teaching and lea</a:t>
          </a:r>
          <a:r>
            <a:rPr lang="en-ZA" sz="1400" b="0">
              <a:solidFill>
                <a:sysClr val="windowText" lastClr="000000"/>
              </a:solidFill>
            </a:rPr>
            <a:t>rning</a:t>
          </a:r>
          <a:endParaRPr lang="en-US" sz="1400" b="0">
            <a:solidFill>
              <a:sysClr val="windowText" lastClr="000000"/>
            </a:solidFill>
          </a:endParaRPr>
        </a:p>
      </dgm:t>
    </dgm:pt>
    <dgm:pt modelId="{FEE36570-619A-4AFE-A380-723A725F15E7}" type="parTrans" cxnId="{F0CF7799-3D3F-487E-960F-84E0160F17F7}">
      <dgm:prSet/>
      <dgm:spPr>
        <a:ln>
          <a:solidFill>
            <a:schemeClr val="bg1">
              <a:lumMod val="75000"/>
            </a:schemeClr>
          </a:solidFill>
        </a:ln>
      </dgm:spPr>
      <dgm:t>
        <a:bodyPr/>
        <a:lstStyle/>
        <a:p>
          <a:endParaRPr lang="en-US"/>
        </a:p>
      </dgm:t>
    </dgm:pt>
    <dgm:pt modelId="{643D7655-C761-415F-B5E6-634C8507B2B8}" type="sibTrans" cxnId="{F0CF7799-3D3F-487E-960F-84E0160F17F7}">
      <dgm:prSet/>
      <dgm:spPr/>
      <dgm:t>
        <a:bodyPr/>
        <a:lstStyle/>
        <a:p>
          <a:endParaRPr lang="en-US"/>
        </a:p>
      </dgm:t>
    </dgm:pt>
    <dgm:pt modelId="{8BD16DFA-716C-471F-9CBD-D34D9BBB06E6}" type="pres">
      <dgm:prSet presAssocID="{7BE40EE6-F006-4405-872D-6007E1B32C4A}" presName="diagram" presStyleCnt="0">
        <dgm:presLayoutVars>
          <dgm:chPref val="1"/>
          <dgm:dir/>
          <dgm:animOne val="branch"/>
          <dgm:animLvl val="lvl"/>
          <dgm:resizeHandles val="exact"/>
        </dgm:presLayoutVars>
      </dgm:prSet>
      <dgm:spPr/>
      <dgm:t>
        <a:bodyPr/>
        <a:lstStyle/>
        <a:p>
          <a:endParaRPr lang="en-US"/>
        </a:p>
      </dgm:t>
    </dgm:pt>
    <dgm:pt modelId="{9DA39E54-FE4E-4A0B-93FE-6080514B805B}" type="pres">
      <dgm:prSet presAssocID="{C1421BAA-5EA4-4E62-B3BE-F1AD7DAAD1F9}" presName="root1" presStyleCnt="0"/>
      <dgm:spPr/>
    </dgm:pt>
    <dgm:pt modelId="{F6CBC070-DA90-45F9-87EB-AE341D75D4B8}" type="pres">
      <dgm:prSet presAssocID="{C1421BAA-5EA4-4E62-B3BE-F1AD7DAAD1F9}" presName="LevelOneTextNode" presStyleLbl="node0" presStyleIdx="0" presStyleCnt="1" custScaleX="129446">
        <dgm:presLayoutVars>
          <dgm:chPref val="3"/>
        </dgm:presLayoutVars>
      </dgm:prSet>
      <dgm:spPr/>
      <dgm:t>
        <a:bodyPr/>
        <a:lstStyle/>
        <a:p>
          <a:endParaRPr lang="en-US"/>
        </a:p>
      </dgm:t>
    </dgm:pt>
    <dgm:pt modelId="{9EE79BDF-75EC-4D10-89A0-A198EBDCCD4F}" type="pres">
      <dgm:prSet presAssocID="{C1421BAA-5EA4-4E62-B3BE-F1AD7DAAD1F9}" presName="level2hierChild" presStyleCnt="0"/>
      <dgm:spPr/>
    </dgm:pt>
    <dgm:pt modelId="{499FC472-6C23-4191-A4D7-43614BB66540}" type="pres">
      <dgm:prSet presAssocID="{3E1EFA01-42AD-4996-8A86-F164A7DC3779}" presName="conn2-1" presStyleLbl="parChTrans1D2" presStyleIdx="0" presStyleCnt="8"/>
      <dgm:spPr/>
      <dgm:t>
        <a:bodyPr/>
        <a:lstStyle/>
        <a:p>
          <a:endParaRPr lang="en-US"/>
        </a:p>
      </dgm:t>
    </dgm:pt>
    <dgm:pt modelId="{524470B7-BB85-441C-B819-C282E0A04477}" type="pres">
      <dgm:prSet presAssocID="{3E1EFA01-42AD-4996-8A86-F164A7DC3779}" presName="connTx" presStyleLbl="parChTrans1D2" presStyleIdx="0" presStyleCnt="8"/>
      <dgm:spPr/>
      <dgm:t>
        <a:bodyPr/>
        <a:lstStyle/>
        <a:p>
          <a:endParaRPr lang="en-US"/>
        </a:p>
      </dgm:t>
    </dgm:pt>
    <dgm:pt modelId="{174B557A-E0FB-463F-90E7-125E29A89380}" type="pres">
      <dgm:prSet presAssocID="{B80DCC0B-7911-47D0-A21C-2204C34443EC}" presName="root2" presStyleCnt="0"/>
      <dgm:spPr/>
    </dgm:pt>
    <dgm:pt modelId="{D9C607C9-75AD-4586-ABF2-44446D39BD86}" type="pres">
      <dgm:prSet presAssocID="{B80DCC0B-7911-47D0-A21C-2204C34443EC}" presName="LevelTwoTextNode" presStyleLbl="node2" presStyleIdx="0" presStyleCnt="8" custScaleX="231106">
        <dgm:presLayoutVars>
          <dgm:chPref val="3"/>
        </dgm:presLayoutVars>
      </dgm:prSet>
      <dgm:spPr/>
      <dgm:t>
        <a:bodyPr/>
        <a:lstStyle/>
        <a:p>
          <a:endParaRPr lang="en-US"/>
        </a:p>
      </dgm:t>
    </dgm:pt>
    <dgm:pt modelId="{4703338F-A4B5-4C6E-96A9-FBC59426D6D1}" type="pres">
      <dgm:prSet presAssocID="{B80DCC0B-7911-47D0-A21C-2204C34443EC}" presName="level3hierChild" presStyleCnt="0"/>
      <dgm:spPr/>
    </dgm:pt>
    <dgm:pt modelId="{4542DA5D-838C-48D6-9897-9090AF362F27}" type="pres">
      <dgm:prSet presAssocID="{EE3E684E-9CAC-4C49-B6B7-B1F0F3EF7755}" presName="conn2-1" presStyleLbl="parChTrans1D2" presStyleIdx="1" presStyleCnt="8"/>
      <dgm:spPr/>
      <dgm:t>
        <a:bodyPr/>
        <a:lstStyle/>
        <a:p>
          <a:endParaRPr lang="en-US"/>
        </a:p>
      </dgm:t>
    </dgm:pt>
    <dgm:pt modelId="{FFC79535-63C0-42E6-80D3-CBF7CD1A5D3C}" type="pres">
      <dgm:prSet presAssocID="{EE3E684E-9CAC-4C49-B6B7-B1F0F3EF7755}" presName="connTx" presStyleLbl="parChTrans1D2" presStyleIdx="1" presStyleCnt="8"/>
      <dgm:spPr/>
      <dgm:t>
        <a:bodyPr/>
        <a:lstStyle/>
        <a:p>
          <a:endParaRPr lang="en-US"/>
        </a:p>
      </dgm:t>
    </dgm:pt>
    <dgm:pt modelId="{27710926-FACE-4CCF-BFFA-2CB8F00D421B}" type="pres">
      <dgm:prSet presAssocID="{4B594B62-3173-4240-9E84-C16C52871B67}" presName="root2" presStyleCnt="0"/>
      <dgm:spPr/>
    </dgm:pt>
    <dgm:pt modelId="{B5820114-886A-418D-B588-4379F62EC0B4}" type="pres">
      <dgm:prSet presAssocID="{4B594B62-3173-4240-9E84-C16C52871B67}" presName="LevelTwoTextNode" presStyleLbl="node2" presStyleIdx="1" presStyleCnt="8" custScaleX="231106">
        <dgm:presLayoutVars>
          <dgm:chPref val="3"/>
        </dgm:presLayoutVars>
      </dgm:prSet>
      <dgm:spPr/>
      <dgm:t>
        <a:bodyPr/>
        <a:lstStyle/>
        <a:p>
          <a:endParaRPr lang="en-US"/>
        </a:p>
      </dgm:t>
    </dgm:pt>
    <dgm:pt modelId="{7CA2AA34-9EAD-4556-A8BF-1255B07598BB}" type="pres">
      <dgm:prSet presAssocID="{4B594B62-3173-4240-9E84-C16C52871B67}" presName="level3hierChild" presStyleCnt="0"/>
      <dgm:spPr/>
    </dgm:pt>
    <dgm:pt modelId="{BDA3AD6F-716C-42CD-9FE9-D8FB089055B4}" type="pres">
      <dgm:prSet presAssocID="{66714883-2302-4A50-B9C4-C4FCDB17C949}" presName="conn2-1" presStyleLbl="parChTrans1D2" presStyleIdx="2" presStyleCnt="8"/>
      <dgm:spPr/>
      <dgm:t>
        <a:bodyPr/>
        <a:lstStyle/>
        <a:p>
          <a:endParaRPr lang="en-US"/>
        </a:p>
      </dgm:t>
    </dgm:pt>
    <dgm:pt modelId="{96E8CC8E-7E1B-4DD1-B202-B357A8026365}" type="pres">
      <dgm:prSet presAssocID="{66714883-2302-4A50-B9C4-C4FCDB17C949}" presName="connTx" presStyleLbl="parChTrans1D2" presStyleIdx="2" presStyleCnt="8"/>
      <dgm:spPr/>
      <dgm:t>
        <a:bodyPr/>
        <a:lstStyle/>
        <a:p>
          <a:endParaRPr lang="en-US"/>
        </a:p>
      </dgm:t>
    </dgm:pt>
    <dgm:pt modelId="{7D0CE46C-0383-4854-8D60-335A97E979C3}" type="pres">
      <dgm:prSet presAssocID="{32CDC628-F871-4305-8028-C113DAB0134D}" presName="root2" presStyleCnt="0"/>
      <dgm:spPr/>
    </dgm:pt>
    <dgm:pt modelId="{429FCA31-4FC2-453B-8FA8-61B4D2A18CCF}" type="pres">
      <dgm:prSet presAssocID="{32CDC628-F871-4305-8028-C113DAB0134D}" presName="LevelTwoTextNode" presStyleLbl="node2" presStyleIdx="2" presStyleCnt="8" custScaleX="231106">
        <dgm:presLayoutVars>
          <dgm:chPref val="3"/>
        </dgm:presLayoutVars>
      </dgm:prSet>
      <dgm:spPr/>
      <dgm:t>
        <a:bodyPr/>
        <a:lstStyle/>
        <a:p>
          <a:endParaRPr lang="en-US"/>
        </a:p>
      </dgm:t>
    </dgm:pt>
    <dgm:pt modelId="{72C63916-BD44-4E4A-9339-D4BD06AC7D9F}" type="pres">
      <dgm:prSet presAssocID="{32CDC628-F871-4305-8028-C113DAB0134D}" presName="level3hierChild" presStyleCnt="0"/>
      <dgm:spPr/>
    </dgm:pt>
    <dgm:pt modelId="{BE22297F-D09D-41DC-9B1B-F76EBBF526EB}" type="pres">
      <dgm:prSet presAssocID="{A4B10DE3-B307-4627-B960-FF9D14C95A7E}" presName="conn2-1" presStyleLbl="parChTrans1D2" presStyleIdx="3" presStyleCnt="8"/>
      <dgm:spPr/>
      <dgm:t>
        <a:bodyPr/>
        <a:lstStyle/>
        <a:p>
          <a:endParaRPr lang="en-US"/>
        </a:p>
      </dgm:t>
    </dgm:pt>
    <dgm:pt modelId="{823C5318-D621-477C-A70F-34553EDFD362}" type="pres">
      <dgm:prSet presAssocID="{A4B10DE3-B307-4627-B960-FF9D14C95A7E}" presName="connTx" presStyleLbl="parChTrans1D2" presStyleIdx="3" presStyleCnt="8"/>
      <dgm:spPr/>
      <dgm:t>
        <a:bodyPr/>
        <a:lstStyle/>
        <a:p>
          <a:endParaRPr lang="en-US"/>
        </a:p>
      </dgm:t>
    </dgm:pt>
    <dgm:pt modelId="{069F4B60-F42C-4F5A-9DF1-D916227A32F2}" type="pres">
      <dgm:prSet presAssocID="{BCB61438-5894-41E7-B0FB-0F8D4B0F2E7B}" presName="root2" presStyleCnt="0"/>
      <dgm:spPr/>
    </dgm:pt>
    <dgm:pt modelId="{E148B684-843B-4E9F-A5F5-E3BB6ED47660}" type="pres">
      <dgm:prSet presAssocID="{BCB61438-5894-41E7-B0FB-0F8D4B0F2E7B}" presName="LevelTwoTextNode" presStyleLbl="node2" presStyleIdx="3" presStyleCnt="8" custScaleX="231106">
        <dgm:presLayoutVars>
          <dgm:chPref val="3"/>
        </dgm:presLayoutVars>
      </dgm:prSet>
      <dgm:spPr/>
      <dgm:t>
        <a:bodyPr/>
        <a:lstStyle/>
        <a:p>
          <a:endParaRPr lang="en-US"/>
        </a:p>
      </dgm:t>
    </dgm:pt>
    <dgm:pt modelId="{D08E3C91-4E5D-4DE8-8938-7908516A8C03}" type="pres">
      <dgm:prSet presAssocID="{BCB61438-5894-41E7-B0FB-0F8D4B0F2E7B}" presName="level3hierChild" presStyleCnt="0"/>
      <dgm:spPr/>
    </dgm:pt>
    <dgm:pt modelId="{38C1B8B5-CB07-482F-A820-B928C62DED61}" type="pres">
      <dgm:prSet presAssocID="{BE0158BE-3E1A-43F0-8059-B463338301D6}" presName="conn2-1" presStyleLbl="parChTrans1D2" presStyleIdx="4" presStyleCnt="8"/>
      <dgm:spPr/>
      <dgm:t>
        <a:bodyPr/>
        <a:lstStyle/>
        <a:p>
          <a:endParaRPr lang="en-US"/>
        </a:p>
      </dgm:t>
    </dgm:pt>
    <dgm:pt modelId="{DF2D0CB1-DFD5-4B87-A979-B4058690E8BC}" type="pres">
      <dgm:prSet presAssocID="{BE0158BE-3E1A-43F0-8059-B463338301D6}" presName="connTx" presStyleLbl="parChTrans1D2" presStyleIdx="4" presStyleCnt="8"/>
      <dgm:spPr/>
      <dgm:t>
        <a:bodyPr/>
        <a:lstStyle/>
        <a:p>
          <a:endParaRPr lang="en-US"/>
        </a:p>
      </dgm:t>
    </dgm:pt>
    <dgm:pt modelId="{DE4F8F8B-18D3-4C96-951D-7A208EBC9F64}" type="pres">
      <dgm:prSet presAssocID="{378C8A64-ACF4-47A8-8811-CB9C46DAA842}" presName="root2" presStyleCnt="0"/>
      <dgm:spPr/>
    </dgm:pt>
    <dgm:pt modelId="{D42F7884-C819-445A-8C19-AD726A9EC08A}" type="pres">
      <dgm:prSet presAssocID="{378C8A64-ACF4-47A8-8811-CB9C46DAA842}" presName="LevelTwoTextNode" presStyleLbl="node2" presStyleIdx="4" presStyleCnt="8" custScaleX="231106">
        <dgm:presLayoutVars>
          <dgm:chPref val="3"/>
        </dgm:presLayoutVars>
      </dgm:prSet>
      <dgm:spPr/>
      <dgm:t>
        <a:bodyPr/>
        <a:lstStyle/>
        <a:p>
          <a:endParaRPr lang="en-US"/>
        </a:p>
      </dgm:t>
    </dgm:pt>
    <dgm:pt modelId="{AD7D61C5-3098-4177-BCAD-F85A9FA57FA2}" type="pres">
      <dgm:prSet presAssocID="{378C8A64-ACF4-47A8-8811-CB9C46DAA842}" presName="level3hierChild" presStyleCnt="0"/>
      <dgm:spPr/>
    </dgm:pt>
    <dgm:pt modelId="{2F8D4016-AD1A-45CC-9C79-7496A1BCC3AE}" type="pres">
      <dgm:prSet presAssocID="{AD5EA05C-288D-4D65-919E-DD7C70FD33C2}" presName="conn2-1" presStyleLbl="parChTrans1D2" presStyleIdx="5" presStyleCnt="8"/>
      <dgm:spPr/>
      <dgm:t>
        <a:bodyPr/>
        <a:lstStyle/>
        <a:p>
          <a:endParaRPr lang="en-US"/>
        </a:p>
      </dgm:t>
    </dgm:pt>
    <dgm:pt modelId="{BDF13EBF-EE65-485E-A220-38C529031CFF}" type="pres">
      <dgm:prSet presAssocID="{AD5EA05C-288D-4D65-919E-DD7C70FD33C2}" presName="connTx" presStyleLbl="parChTrans1D2" presStyleIdx="5" presStyleCnt="8"/>
      <dgm:spPr/>
      <dgm:t>
        <a:bodyPr/>
        <a:lstStyle/>
        <a:p>
          <a:endParaRPr lang="en-US"/>
        </a:p>
      </dgm:t>
    </dgm:pt>
    <dgm:pt modelId="{3FAC81DD-D33F-4A79-A703-3CD9F70E5108}" type="pres">
      <dgm:prSet presAssocID="{D89D06DE-0186-4E42-A861-C721DB2D4A4E}" presName="root2" presStyleCnt="0"/>
      <dgm:spPr/>
    </dgm:pt>
    <dgm:pt modelId="{3394444F-7806-42FF-A752-EBA216BF7464}" type="pres">
      <dgm:prSet presAssocID="{D89D06DE-0186-4E42-A861-C721DB2D4A4E}" presName="LevelTwoTextNode" presStyleLbl="node2" presStyleIdx="5" presStyleCnt="8" custScaleX="229731">
        <dgm:presLayoutVars>
          <dgm:chPref val="3"/>
        </dgm:presLayoutVars>
      </dgm:prSet>
      <dgm:spPr/>
      <dgm:t>
        <a:bodyPr/>
        <a:lstStyle/>
        <a:p>
          <a:endParaRPr lang="en-US"/>
        </a:p>
      </dgm:t>
    </dgm:pt>
    <dgm:pt modelId="{70525E9C-AE2C-42FC-BDD7-58BA337F0190}" type="pres">
      <dgm:prSet presAssocID="{D89D06DE-0186-4E42-A861-C721DB2D4A4E}" presName="level3hierChild" presStyleCnt="0"/>
      <dgm:spPr/>
    </dgm:pt>
    <dgm:pt modelId="{EF3307AF-345C-464F-A9D5-67A53A1B4E06}" type="pres">
      <dgm:prSet presAssocID="{0BB16FA5-0E4D-4172-ACF6-AC3F81B09A40}" presName="conn2-1" presStyleLbl="parChTrans1D2" presStyleIdx="6" presStyleCnt="8"/>
      <dgm:spPr/>
      <dgm:t>
        <a:bodyPr/>
        <a:lstStyle/>
        <a:p>
          <a:endParaRPr lang="en-US"/>
        </a:p>
      </dgm:t>
    </dgm:pt>
    <dgm:pt modelId="{19F68ADB-977E-4FD5-BA95-85FEB551C85D}" type="pres">
      <dgm:prSet presAssocID="{0BB16FA5-0E4D-4172-ACF6-AC3F81B09A40}" presName="connTx" presStyleLbl="parChTrans1D2" presStyleIdx="6" presStyleCnt="8"/>
      <dgm:spPr/>
      <dgm:t>
        <a:bodyPr/>
        <a:lstStyle/>
        <a:p>
          <a:endParaRPr lang="en-US"/>
        </a:p>
      </dgm:t>
    </dgm:pt>
    <dgm:pt modelId="{D104A2F2-E09B-4368-A157-3D07FB5F62BD}" type="pres">
      <dgm:prSet presAssocID="{C951AACD-2325-4553-BD89-6F83F2D66DE0}" presName="root2" presStyleCnt="0"/>
      <dgm:spPr/>
    </dgm:pt>
    <dgm:pt modelId="{C20433CE-9E91-4343-AFB2-D7B28DE5CF5D}" type="pres">
      <dgm:prSet presAssocID="{C951AACD-2325-4553-BD89-6F83F2D66DE0}" presName="LevelTwoTextNode" presStyleLbl="node2" presStyleIdx="6" presStyleCnt="8" custScaleX="229731">
        <dgm:presLayoutVars>
          <dgm:chPref val="3"/>
        </dgm:presLayoutVars>
      </dgm:prSet>
      <dgm:spPr/>
      <dgm:t>
        <a:bodyPr/>
        <a:lstStyle/>
        <a:p>
          <a:endParaRPr lang="en-US"/>
        </a:p>
      </dgm:t>
    </dgm:pt>
    <dgm:pt modelId="{DCAB1095-7CA8-476D-AE40-31E9CCDCB158}" type="pres">
      <dgm:prSet presAssocID="{C951AACD-2325-4553-BD89-6F83F2D66DE0}" presName="level3hierChild" presStyleCnt="0"/>
      <dgm:spPr/>
    </dgm:pt>
    <dgm:pt modelId="{300FFA37-5A2E-4005-8FFE-BB4BA27D00E4}" type="pres">
      <dgm:prSet presAssocID="{FEE36570-619A-4AFE-A380-723A725F15E7}" presName="conn2-1" presStyleLbl="parChTrans1D2" presStyleIdx="7" presStyleCnt="8"/>
      <dgm:spPr/>
      <dgm:t>
        <a:bodyPr/>
        <a:lstStyle/>
        <a:p>
          <a:endParaRPr lang="en-US"/>
        </a:p>
      </dgm:t>
    </dgm:pt>
    <dgm:pt modelId="{5896D1FF-D5D0-4F27-955E-7D3276248A58}" type="pres">
      <dgm:prSet presAssocID="{FEE36570-619A-4AFE-A380-723A725F15E7}" presName="connTx" presStyleLbl="parChTrans1D2" presStyleIdx="7" presStyleCnt="8"/>
      <dgm:spPr/>
      <dgm:t>
        <a:bodyPr/>
        <a:lstStyle/>
        <a:p>
          <a:endParaRPr lang="en-US"/>
        </a:p>
      </dgm:t>
    </dgm:pt>
    <dgm:pt modelId="{E2742400-D0DF-4178-8530-C3F31B975FB4}" type="pres">
      <dgm:prSet presAssocID="{56B88499-7FBF-4732-B649-7371863E7866}" presName="root2" presStyleCnt="0"/>
      <dgm:spPr/>
    </dgm:pt>
    <dgm:pt modelId="{9D0AD4C5-D1B3-4034-85A6-3DEFD76501EE}" type="pres">
      <dgm:prSet presAssocID="{56B88499-7FBF-4732-B649-7371863E7866}" presName="LevelTwoTextNode" presStyleLbl="node2" presStyleIdx="7" presStyleCnt="8" custScaleX="229731">
        <dgm:presLayoutVars>
          <dgm:chPref val="3"/>
        </dgm:presLayoutVars>
      </dgm:prSet>
      <dgm:spPr/>
      <dgm:t>
        <a:bodyPr/>
        <a:lstStyle/>
        <a:p>
          <a:endParaRPr lang="en-US"/>
        </a:p>
      </dgm:t>
    </dgm:pt>
    <dgm:pt modelId="{AE2EADE3-A986-4F67-98ED-6CA2AB2B9DA9}" type="pres">
      <dgm:prSet presAssocID="{56B88499-7FBF-4732-B649-7371863E7866}" presName="level3hierChild" presStyleCnt="0"/>
      <dgm:spPr/>
    </dgm:pt>
  </dgm:ptLst>
  <dgm:cxnLst>
    <dgm:cxn modelId="{88EB29BF-1DB6-4DB7-8966-0CACC89FFAF0}" type="presOf" srcId="{3E1EFA01-42AD-4996-8A86-F164A7DC3779}" destId="{499FC472-6C23-4191-A4D7-43614BB66540}" srcOrd="0" destOrd="0" presId="urn:microsoft.com/office/officeart/2005/8/layout/hierarchy2"/>
    <dgm:cxn modelId="{BF1557E7-B4D5-4EE0-8105-25F67966E948}" srcId="{C1421BAA-5EA4-4E62-B3BE-F1AD7DAAD1F9}" destId="{D89D06DE-0186-4E42-A861-C721DB2D4A4E}" srcOrd="5" destOrd="0" parTransId="{AD5EA05C-288D-4D65-919E-DD7C70FD33C2}" sibTransId="{A7D6A2DF-9CF4-499B-8467-873E19FEE8A2}"/>
    <dgm:cxn modelId="{2ABE7970-8463-4753-9B40-3D9F69D38053}" type="presOf" srcId="{C951AACD-2325-4553-BD89-6F83F2D66DE0}" destId="{C20433CE-9E91-4343-AFB2-D7B28DE5CF5D}" srcOrd="0" destOrd="0" presId="urn:microsoft.com/office/officeart/2005/8/layout/hierarchy2"/>
    <dgm:cxn modelId="{08A3E6FD-F554-46F8-BA25-B7505FBE3C13}" type="presOf" srcId="{FEE36570-619A-4AFE-A380-723A725F15E7}" destId="{300FFA37-5A2E-4005-8FFE-BB4BA27D00E4}" srcOrd="0" destOrd="0" presId="urn:microsoft.com/office/officeart/2005/8/layout/hierarchy2"/>
    <dgm:cxn modelId="{21F2589A-C06A-4C40-A3F4-2BC4A1E4A119}" type="presOf" srcId="{EE3E684E-9CAC-4C49-B6B7-B1F0F3EF7755}" destId="{FFC79535-63C0-42E6-80D3-CBF7CD1A5D3C}" srcOrd="1" destOrd="0" presId="urn:microsoft.com/office/officeart/2005/8/layout/hierarchy2"/>
    <dgm:cxn modelId="{F15AB29C-9B48-4CD0-802C-D995196DFFD1}" type="presOf" srcId="{D89D06DE-0186-4E42-A861-C721DB2D4A4E}" destId="{3394444F-7806-42FF-A752-EBA216BF7464}" srcOrd="0" destOrd="0" presId="urn:microsoft.com/office/officeart/2005/8/layout/hierarchy2"/>
    <dgm:cxn modelId="{5811A3BF-3648-42E3-91E6-93C0E09F6E59}" type="presOf" srcId="{AD5EA05C-288D-4D65-919E-DD7C70FD33C2}" destId="{2F8D4016-AD1A-45CC-9C79-7496A1BCC3AE}" srcOrd="0" destOrd="0" presId="urn:microsoft.com/office/officeart/2005/8/layout/hierarchy2"/>
    <dgm:cxn modelId="{B51C2621-3F25-433B-ADCE-D8457BEDD391}" type="presOf" srcId="{A4B10DE3-B307-4627-B960-FF9D14C95A7E}" destId="{823C5318-D621-477C-A70F-34553EDFD362}" srcOrd="1" destOrd="0" presId="urn:microsoft.com/office/officeart/2005/8/layout/hierarchy2"/>
    <dgm:cxn modelId="{FD7766FD-8BDE-4D7B-90FC-691074A84AFF}" type="presOf" srcId="{FEE36570-619A-4AFE-A380-723A725F15E7}" destId="{5896D1FF-D5D0-4F27-955E-7D3276248A58}" srcOrd="1" destOrd="0" presId="urn:microsoft.com/office/officeart/2005/8/layout/hierarchy2"/>
    <dgm:cxn modelId="{D546D6B3-6FC5-49E9-BD6C-974B51C1D3C5}" type="presOf" srcId="{C1421BAA-5EA4-4E62-B3BE-F1AD7DAAD1F9}" destId="{F6CBC070-DA90-45F9-87EB-AE341D75D4B8}" srcOrd="0" destOrd="0" presId="urn:microsoft.com/office/officeart/2005/8/layout/hierarchy2"/>
    <dgm:cxn modelId="{2452CEC4-DAA8-41E0-A0DB-5D1A97DC9BE5}" type="presOf" srcId="{66714883-2302-4A50-B9C4-C4FCDB17C949}" destId="{BDA3AD6F-716C-42CD-9FE9-D8FB089055B4}" srcOrd="0" destOrd="0" presId="urn:microsoft.com/office/officeart/2005/8/layout/hierarchy2"/>
    <dgm:cxn modelId="{12E2B3CA-FC0D-4C04-A4E8-4528BF754ADD}" type="presOf" srcId="{0BB16FA5-0E4D-4172-ACF6-AC3F81B09A40}" destId="{19F68ADB-977E-4FD5-BA95-85FEB551C85D}" srcOrd="1" destOrd="0" presId="urn:microsoft.com/office/officeart/2005/8/layout/hierarchy2"/>
    <dgm:cxn modelId="{BD62E7FF-C692-4021-8794-F30519868C6A}" type="presOf" srcId="{BE0158BE-3E1A-43F0-8059-B463338301D6}" destId="{38C1B8B5-CB07-482F-A820-B928C62DED61}" srcOrd="0" destOrd="0" presId="urn:microsoft.com/office/officeart/2005/8/layout/hierarchy2"/>
    <dgm:cxn modelId="{BABF9618-70EE-48A1-A584-65B263A4E25E}" type="presOf" srcId="{378C8A64-ACF4-47A8-8811-CB9C46DAA842}" destId="{D42F7884-C819-445A-8C19-AD726A9EC08A}" srcOrd="0" destOrd="0" presId="urn:microsoft.com/office/officeart/2005/8/layout/hierarchy2"/>
    <dgm:cxn modelId="{F0CF7799-3D3F-487E-960F-84E0160F17F7}" srcId="{C1421BAA-5EA4-4E62-B3BE-F1AD7DAAD1F9}" destId="{56B88499-7FBF-4732-B649-7371863E7866}" srcOrd="7" destOrd="0" parTransId="{FEE36570-619A-4AFE-A380-723A725F15E7}" sibTransId="{643D7655-C761-415F-B5E6-634C8507B2B8}"/>
    <dgm:cxn modelId="{2C720DC4-A3DC-4A1D-8245-A16FA21FC997}" srcId="{C1421BAA-5EA4-4E62-B3BE-F1AD7DAAD1F9}" destId="{4B594B62-3173-4240-9E84-C16C52871B67}" srcOrd="1" destOrd="0" parTransId="{EE3E684E-9CAC-4C49-B6B7-B1F0F3EF7755}" sibTransId="{8B410D42-47AA-4810-9EB7-B3672252A9F2}"/>
    <dgm:cxn modelId="{B524F1CD-5DC2-4A68-B6D2-5BE6E3B93F9A}" type="presOf" srcId="{0BB16FA5-0E4D-4172-ACF6-AC3F81B09A40}" destId="{EF3307AF-345C-464F-A9D5-67A53A1B4E06}" srcOrd="0" destOrd="0" presId="urn:microsoft.com/office/officeart/2005/8/layout/hierarchy2"/>
    <dgm:cxn modelId="{1409777A-CC62-4A05-A7D7-B34BAA9B71C6}" type="presOf" srcId="{AD5EA05C-288D-4D65-919E-DD7C70FD33C2}" destId="{BDF13EBF-EE65-485E-A220-38C529031CFF}" srcOrd="1" destOrd="0" presId="urn:microsoft.com/office/officeart/2005/8/layout/hierarchy2"/>
    <dgm:cxn modelId="{2A8479A9-F0A0-4268-A8B6-46AC623089A2}" type="presOf" srcId="{BCB61438-5894-41E7-B0FB-0F8D4B0F2E7B}" destId="{E148B684-843B-4E9F-A5F5-E3BB6ED47660}" srcOrd="0" destOrd="0" presId="urn:microsoft.com/office/officeart/2005/8/layout/hierarchy2"/>
    <dgm:cxn modelId="{03514E21-4384-4FB0-A62D-8DD624398E58}" type="presOf" srcId="{EE3E684E-9CAC-4C49-B6B7-B1F0F3EF7755}" destId="{4542DA5D-838C-48D6-9897-9090AF362F27}" srcOrd="0" destOrd="0" presId="urn:microsoft.com/office/officeart/2005/8/layout/hierarchy2"/>
    <dgm:cxn modelId="{A7AFD3D7-9195-4807-AC4F-5881826A9539}" type="presOf" srcId="{7BE40EE6-F006-4405-872D-6007E1B32C4A}" destId="{8BD16DFA-716C-471F-9CBD-D34D9BBB06E6}" srcOrd="0" destOrd="0" presId="urn:microsoft.com/office/officeart/2005/8/layout/hierarchy2"/>
    <dgm:cxn modelId="{1A86D14D-6937-4BFE-AB79-C83D6299A373}" type="presOf" srcId="{A4B10DE3-B307-4627-B960-FF9D14C95A7E}" destId="{BE22297F-D09D-41DC-9B1B-F76EBBF526EB}" srcOrd="0" destOrd="0" presId="urn:microsoft.com/office/officeart/2005/8/layout/hierarchy2"/>
    <dgm:cxn modelId="{A91F8483-6D09-4F1F-90A7-3E6791FE293C}" type="presOf" srcId="{56B88499-7FBF-4732-B649-7371863E7866}" destId="{9D0AD4C5-D1B3-4034-85A6-3DEFD76501EE}" srcOrd="0" destOrd="0" presId="urn:microsoft.com/office/officeart/2005/8/layout/hierarchy2"/>
    <dgm:cxn modelId="{9176C87A-CDF0-4B0C-85A4-6E136D73660E}" srcId="{C1421BAA-5EA4-4E62-B3BE-F1AD7DAAD1F9}" destId="{32CDC628-F871-4305-8028-C113DAB0134D}" srcOrd="2" destOrd="0" parTransId="{66714883-2302-4A50-B9C4-C4FCDB17C949}" sibTransId="{715BE951-A2CC-40D6-9E42-9C03D92B588A}"/>
    <dgm:cxn modelId="{D84A223D-BE2D-4E38-94F3-2A362C0AD777}" type="presOf" srcId="{4B594B62-3173-4240-9E84-C16C52871B67}" destId="{B5820114-886A-418D-B588-4379F62EC0B4}" srcOrd="0" destOrd="0" presId="urn:microsoft.com/office/officeart/2005/8/layout/hierarchy2"/>
    <dgm:cxn modelId="{FAC246EE-50A8-49E0-896A-02141333D992}" srcId="{7BE40EE6-F006-4405-872D-6007E1B32C4A}" destId="{C1421BAA-5EA4-4E62-B3BE-F1AD7DAAD1F9}" srcOrd="0" destOrd="0" parTransId="{FEC29307-6AE7-404C-AB26-8A5F7B6E81E4}" sibTransId="{8EA9B2E5-8EC7-4662-9CC6-6293595DFF78}"/>
    <dgm:cxn modelId="{730A4E70-FF52-4289-B20B-D6C4DFF8ED1C}" type="presOf" srcId="{BE0158BE-3E1A-43F0-8059-B463338301D6}" destId="{DF2D0CB1-DFD5-4B87-A979-B4058690E8BC}" srcOrd="1" destOrd="0" presId="urn:microsoft.com/office/officeart/2005/8/layout/hierarchy2"/>
    <dgm:cxn modelId="{B75FC49D-F9CC-4044-BC98-AF337A5A8DD4}" srcId="{C1421BAA-5EA4-4E62-B3BE-F1AD7DAAD1F9}" destId="{378C8A64-ACF4-47A8-8811-CB9C46DAA842}" srcOrd="4" destOrd="0" parTransId="{BE0158BE-3E1A-43F0-8059-B463338301D6}" sibTransId="{F78A11FB-AA59-40FE-A676-D97E945C592E}"/>
    <dgm:cxn modelId="{9E4162C1-89C3-4A21-80E2-7E9BDD61D786}" srcId="{C1421BAA-5EA4-4E62-B3BE-F1AD7DAAD1F9}" destId="{C951AACD-2325-4553-BD89-6F83F2D66DE0}" srcOrd="6" destOrd="0" parTransId="{0BB16FA5-0E4D-4172-ACF6-AC3F81B09A40}" sibTransId="{8D503DD1-0218-43BA-971F-60BB587DD0DD}"/>
    <dgm:cxn modelId="{F56F5B2E-ACCD-4856-B531-060E4A7B5B54}" type="presOf" srcId="{32CDC628-F871-4305-8028-C113DAB0134D}" destId="{429FCA31-4FC2-453B-8FA8-61B4D2A18CCF}" srcOrd="0" destOrd="0" presId="urn:microsoft.com/office/officeart/2005/8/layout/hierarchy2"/>
    <dgm:cxn modelId="{3605036F-D9FD-421C-BD9F-22B361C5E129}" type="presOf" srcId="{B80DCC0B-7911-47D0-A21C-2204C34443EC}" destId="{D9C607C9-75AD-4586-ABF2-44446D39BD86}" srcOrd="0" destOrd="0" presId="urn:microsoft.com/office/officeart/2005/8/layout/hierarchy2"/>
    <dgm:cxn modelId="{AF4CE435-EB76-4EE2-812C-4860AC00DF66}" srcId="{C1421BAA-5EA4-4E62-B3BE-F1AD7DAAD1F9}" destId="{B80DCC0B-7911-47D0-A21C-2204C34443EC}" srcOrd="0" destOrd="0" parTransId="{3E1EFA01-42AD-4996-8A86-F164A7DC3779}" sibTransId="{41A95459-DB2F-468D-B304-C342BD1262C9}"/>
    <dgm:cxn modelId="{7DB34886-B2FC-4F35-8BCD-C035CD434BF8}" srcId="{C1421BAA-5EA4-4E62-B3BE-F1AD7DAAD1F9}" destId="{BCB61438-5894-41E7-B0FB-0F8D4B0F2E7B}" srcOrd="3" destOrd="0" parTransId="{A4B10DE3-B307-4627-B960-FF9D14C95A7E}" sibTransId="{590A8A4C-14DF-401C-A4B0-A58F545A36ED}"/>
    <dgm:cxn modelId="{E0271906-8F3A-4AEF-98C0-7A9AADD0B41B}" type="presOf" srcId="{3E1EFA01-42AD-4996-8A86-F164A7DC3779}" destId="{524470B7-BB85-441C-B819-C282E0A04477}" srcOrd="1" destOrd="0" presId="urn:microsoft.com/office/officeart/2005/8/layout/hierarchy2"/>
    <dgm:cxn modelId="{003286DC-0C0D-40AC-BA7C-B8D2E07A2DE2}" type="presOf" srcId="{66714883-2302-4A50-B9C4-C4FCDB17C949}" destId="{96E8CC8E-7E1B-4DD1-B202-B357A8026365}" srcOrd="1" destOrd="0" presId="urn:microsoft.com/office/officeart/2005/8/layout/hierarchy2"/>
    <dgm:cxn modelId="{0D35A19C-EB14-4BA6-B86E-331E6398A360}" type="presParOf" srcId="{8BD16DFA-716C-471F-9CBD-D34D9BBB06E6}" destId="{9DA39E54-FE4E-4A0B-93FE-6080514B805B}" srcOrd="0" destOrd="0" presId="urn:microsoft.com/office/officeart/2005/8/layout/hierarchy2"/>
    <dgm:cxn modelId="{01E51C78-F61B-479D-8DA3-102649A715BD}" type="presParOf" srcId="{9DA39E54-FE4E-4A0B-93FE-6080514B805B}" destId="{F6CBC070-DA90-45F9-87EB-AE341D75D4B8}" srcOrd="0" destOrd="0" presId="urn:microsoft.com/office/officeart/2005/8/layout/hierarchy2"/>
    <dgm:cxn modelId="{BC8E41F7-1204-4EFA-9245-ABF30A559477}" type="presParOf" srcId="{9DA39E54-FE4E-4A0B-93FE-6080514B805B}" destId="{9EE79BDF-75EC-4D10-89A0-A198EBDCCD4F}" srcOrd="1" destOrd="0" presId="urn:microsoft.com/office/officeart/2005/8/layout/hierarchy2"/>
    <dgm:cxn modelId="{6ADC6B6B-0782-4979-9DC0-518C378CB311}" type="presParOf" srcId="{9EE79BDF-75EC-4D10-89A0-A198EBDCCD4F}" destId="{499FC472-6C23-4191-A4D7-43614BB66540}" srcOrd="0" destOrd="0" presId="urn:microsoft.com/office/officeart/2005/8/layout/hierarchy2"/>
    <dgm:cxn modelId="{C40B3930-2FD2-4E12-9CA2-076B6289E3E0}" type="presParOf" srcId="{499FC472-6C23-4191-A4D7-43614BB66540}" destId="{524470B7-BB85-441C-B819-C282E0A04477}" srcOrd="0" destOrd="0" presId="urn:microsoft.com/office/officeart/2005/8/layout/hierarchy2"/>
    <dgm:cxn modelId="{DDA93E7B-40D1-4316-9D02-CE778C82F1BD}" type="presParOf" srcId="{9EE79BDF-75EC-4D10-89A0-A198EBDCCD4F}" destId="{174B557A-E0FB-463F-90E7-125E29A89380}" srcOrd="1" destOrd="0" presId="urn:microsoft.com/office/officeart/2005/8/layout/hierarchy2"/>
    <dgm:cxn modelId="{871AEB04-7B6B-434B-AFF7-783F33C58335}" type="presParOf" srcId="{174B557A-E0FB-463F-90E7-125E29A89380}" destId="{D9C607C9-75AD-4586-ABF2-44446D39BD86}" srcOrd="0" destOrd="0" presId="urn:microsoft.com/office/officeart/2005/8/layout/hierarchy2"/>
    <dgm:cxn modelId="{77DBB9A8-4477-464F-B930-A1F21341E50F}" type="presParOf" srcId="{174B557A-E0FB-463F-90E7-125E29A89380}" destId="{4703338F-A4B5-4C6E-96A9-FBC59426D6D1}" srcOrd="1" destOrd="0" presId="urn:microsoft.com/office/officeart/2005/8/layout/hierarchy2"/>
    <dgm:cxn modelId="{16C52739-2304-4B80-BA0B-8BD53670913E}" type="presParOf" srcId="{9EE79BDF-75EC-4D10-89A0-A198EBDCCD4F}" destId="{4542DA5D-838C-48D6-9897-9090AF362F27}" srcOrd="2" destOrd="0" presId="urn:microsoft.com/office/officeart/2005/8/layout/hierarchy2"/>
    <dgm:cxn modelId="{5175A764-2A72-4565-9D89-78F9D60E96C4}" type="presParOf" srcId="{4542DA5D-838C-48D6-9897-9090AF362F27}" destId="{FFC79535-63C0-42E6-80D3-CBF7CD1A5D3C}" srcOrd="0" destOrd="0" presId="urn:microsoft.com/office/officeart/2005/8/layout/hierarchy2"/>
    <dgm:cxn modelId="{333052CF-051D-461C-9613-52776A21194F}" type="presParOf" srcId="{9EE79BDF-75EC-4D10-89A0-A198EBDCCD4F}" destId="{27710926-FACE-4CCF-BFFA-2CB8F00D421B}" srcOrd="3" destOrd="0" presId="urn:microsoft.com/office/officeart/2005/8/layout/hierarchy2"/>
    <dgm:cxn modelId="{697404B8-C3B3-4AA6-88FA-FF785E908F35}" type="presParOf" srcId="{27710926-FACE-4CCF-BFFA-2CB8F00D421B}" destId="{B5820114-886A-418D-B588-4379F62EC0B4}" srcOrd="0" destOrd="0" presId="urn:microsoft.com/office/officeart/2005/8/layout/hierarchy2"/>
    <dgm:cxn modelId="{21AF392E-6353-41E4-A189-9D431F02E278}" type="presParOf" srcId="{27710926-FACE-4CCF-BFFA-2CB8F00D421B}" destId="{7CA2AA34-9EAD-4556-A8BF-1255B07598BB}" srcOrd="1" destOrd="0" presId="urn:microsoft.com/office/officeart/2005/8/layout/hierarchy2"/>
    <dgm:cxn modelId="{9A9B3F7F-0441-4658-A7E4-DA39E4A386B9}" type="presParOf" srcId="{9EE79BDF-75EC-4D10-89A0-A198EBDCCD4F}" destId="{BDA3AD6F-716C-42CD-9FE9-D8FB089055B4}" srcOrd="4" destOrd="0" presId="urn:microsoft.com/office/officeart/2005/8/layout/hierarchy2"/>
    <dgm:cxn modelId="{5EB7B652-8A83-4187-9DEF-AA4C95DF002B}" type="presParOf" srcId="{BDA3AD6F-716C-42CD-9FE9-D8FB089055B4}" destId="{96E8CC8E-7E1B-4DD1-B202-B357A8026365}" srcOrd="0" destOrd="0" presId="urn:microsoft.com/office/officeart/2005/8/layout/hierarchy2"/>
    <dgm:cxn modelId="{A2487355-9DA6-49B3-8DEA-E21D6D464AF3}" type="presParOf" srcId="{9EE79BDF-75EC-4D10-89A0-A198EBDCCD4F}" destId="{7D0CE46C-0383-4854-8D60-335A97E979C3}" srcOrd="5" destOrd="0" presId="urn:microsoft.com/office/officeart/2005/8/layout/hierarchy2"/>
    <dgm:cxn modelId="{88A8497E-B2AA-483F-88A2-33BE69E4BF65}" type="presParOf" srcId="{7D0CE46C-0383-4854-8D60-335A97E979C3}" destId="{429FCA31-4FC2-453B-8FA8-61B4D2A18CCF}" srcOrd="0" destOrd="0" presId="urn:microsoft.com/office/officeart/2005/8/layout/hierarchy2"/>
    <dgm:cxn modelId="{F065EA3D-73FB-4315-B163-1DBB7E211432}" type="presParOf" srcId="{7D0CE46C-0383-4854-8D60-335A97E979C3}" destId="{72C63916-BD44-4E4A-9339-D4BD06AC7D9F}" srcOrd="1" destOrd="0" presId="urn:microsoft.com/office/officeart/2005/8/layout/hierarchy2"/>
    <dgm:cxn modelId="{44240AE3-0861-4FAA-B79D-1A39DD967CD3}" type="presParOf" srcId="{9EE79BDF-75EC-4D10-89A0-A198EBDCCD4F}" destId="{BE22297F-D09D-41DC-9B1B-F76EBBF526EB}" srcOrd="6" destOrd="0" presId="urn:microsoft.com/office/officeart/2005/8/layout/hierarchy2"/>
    <dgm:cxn modelId="{81886696-9887-436C-919E-7A0BC6C02005}" type="presParOf" srcId="{BE22297F-D09D-41DC-9B1B-F76EBBF526EB}" destId="{823C5318-D621-477C-A70F-34553EDFD362}" srcOrd="0" destOrd="0" presId="urn:microsoft.com/office/officeart/2005/8/layout/hierarchy2"/>
    <dgm:cxn modelId="{4C46CEB6-E915-4E86-9C4D-55623A527D53}" type="presParOf" srcId="{9EE79BDF-75EC-4D10-89A0-A198EBDCCD4F}" destId="{069F4B60-F42C-4F5A-9DF1-D916227A32F2}" srcOrd="7" destOrd="0" presId="urn:microsoft.com/office/officeart/2005/8/layout/hierarchy2"/>
    <dgm:cxn modelId="{776497D2-4C4C-4EB4-A965-B182CF57D857}" type="presParOf" srcId="{069F4B60-F42C-4F5A-9DF1-D916227A32F2}" destId="{E148B684-843B-4E9F-A5F5-E3BB6ED47660}" srcOrd="0" destOrd="0" presId="urn:microsoft.com/office/officeart/2005/8/layout/hierarchy2"/>
    <dgm:cxn modelId="{74D7C8AE-AF95-45D1-AA02-38DFF9E0DF5E}" type="presParOf" srcId="{069F4B60-F42C-4F5A-9DF1-D916227A32F2}" destId="{D08E3C91-4E5D-4DE8-8938-7908516A8C03}" srcOrd="1" destOrd="0" presId="urn:microsoft.com/office/officeart/2005/8/layout/hierarchy2"/>
    <dgm:cxn modelId="{F4BC9E14-D7DF-42DB-9BF9-BE67D8E61321}" type="presParOf" srcId="{9EE79BDF-75EC-4D10-89A0-A198EBDCCD4F}" destId="{38C1B8B5-CB07-482F-A820-B928C62DED61}" srcOrd="8" destOrd="0" presId="urn:microsoft.com/office/officeart/2005/8/layout/hierarchy2"/>
    <dgm:cxn modelId="{8AD897B4-3D62-4114-96BB-1FF5EAD8B4EA}" type="presParOf" srcId="{38C1B8B5-CB07-482F-A820-B928C62DED61}" destId="{DF2D0CB1-DFD5-4B87-A979-B4058690E8BC}" srcOrd="0" destOrd="0" presId="urn:microsoft.com/office/officeart/2005/8/layout/hierarchy2"/>
    <dgm:cxn modelId="{DD950FB2-974C-45E0-8FD3-4B4DAE8A45ED}" type="presParOf" srcId="{9EE79BDF-75EC-4D10-89A0-A198EBDCCD4F}" destId="{DE4F8F8B-18D3-4C96-951D-7A208EBC9F64}" srcOrd="9" destOrd="0" presId="urn:microsoft.com/office/officeart/2005/8/layout/hierarchy2"/>
    <dgm:cxn modelId="{93B8C384-CEB7-43CD-9EA7-41D9390728DF}" type="presParOf" srcId="{DE4F8F8B-18D3-4C96-951D-7A208EBC9F64}" destId="{D42F7884-C819-445A-8C19-AD726A9EC08A}" srcOrd="0" destOrd="0" presId="urn:microsoft.com/office/officeart/2005/8/layout/hierarchy2"/>
    <dgm:cxn modelId="{9DDD78ED-2146-49B0-9949-835520D4D6E9}" type="presParOf" srcId="{DE4F8F8B-18D3-4C96-951D-7A208EBC9F64}" destId="{AD7D61C5-3098-4177-BCAD-F85A9FA57FA2}" srcOrd="1" destOrd="0" presId="urn:microsoft.com/office/officeart/2005/8/layout/hierarchy2"/>
    <dgm:cxn modelId="{713A2060-499C-423B-A3D8-68F1F1FEADA1}" type="presParOf" srcId="{9EE79BDF-75EC-4D10-89A0-A198EBDCCD4F}" destId="{2F8D4016-AD1A-45CC-9C79-7496A1BCC3AE}" srcOrd="10" destOrd="0" presId="urn:microsoft.com/office/officeart/2005/8/layout/hierarchy2"/>
    <dgm:cxn modelId="{22A87B4A-8AFA-4C4C-9BF6-75729377E227}" type="presParOf" srcId="{2F8D4016-AD1A-45CC-9C79-7496A1BCC3AE}" destId="{BDF13EBF-EE65-485E-A220-38C529031CFF}" srcOrd="0" destOrd="0" presId="urn:microsoft.com/office/officeart/2005/8/layout/hierarchy2"/>
    <dgm:cxn modelId="{E4715301-7041-4873-A3C6-DD27FD29053C}" type="presParOf" srcId="{9EE79BDF-75EC-4D10-89A0-A198EBDCCD4F}" destId="{3FAC81DD-D33F-4A79-A703-3CD9F70E5108}" srcOrd="11" destOrd="0" presId="urn:microsoft.com/office/officeart/2005/8/layout/hierarchy2"/>
    <dgm:cxn modelId="{83F9965B-D60D-4772-94E9-EFA122CA2674}" type="presParOf" srcId="{3FAC81DD-D33F-4A79-A703-3CD9F70E5108}" destId="{3394444F-7806-42FF-A752-EBA216BF7464}" srcOrd="0" destOrd="0" presId="urn:microsoft.com/office/officeart/2005/8/layout/hierarchy2"/>
    <dgm:cxn modelId="{05CD1239-A6AB-4526-BD4F-7EB29F12CCBE}" type="presParOf" srcId="{3FAC81DD-D33F-4A79-A703-3CD9F70E5108}" destId="{70525E9C-AE2C-42FC-BDD7-58BA337F0190}" srcOrd="1" destOrd="0" presId="urn:microsoft.com/office/officeart/2005/8/layout/hierarchy2"/>
    <dgm:cxn modelId="{09583372-8AC6-40E7-8F2B-1BEDCEEBD419}" type="presParOf" srcId="{9EE79BDF-75EC-4D10-89A0-A198EBDCCD4F}" destId="{EF3307AF-345C-464F-A9D5-67A53A1B4E06}" srcOrd="12" destOrd="0" presId="urn:microsoft.com/office/officeart/2005/8/layout/hierarchy2"/>
    <dgm:cxn modelId="{EA63810C-81D3-406D-8FB0-6F21BACF5DC7}" type="presParOf" srcId="{EF3307AF-345C-464F-A9D5-67A53A1B4E06}" destId="{19F68ADB-977E-4FD5-BA95-85FEB551C85D}" srcOrd="0" destOrd="0" presId="urn:microsoft.com/office/officeart/2005/8/layout/hierarchy2"/>
    <dgm:cxn modelId="{ECD98C26-121C-4611-A7B0-A3E5A1CEDDCC}" type="presParOf" srcId="{9EE79BDF-75EC-4D10-89A0-A198EBDCCD4F}" destId="{D104A2F2-E09B-4368-A157-3D07FB5F62BD}" srcOrd="13" destOrd="0" presId="urn:microsoft.com/office/officeart/2005/8/layout/hierarchy2"/>
    <dgm:cxn modelId="{F74FF195-E9D3-413E-AD95-B88851BADDB5}" type="presParOf" srcId="{D104A2F2-E09B-4368-A157-3D07FB5F62BD}" destId="{C20433CE-9E91-4343-AFB2-D7B28DE5CF5D}" srcOrd="0" destOrd="0" presId="urn:microsoft.com/office/officeart/2005/8/layout/hierarchy2"/>
    <dgm:cxn modelId="{FBA42018-80F7-4319-B54A-9478E73E48CD}" type="presParOf" srcId="{D104A2F2-E09B-4368-A157-3D07FB5F62BD}" destId="{DCAB1095-7CA8-476D-AE40-31E9CCDCB158}" srcOrd="1" destOrd="0" presId="urn:microsoft.com/office/officeart/2005/8/layout/hierarchy2"/>
    <dgm:cxn modelId="{26958DAF-1458-40F8-86D7-2258EDDD415E}" type="presParOf" srcId="{9EE79BDF-75EC-4D10-89A0-A198EBDCCD4F}" destId="{300FFA37-5A2E-4005-8FFE-BB4BA27D00E4}" srcOrd="14" destOrd="0" presId="urn:microsoft.com/office/officeart/2005/8/layout/hierarchy2"/>
    <dgm:cxn modelId="{3244A25A-7703-45FE-8D5A-81E73344EB22}" type="presParOf" srcId="{300FFA37-5A2E-4005-8FFE-BB4BA27D00E4}" destId="{5896D1FF-D5D0-4F27-955E-7D3276248A58}" srcOrd="0" destOrd="0" presId="urn:microsoft.com/office/officeart/2005/8/layout/hierarchy2"/>
    <dgm:cxn modelId="{C0228C32-9A76-4118-B1AC-EE3D24E3BC6C}" type="presParOf" srcId="{9EE79BDF-75EC-4D10-89A0-A198EBDCCD4F}" destId="{E2742400-D0DF-4178-8530-C3F31B975FB4}" srcOrd="15" destOrd="0" presId="urn:microsoft.com/office/officeart/2005/8/layout/hierarchy2"/>
    <dgm:cxn modelId="{672D40EA-BF27-4F50-82B0-3D6655FDFD34}" type="presParOf" srcId="{E2742400-D0DF-4178-8530-C3F31B975FB4}" destId="{9D0AD4C5-D1B3-4034-85A6-3DEFD76501EE}" srcOrd="0" destOrd="0" presId="urn:microsoft.com/office/officeart/2005/8/layout/hierarchy2"/>
    <dgm:cxn modelId="{393332AE-473C-4AF8-A71E-A5A0CA8B8B1E}" type="presParOf" srcId="{E2742400-D0DF-4178-8530-C3F31B975FB4}" destId="{AE2EADE3-A986-4F67-98ED-6CA2AB2B9DA9}" srcOrd="1" destOrd="0" presId="urn:microsoft.com/office/officeart/2005/8/layout/hierarchy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3FDE558-D6A8-4D8A-BAA6-4A48BA1B5764}" type="doc">
      <dgm:prSet loTypeId="urn:microsoft.com/office/officeart/2005/8/layout/cycle1" loCatId="cycle" qsTypeId="urn:microsoft.com/office/officeart/2005/8/quickstyle/simple1" qsCatId="simple" csTypeId="urn:microsoft.com/office/officeart/2005/8/colors/accent0_1" csCatId="mainScheme" phldr="1"/>
      <dgm:spPr/>
      <dgm:t>
        <a:bodyPr/>
        <a:lstStyle/>
        <a:p>
          <a:endParaRPr lang="en-ZA"/>
        </a:p>
      </dgm:t>
    </dgm:pt>
    <dgm:pt modelId="{DFDD1E5F-A88E-4C32-8E75-DB5B149EACF1}">
      <dgm:prSet phldrT="[Text]"/>
      <dgm:spPr>
        <a:xfrm>
          <a:off x="3121452" y="24204"/>
          <a:ext cx="791616" cy="791616"/>
        </a:xfrm>
      </dgm:spPr>
      <dgm:t>
        <a:bodyPr/>
        <a:lstStyle/>
        <a:p>
          <a:pPr>
            <a:buFont typeface="+mj-lt"/>
            <a:buNone/>
          </a:pPr>
          <a:r>
            <a:rPr lang="en-GB">
              <a:latin typeface="Calibri" panose="020F0502020204030204"/>
              <a:ea typeface="+mn-ea"/>
              <a:cs typeface="+mn-cs"/>
            </a:rPr>
            <a:t>1. Decide learning outcomes</a:t>
          </a:r>
          <a:endParaRPr lang="en-ZA">
            <a:latin typeface="Calibri" panose="020F0502020204030204"/>
            <a:ea typeface="+mn-ea"/>
            <a:cs typeface="+mn-cs"/>
          </a:endParaRPr>
        </a:p>
      </dgm:t>
    </dgm:pt>
    <dgm:pt modelId="{3E22FF3A-472D-47F4-98F0-565AE5A1CD27}" type="parTrans" cxnId="{67773F2B-17BA-4020-813C-CF03CAA20278}">
      <dgm:prSet/>
      <dgm:spPr/>
      <dgm:t>
        <a:bodyPr/>
        <a:lstStyle/>
        <a:p>
          <a:endParaRPr lang="en-ZA"/>
        </a:p>
      </dgm:t>
    </dgm:pt>
    <dgm:pt modelId="{272BCD95-BCD0-4C20-A12A-D5BF3A4FD859}" type="sibTrans" cxnId="{67773F2B-17BA-4020-813C-CF03CAA20278}">
      <dgm:prSet/>
      <dgm:spPr>
        <a:xfrm>
          <a:off x="1259060" y="1276"/>
          <a:ext cx="2968278" cy="2968278"/>
        </a:xfrm>
        <a:solidFill>
          <a:schemeClr val="bg1">
            <a:lumMod val="75000"/>
          </a:schemeClr>
        </a:solidFill>
      </dgm:spPr>
      <dgm:t>
        <a:bodyPr/>
        <a:lstStyle/>
        <a:p>
          <a:endParaRPr lang="en-ZA"/>
        </a:p>
      </dgm:t>
    </dgm:pt>
    <dgm:pt modelId="{73DEB8A8-5A53-42E9-85C8-9416E35B7A7B}">
      <dgm:prSet phldrT="[Text]"/>
      <dgm:spPr>
        <a:xfrm>
          <a:off x="3599847" y="1496554"/>
          <a:ext cx="791616" cy="791616"/>
        </a:xfrm>
      </dgm:spPr>
      <dgm:t>
        <a:bodyPr/>
        <a:lstStyle/>
        <a:p>
          <a:pPr>
            <a:buNone/>
          </a:pPr>
          <a:r>
            <a:rPr lang="en-GB">
              <a:latin typeface="Calibri" panose="020F0502020204030204"/>
              <a:ea typeface="+mn-ea"/>
              <a:cs typeface="+mn-cs"/>
            </a:rPr>
            <a:t>2. Engage in teaching and learning</a:t>
          </a:r>
          <a:endParaRPr lang="en-ZA">
            <a:latin typeface="Calibri" panose="020F0502020204030204"/>
            <a:ea typeface="+mn-ea"/>
            <a:cs typeface="+mn-cs"/>
          </a:endParaRPr>
        </a:p>
      </dgm:t>
    </dgm:pt>
    <dgm:pt modelId="{6328F61A-8AD6-49D9-9351-BFE71DFE1C15}" type="parTrans" cxnId="{53FFB249-9DE0-41EB-880A-F785A95DF3A5}">
      <dgm:prSet/>
      <dgm:spPr/>
      <dgm:t>
        <a:bodyPr/>
        <a:lstStyle/>
        <a:p>
          <a:endParaRPr lang="en-ZA"/>
        </a:p>
      </dgm:t>
    </dgm:pt>
    <dgm:pt modelId="{3CB37195-D83B-4574-B408-E61CF275B077}" type="sibTrans" cxnId="{53FFB249-9DE0-41EB-880A-F785A95DF3A5}">
      <dgm:prSet/>
      <dgm:spPr>
        <a:xfrm>
          <a:off x="1259060" y="1276"/>
          <a:ext cx="2968278" cy="2968278"/>
        </a:xfrm>
        <a:solidFill>
          <a:schemeClr val="bg1">
            <a:lumMod val="75000"/>
          </a:schemeClr>
        </a:solidFill>
      </dgm:spPr>
      <dgm:t>
        <a:bodyPr/>
        <a:lstStyle/>
        <a:p>
          <a:endParaRPr lang="en-ZA"/>
        </a:p>
      </dgm:t>
    </dgm:pt>
    <dgm:pt modelId="{7FABC0F1-38AB-4D0F-AC1C-758465577DDD}">
      <dgm:prSet phldrT="[Text]"/>
      <dgm:spPr>
        <a:xfrm>
          <a:off x="2347391" y="2406517"/>
          <a:ext cx="791616" cy="791616"/>
        </a:xfrm>
      </dgm:spPr>
      <dgm:t>
        <a:bodyPr/>
        <a:lstStyle/>
        <a:p>
          <a:pPr>
            <a:buNone/>
          </a:pPr>
          <a:r>
            <a:rPr lang="en-GB">
              <a:latin typeface="Calibri" panose="020F0502020204030204"/>
              <a:ea typeface="+mn-ea"/>
              <a:cs typeface="+mn-cs"/>
            </a:rPr>
            <a:t>3. Assess learning </a:t>
          </a:r>
          <a:endParaRPr lang="en-ZA">
            <a:latin typeface="Calibri" panose="020F0502020204030204"/>
            <a:ea typeface="+mn-ea"/>
            <a:cs typeface="+mn-cs"/>
          </a:endParaRPr>
        </a:p>
      </dgm:t>
    </dgm:pt>
    <dgm:pt modelId="{BE06C7CF-CAC0-4642-9622-D54AE740B438}" type="parTrans" cxnId="{0EDE041C-121C-4B27-84F9-D9B02228704E}">
      <dgm:prSet/>
      <dgm:spPr/>
      <dgm:t>
        <a:bodyPr/>
        <a:lstStyle/>
        <a:p>
          <a:endParaRPr lang="en-ZA"/>
        </a:p>
      </dgm:t>
    </dgm:pt>
    <dgm:pt modelId="{89B1F082-58E1-458B-AD06-D3E517B3F7B8}" type="sibTrans" cxnId="{0EDE041C-121C-4B27-84F9-D9B02228704E}">
      <dgm:prSet/>
      <dgm:spPr>
        <a:xfrm>
          <a:off x="1259060" y="1276"/>
          <a:ext cx="2968278" cy="2968278"/>
        </a:xfrm>
        <a:solidFill>
          <a:schemeClr val="bg1">
            <a:lumMod val="75000"/>
          </a:schemeClr>
        </a:solidFill>
      </dgm:spPr>
      <dgm:t>
        <a:bodyPr/>
        <a:lstStyle/>
        <a:p>
          <a:endParaRPr lang="en-ZA"/>
        </a:p>
      </dgm:t>
    </dgm:pt>
    <dgm:pt modelId="{56F8245A-D1EC-4FF9-9D39-79FBA9DB12C6}">
      <dgm:prSet phldrT="[Text]"/>
      <dgm:spPr>
        <a:xfrm>
          <a:off x="1094935" y="1496554"/>
          <a:ext cx="791616" cy="791616"/>
        </a:xfrm>
      </dgm:spPr>
      <dgm:t>
        <a:bodyPr/>
        <a:lstStyle/>
        <a:p>
          <a:pPr>
            <a:buNone/>
          </a:pPr>
          <a:r>
            <a:rPr lang="en-GB">
              <a:latin typeface="Calibri" panose="020F0502020204030204"/>
              <a:ea typeface="+mn-ea"/>
              <a:cs typeface="+mn-cs"/>
            </a:rPr>
            <a:t>4. Reflect on assessment and draw conclusions about what was effective and what was not </a:t>
          </a:r>
          <a:endParaRPr lang="en-ZA">
            <a:latin typeface="Calibri" panose="020F0502020204030204"/>
            <a:ea typeface="+mn-ea"/>
            <a:cs typeface="+mn-cs"/>
          </a:endParaRPr>
        </a:p>
      </dgm:t>
    </dgm:pt>
    <dgm:pt modelId="{431C0974-CBED-4B75-B91F-29258EB530CC}" type="parTrans" cxnId="{8F9CC5F7-03FF-4586-B278-2350DB644FE5}">
      <dgm:prSet/>
      <dgm:spPr/>
      <dgm:t>
        <a:bodyPr/>
        <a:lstStyle/>
        <a:p>
          <a:endParaRPr lang="en-ZA"/>
        </a:p>
      </dgm:t>
    </dgm:pt>
    <dgm:pt modelId="{70BF51C7-E174-457B-AEFC-34F1D5BCB368}" type="sibTrans" cxnId="{8F9CC5F7-03FF-4586-B278-2350DB644FE5}">
      <dgm:prSet/>
      <dgm:spPr>
        <a:xfrm>
          <a:off x="1259060" y="1276"/>
          <a:ext cx="2968278" cy="2968278"/>
        </a:xfrm>
        <a:solidFill>
          <a:schemeClr val="bg1">
            <a:lumMod val="75000"/>
          </a:schemeClr>
        </a:solidFill>
      </dgm:spPr>
      <dgm:t>
        <a:bodyPr/>
        <a:lstStyle/>
        <a:p>
          <a:endParaRPr lang="en-ZA"/>
        </a:p>
      </dgm:t>
    </dgm:pt>
    <dgm:pt modelId="{C9C85DB9-A9DB-4894-B306-260E04DF750A}">
      <dgm:prSet phldrT="[Text]"/>
      <dgm:spPr>
        <a:xfrm>
          <a:off x="1573331" y="24204"/>
          <a:ext cx="791616" cy="791616"/>
        </a:xfrm>
      </dgm:spPr>
      <dgm:t>
        <a:bodyPr/>
        <a:lstStyle/>
        <a:p>
          <a:pPr>
            <a:buFont typeface="+mj-lt"/>
            <a:buNone/>
          </a:pPr>
          <a:r>
            <a:rPr lang="en-GB">
              <a:latin typeface="Calibri" panose="020F0502020204030204"/>
              <a:ea typeface="+mn-ea"/>
              <a:cs typeface="+mn-cs"/>
            </a:rPr>
            <a:t>5. Based on  learning from assessment results, modify next teaching and learning cycle</a:t>
          </a:r>
          <a:endParaRPr lang="en-ZA">
            <a:latin typeface="Calibri" panose="020F0502020204030204"/>
            <a:ea typeface="+mn-ea"/>
            <a:cs typeface="+mn-cs"/>
          </a:endParaRPr>
        </a:p>
      </dgm:t>
    </dgm:pt>
    <dgm:pt modelId="{0DB025E7-C729-4938-839D-1D25C7DED1B7}" type="parTrans" cxnId="{8E67E39F-0B22-4681-9D1A-F4D1425DD7E5}">
      <dgm:prSet/>
      <dgm:spPr/>
      <dgm:t>
        <a:bodyPr/>
        <a:lstStyle/>
        <a:p>
          <a:endParaRPr lang="en-ZA"/>
        </a:p>
      </dgm:t>
    </dgm:pt>
    <dgm:pt modelId="{71F99570-B999-4A08-9CC9-D6C458A39A01}" type="sibTrans" cxnId="{8E67E39F-0B22-4681-9D1A-F4D1425DD7E5}">
      <dgm:prSet/>
      <dgm:spPr>
        <a:xfrm>
          <a:off x="1259060" y="1276"/>
          <a:ext cx="2968278" cy="2968278"/>
        </a:xfrm>
        <a:solidFill>
          <a:schemeClr val="bg1">
            <a:lumMod val="75000"/>
          </a:schemeClr>
        </a:solidFill>
      </dgm:spPr>
      <dgm:t>
        <a:bodyPr/>
        <a:lstStyle/>
        <a:p>
          <a:endParaRPr lang="en-ZA"/>
        </a:p>
      </dgm:t>
    </dgm:pt>
    <dgm:pt modelId="{E74A21D7-BCBB-40C5-B43A-8C2318F7AA25}" type="pres">
      <dgm:prSet presAssocID="{D3FDE558-D6A8-4D8A-BAA6-4A48BA1B5764}" presName="cycle" presStyleCnt="0">
        <dgm:presLayoutVars>
          <dgm:dir/>
          <dgm:resizeHandles val="exact"/>
        </dgm:presLayoutVars>
      </dgm:prSet>
      <dgm:spPr/>
      <dgm:t>
        <a:bodyPr/>
        <a:lstStyle/>
        <a:p>
          <a:endParaRPr lang="en-US"/>
        </a:p>
      </dgm:t>
    </dgm:pt>
    <dgm:pt modelId="{DC7B558E-D175-47E8-A96A-A82B9FBFC046}" type="pres">
      <dgm:prSet presAssocID="{DFDD1E5F-A88E-4C32-8E75-DB5B149EACF1}" presName="dummy" presStyleCnt="0"/>
      <dgm:spPr/>
      <dgm:t>
        <a:bodyPr/>
        <a:lstStyle/>
        <a:p>
          <a:endParaRPr lang="en-US"/>
        </a:p>
      </dgm:t>
    </dgm:pt>
    <dgm:pt modelId="{7FA3F7C9-86F2-4339-9747-D69ED83792FC}" type="pres">
      <dgm:prSet presAssocID="{DFDD1E5F-A88E-4C32-8E75-DB5B149EACF1}" presName="node" presStyleLbl="revTx" presStyleIdx="0" presStyleCnt="5">
        <dgm:presLayoutVars>
          <dgm:bulletEnabled val="1"/>
        </dgm:presLayoutVars>
      </dgm:prSet>
      <dgm:spPr>
        <a:prstGeom prst="rect">
          <a:avLst/>
        </a:prstGeom>
      </dgm:spPr>
      <dgm:t>
        <a:bodyPr/>
        <a:lstStyle/>
        <a:p>
          <a:endParaRPr lang="en-US"/>
        </a:p>
      </dgm:t>
    </dgm:pt>
    <dgm:pt modelId="{4A8A6EE9-B314-490B-BD32-071BD1CB412B}" type="pres">
      <dgm:prSet presAssocID="{272BCD95-BCD0-4C20-A12A-D5BF3A4FD859}" presName="sibTrans" presStyleLbl="node1" presStyleIdx="0" presStyleCnt="5"/>
      <dgm:spPr>
        <a:prstGeom prst="circularArrow">
          <a:avLst>
            <a:gd name="adj1" fmla="val 5200"/>
            <a:gd name="adj2" fmla="val 335938"/>
            <a:gd name="adj3" fmla="val 21293141"/>
            <a:gd name="adj4" fmla="val 19766327"/>
            <a:gd name="adj5" fmla="val 6067"/>
          </a:avLst>
        </a:prstGeom>
      </dgm:spPr>
      <dgm:t>
        <a:bodyPr/>
        <a:lstStyle/>
        <a:p>
          <a:endParaRPr lang="en-US"/>
        </a:p>
      </dgm:t>
    </dgm:pt>
    <dgm:pt modelId="{A7AA4765-ABC4-4F61-9B1C-BA637F9E7FB0}" type="pres">
      <dgm:prSet presAssocID="{73DEB8A8-5A53-42E9-85C8-9416E35B7A7B}" presName="dummy" presStyleCnt="0"/>
      <dgm:spPr/>
      <dgm:t>
        <a:bodyPr/>
        <a:lstStyle/>
        <a:p>
          <a:endParaRPr lang="en-US"/>
        </a:p>
      </dgm:t>
    </dgm:pt>
    <dgm:pt modelId="{B96B7421-9D14-4BA3-9831-CACB4ECE7BC1}" type="pres">
      <dgm:prSet presAssocID="{73DEB8A8-5A53-42E9-85C8-9416E35B7A7B}" presName="node" presStyleLbl="revTx" presStyleIdx="1" presStyleCnt="5">
        <dgm:presLayoutVars>
          <dgm:bulletEnabled val="1"/>
        </dgm:presLayoutVars>
      </dgm:prSet>
      <dgm:spPr>
        <a:prstGeom prst="rect">
          <a:avLst/>
        </a:prstGeom>
      </dgm:spPr>
      <dgm:t>
        <a:bodyPr/>
        <a:lstStyle/>
        <a:p>
          <a:endParaRPr lang="en-US"/>
        </a:p>
      </dgm:t>
    </dgm:pt>
    <dgm:pt modelId="{A063D9B9-B7BC-41E8-88D6-E842B41C7CE8}" type="pres">
      <dgm:prSet presAssocID="{3CB37195-D83B-4574-B408-E61CF275B077}" presName="sibTrans" presStyleLbl="node1" presStyleIdx="1" presStyleCnt="5"/>
      <dgm:spPr>
        <a:prstGeom prst="circularArrow">
          <a:avLst>
            <a:gd name="adj1" fmla="val 5200"/>
            <a:gd name="adj2" fmla="val 335938"/>
            <a:gd name="adj3" fmla="val 4014594"/>
            <a:gd name="adj4" fmla="val 2253528"/>
            <a:gd name="adj5" fmla="val 6067"/>
          </a:avLst>
        </a:prstGeom>
      </dgm:spPr>
      <dgm:t>
        <a:bodyPr/>
        <a:lstStyle/>
        <a:p>
          <a:endParaRPr lang="en-US"/>
        </a:p>
      </dgm:t>
    </dgm:pt>
    <dgm:pt modelId="{6482BD69-7F03-48DF-9F12-CDCA0AC5F1A9}" type="pres">
      <dgm:prSet presAssocID="{7FABC0F1-38AB-4D0F-AC1C-758465577DDD}" presName="dummy" presStyleCnt="0"/>
      <dgm:spPr/>
      <dgm:t>
        <a:bodyPr/>
        <a:lstStyle/>
        <a:p>
          <a:endParaRPr lang="en-US"/>
        </a:p>
      </dgm:t>
    </dgm:pt>
    <dgm:pt modelId="{90CE2E33-601A-4A69-9454-CBB958A2ED12}" type="pres">
      <dgm:prSet presAssocID="{7FABC0F1-38AB-4D0F-AC1C-758465577DDD}" presName="node" presStyleLbl="revTx" presStyleIdx="2" presStyleCnt="5">
        <dgm:presLayoutVars>
          <dgm:bulletEnabled val="1"/>
        </dgm:presLayoutVars>
      </dgm:prSet>
      <dgm:spPr>
        <a:prstGeom prst="rect">
          <a:avLst/>
        </a:prstGeom>
      </dgm:spPr>
      <dgm:t>
        <a:bodyPr/>
        <a:lstStyle/>
        <a:p>
          <a:endParaRPr lang="en-US"/>
        </a:p>
      </dgm:t>
    </dgm:pt>
    <dgm:pt modelId="{58897288-1220-40D9-B7C0-3487002D9C7C}" type="pres">
      <dgm:prSet presAssocID="{89B1F082-58E1-458B-AD06-D3E517B3F7B8}" presName="sibTrans" presStyleLbl="node1" presStyleIdx="2" presStyleCnt="5"/>
      <dgm:spPr>
        <a:prstGeom prst="circularArrow">
          <a:avLst>
            <a:gd name="adj1" fmla="val 5200"/>
            <a:gd name="adj2" fmla="val 335938"/>
            <a:gd name="adj3" fmla="val 8210534"/>
            <a:gd name="adj4" fmla="val 6449468"/>
            <a:gd name="adj5" fmla="val 6067"/>
          </a:avLst>
        </a:prstGeom>
      </dgm:spPr>
      <dgm:t>
        <a:bodyPr/>
        <a:lstStyle/>
        <a:p>
          <a:endParaRPr lang="en-US"/>
        </a:p>
      </dgm:t>
    </dgm:pt>
    <dgm:pt modelId="{D840F713-F0CD-43F8-AD2B-4A1D31271390}" type="pres">
      <dgm:prSet presAssocID="{56F8245A-D1EC-4FF9-9D39-79FBA9DB12C6}" presName="dummy" presStyleCnt="0"/>
      <dgm:spPr/>
      <dgm:t>
        <a:bodyPr/>
        <a:lstStyle/>
        <a:p>
          <a:endParaRPr lang="en-US"/>
        </a:p>
      </dgm:t>
    </dgm:pt>
    <dgm:pt modelId="{070ACF96-47A1-47A1-9688-CF4142FA4507}" type="pres">
      <dgm:prSet presAssocID="{56F8245A-D1EC-4FF9-9D39-79FBA9DB12C6}" presName="node" presStyleLbl="revTx" presStyleIdx="3" presStyleCnt="5">
        <dgm:presLayoutVars>
          <dgm:bulletEnabled val="1"/>
        </dgm:presLayoutVars>
      </dgm:prSet>
      <dgm:spPr>
        <a:prstGeom prst="rect">
          <a:avLst/>
        </a:prstGeom>
      </dgm:spPr>
      <dgm:t>
        <a:bodyPr/>
        <a:lstStyle/>
        <a:p>
          <a:endParaRPr lang="en-US"/>
        </a:p>
      </dgm:t>
    </dgm:pt>
    <dgm:pt modelId="{25335CF2-D1B8-4180-B070-F6713DD92DD2}" type="pres">
      <dgm:prSet presAssocID="{70BF51C7-E174-457B-AEFC-34F1D5BCB368}" presName="sibTrans" presStyleLbl="node1" presStyleIdx="3" presStyleCnt="5"/>
      <dgm:spPr>
        <a:prstGeom prst="circularArrow">
          <a:avLst>
            <a:gd name="adj1" fmla="val 5200"/>
            <a:gd name="adj2" fmla="val 335938"/>
            <a:gd name="adj3" fmla="val 12297735"/>
            <a:gd name="adj4" fmla="val 10770921"/>
            <a:gd name="adj5" fmla="val 6067"/>
          </a:avLst>
        </a:prstGeom>
      </dgm:spPr>
      <dgm:t>
        <a:bodyPr/>
        <a:lstStyle/>
        <a:p>
          <a:endParaRPr lang="en-US"/>
        </a:p>
      </dgm:t>
    </dgm:pt>
    <dgm:pt modelId="{B4AB3F72-3266-446A-B08B-11459AD10B86}" type="pres">
      <dgm:prSet presAssocID="{C9C85DB9-A9DB-4894-B306-260E04DF750A}" presName="dummy" presStyleCnt="0"/>
      <dgm:spPr/>
      <dgm:t>
        <a:bodyPr/>
        <a:lstStyle/>
        <a:p>
          <a:endParaRPr lang="en-US"/>
        </a:p>
      </dgm:t>
    </dgm:pt>
    <dgm:pt modelId="{699EFA90-DCCA-4E59-95E2-A8C8958AE9C1}" type="pres">
      <dgm:prSet presAssocID="{C9C85DB9-A9DB-4894-B306-260E04DF750A}" presName="node" presStyleLbl="revTx" presStyleIdx="4" presStyleCnt="5">
        <dgm:presLayoutVars>
          <dgm:bulletEnabled val="1"/>
        </dgm:presLayoutVars>
      </dgm:prSet>
      <dgm:spPr>
        <a:prstGeom prst="rect">
          <a:avLst/>
        </a:prstGeom>
      </dgm:spPr>
      <dgm:t>
        <a:bodyPr/>
        <a:lstStyle/>
        <a:p>
          <a:endParaRPr lang="en-US"/>
        </a:p>
      </dgm:t>
    </dgm:pt>
    <dgm:pt modelId="{A0D69B4C-F48F-43CF-83D4-4D9779D5B950}" type="pres">
      <dgm:prSet presAssocID="{71F99570-B999-4A08-9CC9-D6C458A39A01}" presName="sibTrans" presStyleLbl="node1" presStyleIdx="4" presStyleCnt="5"/>
      <dgm:spPr>
        <a:prstGeom prst="circularArrow">
          <a:avLst>
            <a:gd name="adj1" fmla="val 5200"/>
            <a:gd name="adj2" fmla="val 335938"/>
            <a:gd name="adj3" fmla="val 16865583"/>
            <a:gd name="adj4" fmla="val 15198479"/>
            <a:gd name="adj5" fmla="val 6067"/>
          </a:avLst>
        </a:prstGeom>
      </dgm:spPr>
      <dgm:t>
        <a:bodyPr/>
        <a:lstStyle/>
        <a:p>
          <a:endParaRPr lang="en-US"/>
        </a:p>
      </dgm:t>
    </dgm:pt>
  </dgm:ptLst>
  <dgm:cxnLst>
    <dgm:cxn modelId="{9417694F-3AF9-4CAF-8C1A-B0F007C58740}" type="presOf" srcId="{C9C85DB9-A9DB-4894-B306-260E04DF750A}" destId="{699EFA90-DCCA-4E59-95E2-A8C8958AE9C1}" srcOrd="0" destOrd="0" presId="urn:microsoft.com/office/officeart/2005/8/layout/cycle1"/>
    <dgm:cxn modelId="{53FFB249-9DE0-41EB-880A-F785A95DF3A5}" srcId="{D3FDE558-D6A8-4D8A-BAA6-4A48BA1B5764}" destId="{73DEB8A8-5A53-42E9-85C8-9416E35B7A7B}" srcOrd="1" destOrd="0" parTransId="{6328F61A-8AD6-49D9-9351-BFE71DFE1C15}" sibTransId="{3CB37195-D83B-4574-B408-E61CF275B077}"/>
    <dgm:cxn modelId="{67773F2B-17BA-4020-813C-CF03CAA20278}" srcId="{D3FDE558-D6A8-4D8A-BAA6-4A48BA1B5764}" destId="{DFDD1E5F-A88E-4C32-8E75-DB5B149EACF1}" srcOrd="0" destOrd="0" parTransId="{3E22FF3A-472D-47F4-98F0-565AE5A1CD27}" sibTransId="{272BCD95-BCD0-4C20-A12A-D5BF3A4FD859}"/>
    <dgm:cxn modelId="{EA86DE92-DE7E-4800-BF96-A4ABF12BF79E}" type="presOf" srcId="{56F8245A-D1EC-4FF9-9D39-79FBA9DB12C6}" destId="{070ACF96-47A1-47A1-9688-CF4142FA4507}" srcOrd="0" destOrd="0" presId="urn:microsoft.com/office/officeart/2005/8/layout/cycle1"/>
    <dgm:cxn modelId="{5E7C2609-DD99-468C-AE1F-49867CCECCC0}" type="presOf" srcId="{3CB37195-D83B-4574-B408-E61CF275B077}" destId="{A063D9B9-B7BC-41E8-88D6-E842B41C7CE8}" srcOrd="0" destOrd="0" presId="urn:microsoft.com/office/officeart/2005/8/layout/cycle1"/>
    <dgm:cxn modelId="{572FA049-8141-431B-B182-FE9244E5D8B4}" type="presOf" srcId="{71F99570-B999-4A08-9CC9-D6C458A39A01}" destId="{A0D69B4C-F48F-43CF-83D4-4D9779D5B950}" srcOrd="0" destOrd="0" presId="urn:microsoft.com/office/officeart/2005/8/layout/cycle1"/>
    <dgm:cxn modelId="{1EAB1B44-FD36-4368-B5A0-CA664CA2B880}" type="presOf" srcId="{70BF51C7-E174-457B-AEFC-34F1D5BCB368}" destId="{25335CF2-D1B8-4180-B070-F6713DD92DD2}" srcOrd="0" destOrd="0" presId="urn:microsoft.com/office/officeart/2005/8/layout/cycle1"/>
    <dgm:cxn modelId="{B7CB57A2-F26A-43CA-AF48-F6802FC37206}" type="presOf" srcId="{DFDD1E5F-A88E-4C32-8E75-DB5B149EACF1}" destId="{7FA3F7C9-86F2-4339-9747-D69ED83792FC}" srcOrd="0" destOrd="0" presId="urn:microsoft.com/office/officeart/2005/8/layout/cycle1"/>
    <dgm:cxn modelId="{3DF40FA9-32EB-4C0D-9973-89930FDC3498}" type="presOf" srcId="{73DEB8A8-5A53-42E9-85C8-9416E35B7A7B}" destId="{B96B7421-9D14-4BA3-9831-CACB4ECE7BC1}" srcOrd="0" destOrd="0" presId="urn:microsoft.com/office/officeart/2005/8/layout/cycle1"/>
    <dgm:cxn modelId="{0EDE041C-121C-4B27-84F9-D9B02228704E}" srcId="{D3FDE558-D6A8-4D8A-BAA6-4A48BA1B5764}" destId="{7FABC0F1-38AB-4D0F-AC1C-758465577DDD}" srcOrd="2" destOrd="0" parTransId="{BE06C7CF-CAC0-4642-9622-D54AE740B438}" sibTransId="{89B1F082-58E1-458B-AD06-D3E517B3F7B8}"/>
    <dgm:cxn modelId="{8B3BCB61-F4C0-42D2-B715-7DD54364F452}" type="presOf" srcId="{7FABC0F1-38AB-4D0F-AC1C-758465577DDD}" destId="{90CE2E33-601A-4A69-9454-CBB958A2ED12}" srcOrd="0" destOrd="0" presId="urn:microsoft.com/office/officeart/2005/8/layout/cycle1"/>
    <dgm:cxn modelId="{8E67E39F-0B22-4681-9D1A-F4D1425DD7E5}" srcId="{D3FDE558-D6A8-4D8A-BAA6-4A48BA1B5764}" destId="{C9C85DB9-A9DB-4894-B306-260E04DF750A}" srcOrd="4" destOrd="0" parTransId="{0DB025E7-C729-4938-839D-1D25C7DED1B7}" sibTransId="{71F99570-B999-4A08-9CC9-D6C458A39A01}"/>
    <dgm:cxn modelId="{8F9CC5F7-03FF-4586-B278-2350DB644FE5}" srcId="{D3FDE558-D6A8-4D8A-BAA6-4A48BA1B5764}" destId="{56F8245A-D1EC-4FF9-9D39-79FBA9DB12C6}" srcOrd="3" destOrd="0" parTransId="{431C0974-CBED-4B75-B91F-29258EB530CC}" sibTransId="{70BF51C7-E174-457B-AEFC-34F1D5BCB368}"/>
    <dgm:cxn modelId="{59B31A9A-208D-43F4-BFC2-218967C78987}" type="presOf" srcId="{272BCD95-BCD0-4C20-A12A-D5BF3A4FD859}" destId="{4A8A6EE9-B314-490B-BD32-071BD1CB412B}" srcOrd="0" destOrd="0" presId="urn:microsoft.com/office/officeart/2005/8/layout/cycle1"/>
    <dgm:cxn modelId="{302F45D5-0857-4FA6-8D3C-1062BBF0A137}" type="presOf" srcId="{D3FDE558-D6A8-4D8A-BAA6-4A48BA1B5764}" destId="{E74A21D7-BCBB-40C5-B43A-8C2318F7AA25}" srcOrd="0" destOrd="0" presId="urn:microsoft.com/office/officeart/2005/8/layout/cycle1"/>
    <dgm:cxn modelId="{5355E26C-636D-4C7B-8AE9-665D05BC2128}" type="presOf" srcId="{89B1F082-58E1-458B-AD06-D3E517B3F7B8}" destId="{58897288-1220-40D9-B7C0-3487002D9C7C}" srcOrd="0" destOrd="0" presId="urn:microsoft.com/office/officeart/2005/8/layout/cycle1"/>
    <dgm:cxn modelId="{80F6670F-C4FB-4D1C-B973-6178C79A2198}" type="presParOf" srcId="{E74A21D7-BCBB-40C5-B43A-8C2318F7AA25}" destId="{DC7B558E-D175-47E8-A96A-A82B9FBFC046}" srcOrd="0" destOrd="0" presId="urn:microsoft.com/office/officeart/2005/8/layout/cycle1"/>
    <dgm:cxn modelId="{C85F6B90-7CEA-45A0-A13B-D14863D13921}" type="presParOf" srcId="{E74A21D7-BCBB-40C5-B43A-8C2318F7AA25}" destId="{7FA3F7C9-86F2-4339-9747-D69ED83792FC}" srcOrd="1" destOrd="0" presId="urn:microsoft.com/office/officeart/2005/8/layout/cycle1"/>
    <dgm:cxn modelId="{B0193DC0-2287-4450-8DC3-48947934797F}" type="presParOf" srcId="{E74A21D7-BCBB-40C5-B43A-8C2318F7AA25}" destId="{4A8A6EE9-B314-490B-BD32-071BD1CB412B}" srcOrd="2" destOrd="0" presId="urn:microsoft.com/office/officeart/2005/8/layout/cycle1"/>
    <dgm:cxn modelId="{3811E4CF-4A92-41FB-94C7-EDE99095E112}" type="presParOf" srcId="{E74A21D7-BCBB-40C5-B43A-8C2318F7AA25}" destId="{A7AA4765-ABC4-4F61-9B1C-BA637F9E7FB0}" srcOrd="3" destOrd="0" presId="urn:microsoft.com/office/officeart/2005/8/layout/cycle1"/>
    <dgm:cxn modelId="{82568CE4-5222-4820-9244-2D236518593F}" type="presParOf" srcId="{E74A21D7-BCBB-40C5-B43A-8C2318F7AA25}" destId="{B96B7421-9D14-4BA3-9831-CACB4ECE7BC1}" srcOrd="4" destOrd="0" presId="urn:microsoft.com/office/officeart/2005/8/layout/cycle1"/>
    <dgm:cxn modelId="{4F4FBFE3-6603-46BA-9600-24FDC3301D44}" type="presParOf" srcId="{E74A21D7-BCBB-40C5-B43A-8C2318F7AA25}" destId="{A063D9B9-B7BC-41E8-88D6-E842B41C7CE8}" srcOrd="5" destOrd="0" presId="urn:microsoft.com/office/officeart/2005/8/layout/cycle1"/>
    <dgm:cxn modelId="{D3C6B287-501B-4077-B27F-6CA32D87D2BC}" type="presParOf" srcId="{E74A21D7-BCBB-40C5-B43A-8C2318F7AA25}" destId="{6482BD69-7F03-48DF-9F12-CDCA0AC5F1A9}" srcOrd="6" destOrd="0" presId="urn:microsoft.com/office/officeart/2005/8/layout/cycle1"/>
    <dgm:cxn modelId="{7531EEC4-5898-4F4F-8A36-3ED8DE6FE38F}" type="presParOf" srcId="{E74A21D7-BCBB-40C5-B43A-8C2318F7AA25}" destId="{90CE2E33-601A-4A69-9454-CBB958A2ED12}" srcOrd="7" destOrd="0" presId="urn:microsoft.com/office/officeart/2005/8/layout/cycle1"/>
    <dgm:cxn modelId="{53C56B22-04FD-4DEF-B89F-F05B65CABBFF}" type="presParOf" srcId="{E74A21D7-BCBB-40C5-B43A-8C2318F7AA25}" destId="{58897288-1220-40D9-B7C0-3487002D9C7C}" srcOrd="8" destOrd="0" presId="urn:microsoft.com/office/officeart/2005/8/layout/cycle1"/>
    <dgm:cxn modelId="{A88FEDB2-7032-4773-9F72-9F2B04C48604}" type="presParOf" srcId="{E74A21D7-BCBB-40C5-B43A-8C2318F7AA25}" destId="{D840F713-F0CD-43F8-AD2B-4A1D31271390}" srcOrd="9" destOrd="0" presId="urn:microsoft.com/office/officeart/2005/8/layout/cycle1"/>
    <dgm:cxn modelId="{208A0973-EC52-4032-B7A6-9A4E96873082}" type="presParOf" srcId="{E74A21D7-BCBB-40C5-B43A-8C2318F7AA25}" destId="{070ACF96-47A1-47A1-9688-CF4142FA4507}" srcOrd="10" destOrd="0" presId="urn:microsoft.com/office/officeart/2005/8/layout/cycle1"/>
    <dgm:cxn modelId="{777B0E16-19CD-4A38-9A00-7DA197B696EC}" type="presParOf" srcId="{E74A21D7-BCBB-40C5-B43A-8C2318F7AA25}" destId="{25335CF2-D1B8-4180-B070-F6713DD92DD2}" srcOrd="11" destOrd="0" presId="urn:microsoft.com/office/officeart/2005/8/layout/cycle1"/>
    <dgm:cxn modelId="{9CA552D7-2A08-4D5D-B111-ABAFFEF5E59C}" type="presParOf" srcId="{E74A21D7-BCBB-40C5-B43A-8C2318F7AA25}" destId="{B4AB3F72-3266-446A-B08B-11459AD10B86}" srcOrd="12" destOrd="0" presId="urn:microsoft.com/office/officeart/2005/8/layout/cycle1"/>
    <dgm:cxn modelId="{15371E5C-8266-4BDF-A62B-9327201FBD7E}" type="presParOf" srcId="{E74A21D7-BCBB-40C5-B43A-8C2318F7AA25}" destId="{699EFA90-DCCA-4E59-95E2-A8C8958AE9C1}" srcOrd="13" destOrd="0" presId="urn:microsoft.com/office/officeart/2005/8/layout/cycle1"/>
    <dgm:cxn modelId="{6099C51D-45CD-435B-89FD-879F080A9862}" type="presParOf" srcId="{E74A21D7-BCBB-40C5-B43A-8C2318F7AA25}" destId="{A0D69B4C-F48F-43CF-83D4-4D9779D5B950}" srcOrd="14" destOrd="0" presId="urn:microsoft.com/office/officeart/2005/8/layout/cycle1"/>
  </dgm:cxnLst>
  <dgm:bg>
    <a:noFill/>
  </dgm:bg>
  <dgm:whole/>
  <dgm:extLst>
    <a:ext uri="http://schemas.microsoft.com/office/drawing/2008/diagram">
      <dsp:dataModelExt xmlns:dsp="http://schemas.microsoft.com/office/drawing/2008/diagram" relId="rId1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B3194D-C38F-49CD-BE91-9C0496C15BD0}">
      <dsp:nvSpPr>
        <dsp:cNvPr id="0" name=""/>
        <dsp:cNvSpPr/>
      </dsp:nvSpPr>
      <dsp:spPr>
        <a:xfrm>
          <a:off x="1895433" y="243"/>
          <a:ext cx="1047833" cy="1047833"/>
        </a:xfrm>
        <a:prstGeom prst="ellipse">
          <a:avLst/>
        </a:prstGeom>
        <a:solidFill>
          <a:sysClr val="window" lastClr="FFFFFF">
            <a:lumMod val="6500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en-GB" sz="1200" b="1" kern="1200">
              <a:solidFill>
                <a:sysClr val="window" lastClr="FFFFFF"/>
              </a:solidFill>
              <a:latin typeface="Calibri" panose="020F0502020204030204" pitchFamily="34" charset="0"/>
              <a:ea typeface="+mn-ea"/>
              <a:cs typeface="+mn-cs"/>
            </a:rPr>
            <a:t>What?</a:t>
          </a:r>
        </a:p>
      </dsp:txBody>
      <dsp:txXfrm>
        <a:off x="2048885" y="153695"/>
        <a:ext cx="740929" cy="740929"/>
      </dsp:txXfrm>
    </dsp:sp>
    <dsp:sp modelId="{AABAADE8-6C72-4CF7-B001-C24274D8B5FC}">
      <dsp:nvSpPr>
        <dsp:cNvPr id="0" name=""/>
        <dsp:cNvSpPr/>
      </dsp:nvSpPr>
      <dsp:spPr>
        <a:xfrm rot="3600000">
          <a:off x="2669511" y="1021279"/>
          <a:ext cx="277877" cy="353643"/>
        </a:xfrm>
        <a:prstGeom prst="rightArrow">
          <a:avLst>
            <a:gd name="adj1" fmla="val 60000"/>
            <a:gd name="adj2" fmla="val 50000"/>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buNone/>
          </a:pPr>
          <a:endParaRPr lang="en-GB" sz="1500" kern="1200">
            <a:solidFill>
              <a:sysClr val="windowText" lastClr="000000">
                <a:lumMod val="95000"/>
                <a:lumOff val="5000"/>
              </a:sysClr>
            </a:solidFill>
            <a:latin typeface="Calibri"/>
            <a:ea typeface="+mn-ea"/>
            <a:cs typeface="+mn-cs"/>
          </a:endParaRPr>
        </a:p>
      </dsp:txBody>
      <dsp:txXfrm>
        <a:off x="2690352" y="1055911"/>
        <a:ext cx="194514" cy="212185"/>
      </dsp:txXfrm>
    </dsp:sp>
    <dsp:sp modelId="{7B827321-E2D8-441A-8729-89C9CA3449A6}">
      <dsp:nvSpPr>
        <dsp:cNvPr id="0" name=""/>
        <dsp:cNvSpPr/>
      </dsp:nvSpPr>
      <dsp:spPr>
        <a:xfrm>
          <a:off x="2681498" y="1361748"/>
          <a:ext cx="1047833" cy="1047833"/>
        </a:xfrm>
        <a:prstGeom prst="ellipse">
          <a:avLst/>
        </a:prstGeom>
        <a:solidFill>
          <a:sysClr val="window" lastClr="FFFFFF">
            <a:lumMod val="6500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en-GB" sz="1200" b="1" kern="1200">
              <a:solidFill>
                <a:sysClr val="window" lastClr="FFFFFF"/>
              </a:solidFill>
              <a:latin typeface="Calibri"/>
              <a:ea typeface="+mn-ea"/>
              <a:cs typeface="+mn-cs"/>
            </a:rPr>
            <a:t>So what?</a:t>
          </a:r>
        </a:p>
      </dsp:txBody>
      <dsp:txXfrm>
        <a:off x="2834950" y="1515200"/>
        <a:ext cx="740929" cy="740929"/>
      </dsp:txXfrm>
    </dsp:sp>
    <dsp:sp modelId="{26DB8281-5B2D-431E-82BB-07707772C6CD}">
      <dsp:nvSpPr>
        <dsp:cNvPr id="0" name=""/>
        <dsp:cNvSpPr/>
      </dsp:nvSpPr>
      <dsp:spPr>
        <a:xfrm rot="10800000">
          <a:off x="2288275" y="1708843"/>
          <a:ext cx="277877" cy="353643"/>
        </a:xfrm>
        <a:prstGeom prst="rightArrow">
          <a:avLst>
            <a:gd name="adj1" fmla="val 60000"/>
            <a:gd name="adj2" fmla="val 50000"/>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buNone/>
          </a:pPr>
          <a:endParaRPr lang="en-GB" sz="1500" kern="1200">
            <a:solidFill>
              <a:sysClr val="windowText" lastClr="000000">
                <a:lumMod val="95000"/>
                <a:lumOff val="5000"/>
              </a:sysClr>
            </a:solidFill>
            <a:latin typeface="Calibri"/>
            <a:ea typeface="+mn-ea"/>
            <a:cs typeface="+mn-cs"/>
          </a:endParaRPr>
        </a:p>
      </dsp:txBody>
      <dsp:txXfrm rot="10800000">
        <a:off x="2371638" y="1779572"/>
        <a:ext cx="194514" cy="212185"/>
      </dsp:txXfrm>
    </dsp:sp>
    <dsp:sp modelId="{800C5E5C-F819-4B32-9DBA-EDED92237624}">
      <dsp:nvSpPr>
        <dsp:cNvPr id="0" name=""/>
        <dsp:cNvSpPr/>
      </dsp:nvSpPr>
      <dsp:spPr>
        <a:xfrm>
          <a:off x="1109367" y="1361748"/>
          <a:ext cx="1047833" cy="1047833"/>
        </a:xfrm>
        <a:prstGeom prst="ellipse">
          <a:avLst/>
        </a:prstGeom>
        <a:solidFill>
          <a:sysClr val="window" lastClr="FFFFFF">
            <a:lumMod val="6500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en-GB" sz="1200" b="1" kern="1200">
              <a:solidFill>
                <a:sysClr val="window" lastClr="FFFFFF"/>
              </a:solidFill>
              <a:latin typeface="Calibri"/>
              <a:ea typeface="+mn-ea"/>
              <a:cs typeface="+mn-cs"/>
            </a:rPr>
            <a:t>Now what?</a:t>
          </a:r>
        </a:p>
      </dsp:txBody>
      <dsp:txXfrm>
        <a:off x="1262819" y="1515200"/>
        <a:ext cx="740929" cy="740929"/>
      </dsp:txXfrm>
    </dsp:sp>
    <dsp:sp modelId="{C9003D12-5B04-4FF5-9500-A377223E1477}">
      <dsp:nvSpPr>
        <dsp:cNvPr id="0" name=""/>
        <dsp:cNvSpPr/>
      </dsp:nvSpPr>
      <dsp:spPr>
        <a:xfrm rot="18000000">
          <a:off x="1883446" y="1034901"/>
          <a:ext cx="277877" cy="353643"/>
        </a:xfrm>
        <a:prstGeom prst="rightArrow">
          <a:avLst>
            <a:gd name="adj1" fmla="val 60000"/>
            <a:gd name="adj2" fmla="val 50000"/>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buNone/>
          </a:pPr>
          <a:endParaRPr lang="en-GB" sz="1500" kern="1200">
            <a:solidFill>
              <a:sysClr val="windowText" lastClr="000000">
                <a:lumMod val="95000"/>
                <a:lumOff val="5000"/>
              </a:sysClr>
            </a:solidFill>
            <a:latin typeface="Calibri"/>
            <a:ea typeface="+mn-ea"/>
            <a:cs typeface="+mn-cs"/>
          </a:endParaRPr>
        </a:p>
      </dsp:txBody>
      <dsp:txXfrm>
        <a:off x="1904287" y="1141727"/>
        <a:ext cx="194514" cy="2121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CBC070-DA90-45F9-87EB-AE341D75D4B8}">
      <dsp:nvSpPr>
        <dsp:cNvPr id="0" name=""/>
        <dsp:cNvSpPr/>
      </dsp:nvSpPr>
      <dsp:spPr>
        <a:xfrm>
          <a:off x="5273" y="2780575"/>
          <a:ext cx="1757313" cy="678782"/>
        </a:xfrm>
        <a:prstGeom prst="roundRect">
          <a:avLst>
            <a:gd name="adj" fmla="val 10000"/>
          </a:avLst>
        </a:prstGeom>
        <a:solidFill>
          <a:schemeClr val="bg1">
            <a:lumMod val="65000"/>
          </a:schemeClr>
        </a:solidFill>
        <a:ln w="25400" cap="flat" cmpd="sng" algn="ctr">
          <a:solidFill>
            <a:schemeClr val="bg1">
              <a:lumMod val="6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ZA" sz="1400" b="1" kern="1200">
              <a:solidFill>
                <a:sysClr val="windowText" lastClr="000000"/>
              </a:solidFill>
            </a:rPr>
            <a:t>Rethinking TVET assessment</a:t>
          </a:r>
          <a:endParaRPr lang="en-US" sz="1400" b="1" kern="1200" baseline="0">
            <a:solidFill>
              <a:sysClr val="windowText" lastClr="000000"/>
            </a:solidFill>
          </a:endParaRPr>
        </a:p>
      </dsp:txBody>
      <dsp:txXfrm>
        <a:off x="25154" y="2800456"/>
        <a:ext cx="1717551" cy="639020"/>
      </dsp:txXfrm>
    </dsp:sp>
    <dsp:sp modelId="{499FC472-6C23-4191-A4D7-43614BB66540}">
      <dsp:nvSpPr>
        <dsp:cNvPr id="0" name=""/>
        <dsp:cNvSpPr/>
      </dsp:nvSpPr>
      <dsp:spPr>
        <a:xfrm rot="16874489">
          <a:off x="641329" y="1744126"/>
          <a:ext cx="2785541" cy="19580"/>
        </a:xfrm>
        <a:custGeom>
          <a:avLst/>
          <a:gdLst/>
          <a:ahLst/>
          <a:cxnLst/>
          <a:rect l="0" t="0" r="0" b="0"/>
          <a:pathLst>
            <a:path>
              <a:moveTo>
                <a:pt x="0" y="9790"/>
              </a:moveTo>
              <a:lnTo>
                <a:pt x="2785541" y="9790"/>
              </a:lnTo>
            </a:path>
          </a:pathLst>
        </a:custGeom>
        <a:noFill/>
        <a:ln w="25400" cap="flat" cmpd="sng" algn="ctr">
          <a:solidFill>
            <a:schemeClr val="bg1">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p>
      </dsp:txBody>
      <dsp:txXfrm>
        <a:off x="1964461" y="1684278"/>
        <a:ext cx="139277" cy="139277"/>
      </dsp:txXfrm>
    </dsp:sp>
    <dsp:sp modelId="{D9C607C9-75AD-4586-ABF2-44446D39BD86}">
      <dsp:nvSpPr>
        <dsp:cNvPr id="0" name=""/>
        <dsp:cNvSpPr/>
      </dsp:nvSpPr>
      <dsp:spPr>
        <a:xfrm>
          <a:off x="2305612" y="48476"/>
          <a:ext cx="3137413" cy="678782"/>
        </a:xfrm>
        <a:prstGeom prst="roundRect">
          <a:avLst>
            <a:gd name="adj" fmla="val 10000"/>
          </a:avLst>
        </a:prstGeom>
        <a:solidFill>
          <a:schemeClr val="bg1">
            <a:lumMod val="65000"/>
          </a:schemeClr>
        </a:solidFill>
        <a:ln w="25400" cap="flat" cmpd="sng" algn="ctr">
          <a:solidFill>
            <a:schemeClr val="bg1">
              <a:lumMod val="6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ZA" sz="1200" b="1" kern="1200">
              <a:solidFill>
                <a:sysClr val="windowText" lastClr="000000"/>
              </a:solidFill>
            </a:rPr>
            <a:t>Unit 1</a:t>
          </a:r>
          <a:endParaRPr lang="en-ZA" sz="1200" kern="1200">
            <a:solidFill>
              <a:sysClr val="windowText" lastClr="000000"/>
            </a:solidFill>
          </a:endParaRPr>
        </a:p>
        <a:p>
          <a:pPr lvl="0" algn="ctr" defTabSz="533400">
            <a:lnSpc>
              <a:spcPct val="90000"/>
            </a:lnSpc>
            <a:spcBef>
              <a:spcPct val="0"/>
            </a:spcBef>
            <a:spcAft>
              <a:spcPct val="35000"/>
            </a:spcAft>
          </a:pPr>
          <a:r>
            <a:rPr lang="en-ZA" sz="1200" b="0" kern="1200">
              <a:solidFill>
                <a:sysClr val="windowText" lastClr="000000"/>
              </a:solidFill>
            </a:rPr>
            <a:t>The role of assessment in effective teaching and learning</a:t>
          </a:r>
          <a:endParaRPr lang="en-US" sz="1200" b="0" kern="1200" baseline="0">
            <a:solidFill>
              <a:sysClr val="windowText" lastClr="000000"/>
            </a:solidFill>
          </a:endParaRPr>
        </a:p>
      </dsp:txBody>
      <dsp:txXfrm>
        <a:off x="2325493" y="68357"/>
        <a:ext cx="3097651" cy="639020"/>
      </dsp:txXfrm>
    </dsp:sp>
    <dsp:sp modelId="{4542DA5D-838C-48D6-9897-9090AF362F27}">
      <dsp:nvSpPr>
        <dsp:cNvPr id="0" name=""/>
        <dsp:cNvSpPr/>
      </dsp:nvSpPr>
      <dsp:spPr>
        <a:xfrm rot="17132988">
          <a:off x="1021278" y="2134426"/>
          <a:ext cx="2025642" cy="19580"/>
        </a:xfrm>
        <a:custGeom>
          <a:avLst/>
          <a:gdLst/>
          <a:ahLst/>
          <a:cxnLst/>
          <a:rect l="0" t="0" r="0" b="0"/>
          <a:pathLst>
            <a:path>
              <a:moveTo>
                <a:pt x="0" y="9790"/>
              </a:moveTo>
              <a:lnTo>
                <a:pt x="2025642" y="9790"/>
              </a:lnTo>
            </a:path>
          </a:pathLst>
        </a:custGeom>
        <a:noFill/>
        <a:ln w="25400" cap="flat" cmpd="sng" algn="ctr">
          <a:solidFill>
            <a:schemeClr val="bg1">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1983458" y="2093575"/>
        <a:ext cx="101282" cy="101282"/>
      </dsp:txXfrm>
    </dsp:sp>
    <dsp:sp modelId="{B5820114-886A-418D-B588-4379F62EC0B4}">
      <dsp:nvSpPr>
        <dsp:cNvPr id="0" name=""/>
        <dsp:cNvSpPr/>
      </dsp:nvSpPr>
      <dsp:spPr>
        <a:xfrm>
          <a:off x="2305612" y="829076"/>
          <a:ext cx="3137413" cy="678782"/>
        </a:xfrm>
        <a:prstGeom prst="roundRect">
          <a:avLst>
            <a:gd name="adj" fmla="val 10000"/>
          </a:avLst>
        </a:prstGeom>
        <a:solidFill>
          <a:schemeClr val="bg1">
            <a:lumMod val="65000"/>
          </a:schemeClr>
        </a:solidFill>
        <a:ln w="25400" cap="flat" cmpd="sng" algn="ctr">
          <a:solidFill>
            <a:schemeClr val="bg1">
              <a:lumMod val="6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ZA" sz="1200" b="1" kern="1200">
              <a:solidFill>
                <a:sysClr val="windowText" lastClr="000000"/>
              </a:solidFill>
            </a:rPr>
            <a:t>Unit 2</a:t>
          </a:r>
          <a:endParaRPr lang="en-ZA" sz="1200" kern="1200">
            <a:solidFill>
              <a:sysClr val="windowText" lastClr="000000"/>
            </a:solidFill>
          </a:endParaRPr>
        </a:p>
        <a:p>
          <a:pPr lvl="0" algn="ctr" defTabSz="533400">
            <a:lnSpc>
              <a:spcPct val="90000"/>
            </a:lnSpc>
            <a:spcBef>
              <a:spcPct val="0"/>
            </a:spcBef>
            <a:spcAft>
              <a:spcPct val="35000"/>
            </a:spcAft>
          </a:pPr>
          <a:r>
            <a:rPr lang="en-ZA" sz="1200" b="0" kern="1200">
              <a:solidFill>
                <a:sysClr val="windowText" lastClr="000000"/>
              </a:solidFill>
            </a:rPr>
            <a:t>The purpose of assessment to improve learning</a:t>
          </a:r>
          <a:endParaRPr lang="en-US" sz="1200" b="0" kern="1200" baseline="0">
            <a:solidFill>
              <a:sysClr val="windowText" lastClr="000000"/>
            </a:solidFill>
          </a:endParaRPr>
        </a:p>
      </dsp:txBody>
      <dsp:txXfrm>
        <a:off x="2325493" y="848957"/>
        <a:ext cx="3097651" cy="639020"/>
      </dsp:txXfrm>
    </dsp:sp>
    <dsp:sp modelId="{BDA3AD6F-716C-42CD-9FE9-D8FB089055B4}">
      <dsp:nvSpPr>
        <dsp:cNvPr id="0" name=""/>
        <dsp:cNvSpPr/>
      </dsp:nvSpPr>
      <dsp:spPr>
        <a:xfrm rot="17692822">
          <a:off x="1388754" y="2524726"/>
          <a:ext cx="1290690" cy="19580"/>
        </a:xfrm>
        <a:custGeom>
          <a:avLst/>
          <a:gdLst/>
          <a:ahLst/>
          <a:cxnLst/>
          <a:rect l="0" t="0" r="0" b="0"/>
          <a:pathLst>
            <a:path>
              <a:moveTo>
                <a:pt x="0" y="9790"/>
              </a:moveTo>
              <a:lnTo>
                <a:pt x="1290690" y="9790"/>
              </a:lnTo>
            </a:path>
          </a:pathLst>
        </a:custGeom>
        <a:noFill/>
        <a:ln w="25400" cap="flat" cmpd="sng" algn="ctr">
          <a:solidFill>
            <a:schemeClr val="bg1">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001832" y="2502249"/>
        <a:ext cx="64534" cy="64534"/>
      </dsp:txXfrm>
    </dsp:sp>
    <dsp:sp modelId="{429FCA31-4FC2-453B-8FA8-61B4D2A18CCF}">
      <dsp:nvSpPr>
        <dsp:cNvPr id="0" name=""/>
        <dsp:cNvSpPr/>
      </dsp:nvSpPr>
      <dsp:spPr>
        <a:xfrm>
          <a:off x="2305612" y="1609675"/>
          <a:ext cx="3137413" cy="678782"/>
        </a:xfrm>
        <a:prstGeom prst="roundRect">
          <a:avLst>
            <a:gd name="adj" fmla="val 10000"/>
          </a:avLst>
        </a:prstGeom>
        <a:solidFill>
          <a:schemeClr val="bg1">
            <a:lumMod val="65000"/>
          </a:schemeClr>
        </a:solidFill>
        <a:ln w="25400" cap="flat" cmpd="sng" algn="ctr">
          <a:solidFill>
            <a:schemeClr val="bg1">
              <a:lumMod val="6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ZA" sz="1200" b="1" kern="1200">
              <a:solidFill>
                <a:sysClr val="windowText" lastClr="000000"/>
              </a:solidFill>
            </a:rPr>
            <a:t>Unit 3</a:t>
          </a:r>
          <a:endParaRPr lang="en-ZA" sz="1200" kern="1200">
            <a:solidFill>
              <a:sysClr val="windowText" lastClr="000000"/>
            </a:solidFill>
          </a:endParaRPr>
        </a:p>
        <a:p>
          <a:pPr lvl="0" algn="ctr" defTabSz="533400">
            <a:lnSpc>
              <a:spcPct val="90000"/>
            </a:lnSpc>
            <a:spcBef>
              <a:spcPct val="0"/>
            </a:spcBef>
            <a:spcAft>
              <a:spcPct val="35000"/>
            </a:spcAft>
          </a:pPr>
          <a:r>
            <a:rPr lang="en-ZA" sz="1200" b="0" kern="1200">
              <a:solidFill>
                <a:sysClr val="windowText" lastClr="000000"/>
              </a:solidFill>
            </a:rPr>
            <a:t>The purpose of assessment to document learning</a:t>
          </a:r>
          <a:endParaRPr lang="en-US" sz="1200" b="0" kern="1200" baseline="0">
            <a:solidFill>
              <a:sysClr val="windowText" lastClr="000000"/>
            </a:solidFill>
          </a:endParaRPr>
        </a:p>
      </dsp:txBody>
      <dsp:txXfrm>
        <a:off x="2325493" y="1629556"/>
        <a:ext cx="3097651" cy="639020"/>
      </dsp:txXfrm>
    </dsp:sp>
    <dsp:sp modelId="{BE22297F-D09D-41DC-9B1B-F76EBBF526EB}">
      <dsp:nvSpPr>
        <dsp:cNvPr id="0" name=""/>
        <dsp:cNvSpPr/>
      </dsp:nvSpPr>
      <dsp:spPr>
        <a:xfrm rot="19457599">
          <a:off x="1699730" y="2915026"/>
          <a:ext cx="668738" cy="19580"/>
        </a:xfrm>
        <a:custGeom>
          <a:avLst/>
          <a:gdLst/>
          <a:ahLst/>
          <a:cxnLst/>
          <a:rect l="0" t="0" r="0" b="0"/>
          <a:pathLst>
            <a:path>
              <a:moveTo>
                <a:pt x="0" y="9790"/>
              </a:moveTo>
              <a:lnTo>
                <a:pt x="668738" y="9790"/>
              </a:lnTo>
            </a:path>
          </a:pathLst>
        </a:custGeom>
        <a:noFill/>
        <a:ln w="25400" cap="flat" cmpd="sng" algn="ctr">
          <a:solidFill>
            <a:schemeClr val="bg1">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017381" y="2908098"/>
        <a:ext cx="33436" cy="33436"/>
      </dsp:txXfrm>
    </dsp:sp>
    <dsp:sp modelId="{E148B684-843B-4E9F-A5F5-E3BB6ED47660}">
      <dsp:nvSpPr>
        <dsp:cNvPr id="0" name=""/>
        <dsp:cNvSpPr/>
      </dsp:nvSpPr>
      <dsp:spPr>
        <a:xfrm>
          <a:off x="2305612" y="2390275"/>
          <a:ext cx="3137413" cy="678782"/>
        </a:xfrm>
        <a:prstGeom prst="roundRect">
          <a:avLst>
            <a:gd name="adj" fmla="val 10000"/>
          </a:avLst>
        </a:prstGeom>
        <a:solidFill>
          <a:schemeClr val="bg1">
            <a:lumMod val="65000"/>
          </a:schemeClr>
        </a:solidFill>
        <a:ln w="25400" cap="flat" cmpd="sng" algn="ctr">
          <a:solidFill>
            <a:schemeClr val="bg1">
              <a:lumMod val="6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ZA" sz="1200" b="1" kern="1200">
              <a:solidFill>
                <a:sysClr val="windowText" lastClr="000000"/>
              </a:solidFill>
            </a:rPr>
            <a:t>Unit 4</a:t>
          </a:r>
          <a:endParaRPr lang="en-ZA" sz="1200" kern="1200">
            <a:solidFill>
              <a:sysClr val="windowText" lastClr="000000"/>
            </a:solidFill>
          </a:endParaRPr>
        </a:p>
        <a:p>
          <a:pPr lvl="0" algn="ctr" defTabSz="533400">
            <a:lnSpc>
              <a:spcPct val="90000"/>
            </a:lnSpc>
            <a:spcBef>
              <a:spcPct val="0"/>
            </a:spcBef>
            <a:spcAft>
              <a:spcPct val="35000"/>
            </a:spcAft>
          </a:pPr>
          <a:r>
            <a:rPr lang="en-ZA" sz="1200" b="0" kern="1200">
              <a:solidFill>
                <a:sysClr val="windowText" lastClr="000000"/>
              </a:solidFill>
            </a:rPr>
            <a:t>Deciding the focus of assessment</a:t>
          </a:r>
          <a:endParaRPr lang="en-US" sz="1200" b="0" kern="1200" baseline="0">
            <a:solidFill>
              <a:sysClr val="windowText" lastClr="000000"/>
            </a:solidFill>
          </a:endParaRPr>
        </a:p>
      </dsp:txBody>
      <dsp:txXfrm>
        <a:off x="2325493" y="2410156"/>
        <a:ext cx="3097651" cy="639020"/>
      </dsp:txXfrm>
    </dsp:sp>
    <dsp:sp modelId="{38C1B8B5-CB07-482F-A820-B928C62DED61}">
      <dsp:nvSpPr>
        <dsp:cNvPr id="0" name=""/>
        <dsp:cNvSpPr/>
      </dsp:nvSpPr>
      <dsp:spPr>
        <a:xfrm rot="2142401">
          <a:off x="1699730" y="3305326"/>
          <a:ext cx="668738" cy="19580"/>
        </a:xfrm>
        <a:custGeom>
          <a:avLst/>
          <a:gdLst/>
          <a:ahLst/>
          <a:cxnLst/>
          <a:rect l="0" t="0" r="0" b="0"/>
          <a:pathLst>
            <a:path>
              <a:moveTo>
                <a:pt x="0" y="9790"/>
              </a:moveTo>
              <a:lnTo>
                <a:pt x="668738" y="9790"/>
              </a:lnTo>
            </a:path>
          </a:pathLst>
        </a:custGeom>
        <a:noFill/>
        <a:ln w="25400" cap="flat" cmpd="sng" algn="ctr">
          <a:solidFill>
            <a:schemeClr val="bg1">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017381" y="3298397"/>
        <a:ext cx="33436" cy="33436"/>
      </dsp:txXfrm>
    </dsp:sp>
    <dsp:sp modelId="{D42F7884-C819-445A-8C19-AD726A9EC08A}">
      <dsp:nvSpPr>
        <dsp:cNvPr id="0" name=""/>
        <dsp:cNvSpPr/>
      </dsp:nvSpPr>
      <dsp:spPr>
        <a:xfrm>
          <a:off x="2305612" y="3170875"/>
          <a:ext cx="3137413" cy="678782"/>
        </a:xfrm>
        <a:prstGeom prst="roundRect">
          <a:avLst>
            <a:gd name="adj" fmla="val 10000"/>
          </a:avLst>
        </a:prstGeom>
        <a:solidFill>
          <a:schemeClr val="bg1">
            <a:lumMod val="65000"/>
          </a:schemeClr>
        </a:solidFill>
        <a:ln w="25400" cap="flat" cmpd="sng" algn="ctr">
          <a:solidFill>
            <a:schemeClr val="bg1">
              <a:lumMod val="6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ZA" sz="1200" b="1" kern="1200">
              <a:solidFill>
                <a:sysClr val="windowText" lastClr="000000"/>
              </a:solidFill>
            </a:rPr>
            <a:t>Unit 5</a:t>
          </a:r>
          <a:endParaRPr lang="en-ZA" sz="1200" kern="1200">
            <a:solidFill>
              <a:sysClr val="windowText" lastClr="000000"/>
            </a:solidFill>
          </a:endParaRPr>
        </a:p>
        <a:p>
          <a:pPr lvl="0" algn="ctr" defTabSz="533400">
            <a:lnSpc>
              <a:spcPct val="90000"/>
            </a:lnSpc>
            <a:spcBef>
              <a:spcPct val="0"/>
            </a:spcBef>
            <a:spcAft>
              <a:spcPct val="35000"/>
            </a:spcAft>
          </a:pPr>
          <a:r>
            <a:rPr lang="en-ZA" sz="1200" b="0" kern="1200">
              <a:solidFill>
                <a:sysClr val="windowText" lastClr="000000"/>
              </a:solidFill>
            </a:rPr>
            <a:t>Types of assessment</a:t>
          </a:r>
          <a:endParaRPr lang="en-US" sz="1200" b="0" kern="1200" baseline="0">
            <a:solidFill>
              <a:sysClr val="windowText" lastClr="000000"/>
            </a:solidFill>
          </a:endParaRPr>
        </a:p>
      </dsp:txBody>
      <dsp:txXfrm>
        <a:off x="2325493" y="3190756"/>
        <a:ext cx="3097651" cy="639020"/>
      </dsp:txXfrm>
    </dsp:sp>
    <dsp:sp modelId="{2F8D4016-AD1A-45CC-9C79-7496A1BCC3AE}">
      <dsp:nvSpPr>
        <dsp:cNvPr id="0" name=""/>
        <dsp:cNvSpPr/>
      </dsp:nvSpPr>
      <dsp:spPr>
        <a:xfrm rot="3907178">
          <a:off x="1388754" y="3695626"/>
          <a:ext cx="1290690" cy="19580"/>
        </a:xfrm>
        <a:custGeom>
          <a:avLst/>
          <a:gdLst/>
          <a:ahLst/>
          <a:cxnLst/>
          <a:rect l="0" t="0" r="0" b="0"/>
          <a:pathLst>
            <a:path>
              <a:moveTo>
                <a:pt x="0" y="9790"/>
              </a:moveTo>
              <a:lnTo>
                <a:pt x="1290690" y="9790"/>
              </a:lnTo>
            </a:path>
          </a:pathLst>
        </a:custGeom>
        <a:noFill/>
        <a:ln w="25400" cap="flat" cmpd="sng" algn="ctr">
          <a:solidFill>
            <a:schemeClr val="bg1">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001832" y="3673148"/>
        <a:ext cx="64534" cy="64534"/>
      </dsp:txXfrm>
    </dsp:sp>
    <dsp:sp modelId="{3394444F-7806-42FF-A752-EBA216BF7464}">
      <dsp:nvSpPr>
        <dsp:cNvPr id="0" name=""/>
        <dsp:cNvSpPr/>
      </dsp:nvSpPr>
      <dsp:spPr>
        <a:xfrm>
          <a:off x="2305612" y="3951474"/>
          <a:ext cx="3118746" cy="678782"/>
        </a:xfrm>
        <a:prstGeom prst="roundRect">
          <a:avLst>
            <a:gd name="adj" fmla="val 10000"/>
          </a:avLst>
        </a:prstGeom>
        <a:solidFill>
          <a:schemeClr val="bg1">
            <a:lumMod val="65000"/>
          </a:schemeClr>
        </a:solidFill>
        <a:ln w="25400" cap="flat" cmpd="sng" algn="ctr">
          <a:solidFill>
            <a:schemeClr val="bg1">
              <a:lumMod val="6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chemeClr val="tx1"/>
              </a:solidFill>
            </a:rPr>
            <a:t>Unit 6</a:t>
          </a:r>
        </a:p>
        <a:p>
          <a:pPr lvl="0" algn="ctr" defTabSz="533400">
            <a:lnSpc>
              <a:spcPct val="90000"/>
            </a:lnSpc>
            <a:spcBef>
              <a:spcPct val="0"/>
            </a:spcBef>
            <a:spcAft>
              <a:spcPct val="35000"/>
            </a:spcAft>
          </a:pPr>
          <a:r>
            <a:rPr lang="en-US" sz="1200" kern="1200">
              <a:solidFill>
                <a:schemeClr val="tx1"/>
              </a:solidFill>
            </a:rPr>
            <a:t>Assessment tasks</a:t>
          </a:r>
        </a:p>
      </dsp:txBody>
      <dsp:txXfrm>
        <a:off x="2325493" y="3971355"/>
        <a:ext cx="3078984" cy="639020"/>
      </dsp:txXfrm>
    </dsp:sp>
    <dsp:sp modelId="{EF3307AF-345C-464F-A9D5-67A53A1B4E06}">
      <dsp:nvSpPr>
        <dsp:cNvPr id="0" name=""/>
        <dsp:cNvSpPr/>
      </dsp:nvSpPr>
      <dsp:spPr>
        <a:xfrm rot="4467012">
          <a:off x="1021278" y="4085925"/>
          <a:ext cx="2025642" cy="19580"/>
        </a:xfrm>
        <a:custGeom>
          <a:avLst/>
          <a:gdLst/>
          <a:ahLst/>
          <a:cxnLst/>
          <a:rect l="0" t="0" r="0" b="0"/>
          <a:pathLst>
            <a:path>
              <a:moveTo>
                <a:pt x="0" y="9790"/>
              </a:moveTo>
              <a:lnTo>
                <a:pt x="2025642" y="9790"/>
              </a:lnTo>
            </a:path>
          </a:pathLst>
        </a:custGeom>
        <a:noFill/>
        <a:ln w="25400" cap="flat" cmpd="sng" algn="ctr">
          <a:solidFill>
            <a:schemeClr val="bg1">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1983458" y="4045075"/>
        <a:ext cx="101282" cy="101282"/>
      </dsp:txXfrm>
    </dsp:sp>
    <dsp:sp modelId="{C20433CE-9E91-4343-AFB2-D7B28DE5CF5D}">
      <dsp:nvSpPr>
        <dsp:cNvPr id="0" name=""/>
        <dsp:cNvSpPr/>
      </dsp:nvSpPr>
      <dsp:spPr>
        <a:xfrm>
          <a:off x="2305612" y="4732074"/>
          <a:ext cx="3118746" cy="678782"/>
        </a:xfrm>
        <a:prstGeom prst="roundRect">
          <a:avLst>
            <a:gd name="adj" fmla="val 10000"/>
          </a:avLst>
        </a:prstGeom>
        <a:solidFill>
          <a:schemeClr val="bg1">
            <a:lumMod val="65000"/>
          </a:schemeClr>
        </a:solidFill>
        <a:ln w="25400" cap="flat" cmpd="sng" algn="ctr">
          <a:solidFill>
            <a:schemeClr val="bg1">
              <a:lumMod val="6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chemeClr val="tx1"/>
              </a:solidFill>
            </a:rPr>
            <a:t>Unit 7</a:t>
          </a:r>
        </a:p>
        <a:p>
          <a:pPr lvl="0" algn="ctr" defTabSz="533400">
            <a:lnSpc>
              <a:spcPct val="90000"/>
            </a:lnSpc>
            <a:spcBef>
              <a:spcPct val="0"/>
            </a:spcBef>
            <a:spcAft>
              <a:spcPct val="35000"/>
            </a:spcAft>
          </a:pPr>
          <a:r>
            <a:rPr lang="en-ZA" sz="1200" b="0" kern="1200">
              <a:solidFill>
                <a:sysClr val="windowText" lastClr="000000"/>
              </a:solidFill>
            </a:rPr>
            <a:t>Ensuring quality in assessment</a:t>
          </a:r>
          <a:endParaRPr lang="en-US" sz="1200" b="0" kern="1200">
            <a:solidFill>
              <a:sysClr val="windowText" lastClr="000000"/>
            </a:solidFill>
          </a:endParaRPr>
        </a:p>
      </dsp:txBody>
      <dsp:txXfrm>
        <a:off x="2325493" y="4751955"/>
        <a:ext cx="3078984" cy="639020"/>
      </dsp:txXfrm>
    </dsp:sp>
    <dsp:sp modelId="{300FFA37-5A2E-4005-8FFE-BB4BA27D00E4}">
      <dsp:nvSpPr>
        <dsp:cNvPr id="0" name=""/>
        <dsp:cNvSpPr/>
      </dsp:nvSpPr>
      <dsp:spPr>
        <a:xfrm rot="4725511">
          <a:off x="641329" y="4476225"/>
          <a:ext cx="2785541" cy="19580"/>
        </a:xfrm>
        <a:custGeom>
          <a:avLst/>
          <a:gdLst/>
          <a:ahLst/>
          <a:cxnLst/>
          <a:rect l="0" t="0" r="0" b="0"/>
          <a:pathLst>
            <a:path>
              <a:moveTo>
                <a:pt x="0" y="9790"/>
              </a:moveTo>
              <a:lnTo>
                <a:pt x="2785541" y="9790"/>
              </a:lnTo>
            </a:path>
          </a:pathLst>
        </a:custGeom>
        <a:noFill/>
        <a:ln w="25400" cap="flat" cmpd="sng" algn="ctr">
          <a:solidFill>
            <a:schemeClr val="bg1">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p>
      </dsp:txBody>
      <dsp:txXfrm>
        <a:off x="1964461" y="4416377"/>
        <a:ext cx="139277" cy="139277"/>
      </dsp:txXfrm>
    </dsp:sp>
    <dsp:sp modelId="{9D0AD4C5-D1B3-4034-85A6-3DEFD76501EE}">
      <dsp:nvSpPr>
        <dsp:cNvPr id="0" name=""/>
        <dsp:cNvSpPr/>
      </dsp:nvSpPr>
      <dsp:spPr>
        <a:xfrm>
          <a:off x="2305612" y="5512674"/>
          <a:ext cx="3118746" cy="678782"/>
        </a:xfrm>
        <a:prstGeom prst="roundRect">
          <a:avLst>
            <a:gd name="adj" fmla="val 10000"/>
          </a:avLst>
        </a:prstGeom>
        <a:solidFill>
          <a:schemeClr val="bg1">
            <a:lumMod val="65000"/>
          </a:schemeClr>
        </a:solidFill>
        <a:ln w="25400" cap="flat" cmpd="sng" algn="ctr">
          <a:solidFill>
            <a:schemeClr val="bg1">
              <a:lumMod val="6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chemeClr val="tx1"/>
              </a:solidFill>
            </a:rPr>
            <a:t>Unit 8</a:t>
          </a:r>
        </a:p>
        <a:p>
          <a:pPr lvl="0" algn="ctr" defTabSz="533400">
            <a:lnSpc>
              <a:spcPct val="90000"/>
            </a:lnSpc>
            <a:spcBef>
              <a:spcPct val="0"/>
            </a:spcBef>
            <a:spcAft>
              <a:spcPct val="35000"/>
            </a:spcAft>
          </a:pPr>
          <a:r>
            <a:rPr lang="en-ZA" sz="1200" b="0" kern="1200">
              <a:solidFill>
                <a:sysClr val="windowText" lastClr="000000"/>
              </a:solidFill>
            </a:rPr>
            <a:t>Using the results of assessment to improve teaching and lea</a:t>
          </a:r>
          <a:r>
            <a:rPr lang="en-ZA" sz="1400" b="0" kern="1200">
              <a:solidFill>
                <a:sysClr val="windowText" lastClr="000000"/>
              </a:solidFill>
            </a:rPr>
            <a:t>rning</a:t>
          </a:r>
          <a:endParaRPr lang="en-US" sz="1400" b="0" kern="1200">
            <a:solidFill>
              <a:sysClr val="windowText" lastClr="000000"/>
            </a:solidFill>
          </a:endParaRPr>
        </a:p>
      </dsp:txBody>
      <dsp:txXfrm>
        <a:off x="2325493" y="5532555"/>
        <a:ext cx="3078984" cy="6390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A3F7C9-86F2-4339-9747-D69ED83792FC}">
      <dsp:nvSpPr>
        <dsp:cNvPr id="0" name=""/>
        <dsp:cNvSpPr/>
      </dsp:nvSpPr>
      <dsp:spPr>
        <a:xfrm>
          <a:off x="2526366" y="25976"/>
          <a:ext cx="876014" cy="8760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Font typeface="+mj-lt"/>
            <a:buNone/>
          </a:pPr>
          <a:r>
            <a:rPr lang="en-GB" sz="900" kern="1200">
              <a:latin typeface="Calibri" panose="020F0502020204030204"/>
              <a:ea typeface="+mn-ea"/>
              <a:cs typeface="+mn-cs"/>
            </a:rPr>
            <a:t>1. Decide learning outcomes</a:t>
          </a:r>
          <a:endParaRPr lang="en-ZA" sz="900" kern="1200">
            <a:latin typeface="Calibri" panose="020F0502020204030204"/>
            <a:ea typeface="+mn-ea"/>
            <a:cs typeface="+mn-cs"/>
          </a:endParaRPr>
        </a:p>
      </dsp:txBody>
      <dsp:txXfrm>
        <a:off x="2526366" y="25976"/>
        <a:ext cx="876014" cy="876014"/>
      </dsp:txXfrm>
    </dsp:sp>
    <dsp:sp modelId="{4A8A6EE9-B314-490B-BD32-071BD1CB412B}">
      <dsp:nvSpPr>
        <dsp:cNvPr id="0" name=""/>
        <dsp:cNvSpPr/>
      </dsp:nvSpPr>
      <dsp:spPr>
        <a:xfrm>
          <a:off x="466532" y="737"/>
          <a:ext cx="3283335" cy="3283335"/>
        </a:xfrm>
        <a:prstGeom prst="circularArrow">
          <a:avLst>
            <a:gd name="adj1" fmla="val 5200"/>
            <a:gd name="adj2" fmla="val 335938"/>
            <a:gd name="adj3" fmla="val 21293141"/>
            <a:gd name="adj4" fmla="val 19766327"/>
            <a:gd name="adj5" fmla="val 6067"/>
          </a:avLst>
        </a:prstGeom>
        <a:solidFill>
          <a:schemeClr val="bg1">
            <a:lumMod val="7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96B7421-9D14-4BA3-9831-CACB4ECE7BC1}">
      <dsp:nvSpPr>
        <dsp:cNvPr id="0" name=""/>
        <dsp:cNvSpPr/>
      </dsp:nvSpPr>
      <dsp:spPr>
        <a:xfrm>
          <a:off x="3055510" y="1654515"/>
          <a:ext cx="876014" cy="8760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lang="en-GB" sz="900" kern="1200">
              <a:latin typeface="Calibri" panose="020F0502020204030204"/>
              <a:ea typeface="+mn-ea"/>
              <a:cs typeface="+mn-cs"/>
            </a:rPr>
            <a:t>2. Engage in teaching and learning</a:t>
          </a:r>
          <a:endParaRPr lang="en-ZA" sz="900" kern="1200">
            <a:latin typeface="Calibri" panose="020F0502020204030204"/>
            <a:ea typeface="+mn-ea"/>
            <a:cs typeface="+mn-cs"/>
          </a:endParaRPr>
        </a:p>
      </dsp:txBody>
      <dsp:txXfrm>
        <a:off x="3055510" y="1654515"/>
        <a:ext cx="876014" cy="876014"/>
      </dsp:txXfrm>
    </dsp:sp>
    <dsp:sp modelId="{A063D9B9-B7BC-41E8-88D6-E842B41C7CE8}">
      <dsp:nvSpPr>
        <dsp:cNvPr id="0" name=""/>
        <dsp:cNvSpPr/>
      </dsp:nvSpPr>
      <dsp:spPr>
        <a:xfrm>
          <a:off x="466532" y="737"/>
          <a:ext cx="3283335" cy="3283335"/>
        </a:xfrm>
        <a:prstGeom prst="circularArrow">
          <a:avLst>
            <a:gd name="adj1" fmla="val 5200"/>
            <a:gd name="adj2" fmla="val 335938"/>
            <a:gd name="adj3" fmla="val 4014594"/>
            <a:gd name="adj4" fmla="val 2253528"/>
            <a:gd name="adj5" fmla="val 6067"/>
          </a:avLst>
        </a:prstGeom>
        <a:solidFill>
          <a:schemeClr val="bg1">
            <a:lumMod val="7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0CE2E33-601A-4A69-9454-CBB958A2ED12}">
      <dsp:nvSpPr>
        <dsp:cNvPr id="0" name=""/>
        <dsp:cNvSpPr/>
      </dsp:nvSpPr>
      <dsp:spPr>
        <a:xfrm>
          <a:off x="1670192" y="2661007"/>
          <a:ext cx="876014" cy="8760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lang="en-GB" sz="900" kern="1200">
              <a:latin typeface="Calibri" panose="020F0502020204030204"/>
              <a:ea typeface="+mn-ea"/>
              <a:cs typeface="+mn-cs"/>
            </a:rPr>
            <a:t>3. Assess learning </a:t>
          </a:r>
          <a:endParaRPr lang="en-ZA" sz="900" kern="1200">
            <a:latin typeface="Calibri" panose="020F0502020204030204"/>
            <a:ea typeface="+mn-ea"/>
            <a:cs typeface="+mn-cs"/>
          </a:endParaRPr>
        </a:p>
      </dsp:txBody>
      <dsp:txXfrm>
        <a:off x="1670192" y="2661007"/>
        <a:ext cx="876014" cy="876014"/>
      </dsp:txXfrm>
    </dsp:sp>
    <dsp:sp modelId="{58897288-1220-40D9-B7C0-3487002D9C7C}">
      <dsp:nvSpPr>
        <dsp:cNvPr id="0" name=""/>
        <dsp:cNvSpPr/>
      </dsp:nvSpPr>
      <dsp:spPr>
        <a:xfrm>
          <a:off x="466532" y="737"/>
          <a:ext cx="3283335" cy="3283335"/>
        </a:xfrm>
        <a:prstGeom prst="circularArrow">
          <a:avLst>
            <a:gd name="adj1" fmla="val 5200"/>
            <a:gd name="adj2" fmla="val 335938"/>
            <a:gd name="adj3" fmla="val 8210534"/>
            <a:gd name="adj4" fmla="val 6449468"/>
            <a:gd name="adj5" fmla="val 6067"/>
          </a:avLst>
        </a:prstGeom>
        <a:solidFill>
          <a:schemeClr val="bg1">
            <a:lumMod val="7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70ACF96-47A1-47A1-9688-CF4142FA4507}">
      <dsp:nvSpPr>
        <dsp:cNvPr id="0" name=""/>
        <dsp:cNvSpPr/>
      </dsp:nvSpPr>
      <dsp:spPr>
        <a:xfrm>
          <a:off x="284874" y="1654515"/>
          <a:ext cx="876014" cy="8760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lang="en-GB" sz="900" kern="1200">
              <a:latin typeface="Calibri" panose="020F0502020204030204"/>
              <a:ea typeface="+mn-ea"/>
              <a:cs typeface="+mn-cs"/>
            </a:rPr>
            <a:t>4. Reflect on assessment and draw conclusions about what was effective and what was not </a:t>
          </a:r>
          <a:endParaRPr lang="en-ZA" sz="900" kern="1200">
            <a:latin typeface="Calibri" panose="020F0502020204030204"/>
            <a:ea typeface="+mn-ea"/>
            <a:cs typeface="+mn-cs"/>
          </a:endParaRPr>
        </a:p>
      </dsp:txBody>
      <dsp:txXfrm>
        <a:off x="284874" y="1654515"/>
        <a:ext cx="876014" cy="876014"/>
      </dsp:txXfrm>
    </dsp:sp>
    <dsp:sp modelId="{25335CF2-D1B8-4180-B070-F6713DD92DD2}">
      <dsp:nvSpPr>
        <dsp:cNvPr id="0" name=""/>
        <dsp:cNvSpPr/>
      </dsp:nvSpPr>
      <dsp:spPr>
        <a:xfrm>
          <a:off x="466532" y="737"/>
          <a:ext cx="3283335" cy="3283335"/>
        </a:xfrm>
        <a:prstGeom prst="circularArrow">
          <a:avLst>
            <a:gd name="adj1" fmla="val 5200"/>
            <a:gd name="adj2" fmla="val 335938"/>
            <a:gd name="adj3" fmla="val 12297735"/>
            <a:gd name="adj4" fmla="val 10770921"/>
            <a:gd name="adj5" fmla="val 6067"/>
          </a:avLst>
        </a:prstGeom>
        <a:solidFill>
          <a:schemeClr val="bg1">
            <a:lumMod val="7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99EFA90-DCCA-4E59-95E2-A8C8958AE9C1}">
      <dsp:nvSpPr>
        <dsp:cNvPr id="0" name=""/>
        <dsp:cNvSpPr/>
      </dsp:nvSpPr>
      <dsp:spPr>
        <a:xfrm>
          <a:off x="814019" y="25976"/>
          <a:ext cx="876014" cy="8760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Font typeface="+mj-lt"/>
            <a:buNone/>
          </a:pPr>
          <a:r>
            <a:rPr lang="en-GB" sz="900" kern="1200">
              <a:latin typeface="Calibri" panose="020F0502020204030204"/>
              <a:ea typeface="+mn-ea"/>
              <a:cs typeface="+mn-cs"/>
            </a:rPr>
            <a:t>5. Based on  learning from assessment results, modify next teaching and learning cycle</a:t>
          </a:r>
          <a:endParaRPr lang="en-ZA" sz="900" kern="1200">
            <a:latin typeface="Calibri" panose="020F0502020204030204"/>
            <a:ea typeface="+mn-ea"/>
            <a:cs typeface="+mn-cs"/>
          </a:endParaRPr>
        </a:p>
      </dsp:txBody>
      <dsp:txXfrm>
        <a:off x="814019" y="25976"/>
        <a:ext cx="876014" cy="876014"/>
      </dsp:txXfrm>
    </dsp:sp>
    <dsp:sp modelId="{A0D69B4C-F48F-43CF-83D4-4D9779D5B950}">
      <dsp:nvSpPr>
        <dsp:cNvPr id="0" name=""/>
        <dsp:cNvSpPr/>
      </dsp:nvSpPr>
      <dsp:spPr>
        <a:xfrm>
          <a:off x="466532" y="737"/>
          <a:ext cx="3283335" cy="3283335"/>
        </a:xfrm>
        <a:prstGeom prst="circularArrow">
          <a:avLst>
            <a:gd name="adj1" fmla="val 5200"/>
            <a:gd name="adj2" fmla="val 335938"/>
            <a:gd name="adj3" fmla="val 16865583"/>
            <a:gd name="adj4" fmla="val 15198479"/>
            <a:gd name="adj5" fmla="val 6067"/>
          </a:avLst>
        </a:prstGeom>
        <a:solidFill>
          <a:schemeClr val="bg1">
            <a:lumMod val="7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jI186Iz5RKU2m/EAfxccv8tMLoiQ==">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</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866198AC1FDF6144B4E28597194A9E18" ma:contentTypeVersion="10" ma:contentTypeDescription="Create a new document." ma:contentTypeScope="" ma:versionID="ca16cd391278b4af60e2a6f659126e9d">
  <xsd:schema xmlns:xsd="http://www.w3.org/2001/XMLSchema" xmlns:xs="http://www.w3.org/2001/XMLSchema" xmlns:p="http://schemas.microsoft.com/office/2006/metadata/properties" xmlns:ns2="63407d77-75cd-4a98-bcc5-d3c3d003314d" targetNamespace="http://schemas.microsoft.com/office/2006/metadata/properties" ma:root="true" ma:fieldsID="1137b919ee8fc6aeff3d93238d744318" ns2:_="">
    <xsd:import namespace="63407d77-75cd-4a98-bcc5-d3c3d00331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407d77-75cd-4a98-bcc5-d3c3d00331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01215-A1C0-43FF-89F4-13DBD9FE425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E3E9D4A-7161-4136-BB7C-F0D4AB9FD8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407d77-75cd-4a98-bcc5-d3c3d00331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D5FDEF-F86F-463A-81D4-9952E7FAB693}">
  <ds:schemaRefs>
    <ds:schemaRef ds:uri="http://schemas.microsoft.com/sharepoint/v3/contenttype/forms"/>
  </ds:schemaRefs>
</ds:datastoreItem>
</file>

<file path=customXml/itemProps5.xml><?xml version="1.0" encoding="utf-8"?>
<ds:datastoreItem xmlns:ds="http://schemas.openxmlformats.org/officeDocument/2006/customXml" ds:itemID="{A770C10D-BDC1-42D7-8BAA-542F02E5C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AdvDipTVT_Module_StyleTemplate Writing 20190830</Template>
  <TotalTime>55</TotalTime>
  <Pages>1</Pages>
  <Words>42260</Words>
  <Characters>240885</Characters>
  <Application>Microsoft Office Word</Application>
  <DocSecurity>0</DocSecurity>
  <Lines>2007</Lines>
  <Paragraphs>565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 Waspe</dc:creator>
  <cp:lastModifiedBy>Maryla Bialobrzeska</cp:lastModifiedBy>
  <cp:revision>48</cp:revision>
  <cp:lastPrinted>2020-12-23T11:03:00Z</cp:lastPrinted>
  <dcterms:created xsi:type="dcterms:W3CDTF">2020-11-30T11:07:00Z</dcterms:created>
  <dcterms:modified xsi:type="dcterms:W3CDTF">2020-12-23T11:03:00Z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0x010100866198AC1FDF6144B4E28597194A9E18</vt:lpwstr>
  </property>
  <property fmtid="{D5CDD505-2E9C-101B-9397-08002B2CF9AE}" pid="3" name="ZOTERO_PREF_1">
    <vt:lpwstr>&lt;data data-version="3" zotero-version="5.0.74"&gt;&lt;session id="w301uvHw"/&gt;&lt;style id="http://www.zotero.org/styles/elsevier-harvard2" hasBibliography="1" bibliographyStyleHasBeenSet="1"/&gt;&lt;prefs&gt;&lt;pref name="fieldType" value="Field"/&gt;&lt;/prefs&gt;&lt;/data&gt;</vt:lpwstr>
  </property>
</Properties>
</file>