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50012D"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EF4AA1">
        <w:rPr>
          <w:rFonts w:eastAsia="Times New Roman" w:cs="Times New Roman"/>
          <w:b/>
          <w:iCs/>
          <w:sz w:val="44"/>
          <w:szCs w:val="44"/>
          <w:lang w:eastAsia="en-ZA"/>
        </w:rPr>
        <w:t xml:space="preserve">Career Profile: </w:t>
      </w:r>
      <w:r w:rsidR="00F80632">
        <w:rPr>
          <w:rFonts w:eastAsia="Times New Roman" w:cs="Times New Roman"/>
          <w:b/>
          <w:iCs/>
          <w:sz w:val="44"/>
          <w:szCs w:val="44"/>
          <w:lang w:eastAsia="en-ZA"/>
        </w:rPr>
        <w:t xml:space="preserve">Industrial </w:t>
      </w:r>
      <w:r w:rsidR="001D672B">
        <w:rPr>
          <w:rFonts w:eastAsia="Times New Roman" w:cs="Times New Roman"/>
          <w:b/>
          <w:iCs/>
          <w:sz w:val="44"/>
          <w:szCs w:val="44"/>
          <w:lang w:eastAsia="en-ZA"/>
        </w:rPr>
        <w:t>Chemist</w:t>
      </w:r>
    </w:p>
    <w:p w:rsidR="001D672B" w:rsidRPr="001D672B" w:rsidRDefault="001D672B" w:rsidP="001D672B">
      <w:pPr>
        <w:rPr>
          <w:lang w:eastAsia="en-ZA"/>
        </w:rPr>
      </w:pPr>
      <w:r w:rsidRPr="001D672B">
        <w:rPr>
          <w:lang w:eastAsia="en-ZA"/>
        </w:rPr>
        <w:t xml:space="preserve">An industrial chemist applies chemical science to industrial processes and may work in the area of development and production. Industrial chemists are experts in the properties and chemical structure of materials such as oil, metal and plastics, drugs, fertilizers and food. They contribute to creating new chemicals, develop and control production processing methods and also ensure that the quality of products is maintained. New chemicals with the desired properties are produced through experiment and then further developed on a larger scale and also at a reasonable cost. The industrial chemist can also become involved in the management of plant operations. </w:t>
      </w:r>
    </w:p>
    <w:p w:rsidR="001D672B" w:rsidRPr="001D672B" w:rsidRDefault="001D672B" w:rsidP="001D672B">
      <w:pPr>
        <w:rPr>
          <w:lang w:eastAsia="en-ZA"/>
        </w:rPr>
      </w:pPr>
      <w:r w:rsidRPr="001D672B">
        <w:rPr>
          <w:lang w:eastAsia="en-ZA"/>
        </w:rPr>
        <w:t>The chemical industry can be divided into two categories:</w:t>
      </w:r>
    </w:p>
    <w:p w:rsidR="001D672B" w:rsidRPr="001D672B" w:rsidRDefault="001D672B" w:rsidP="001D672B">
      <w:pPr>
        <w:pStyle w:val="ListParagraph"/>
        <w:numPr>
          <w:ilvl w:val="0"/>
          <w:numId w:val="12"/>
        </w:numPr>
        <w:rPr>
          <w:lang w:eastAsia="en-ZA"/>
        </w:rPr>
      </w:pPr>
      <w:r w:rsidRPr="001D672B">
        <w:rPr>
          <w:i/>
          <w:iCs/>
          <w:lang w:eastAsia="en-ZA"/>
        </w:rPr>
        <w:t>Heavy chemical industry</w:t>
      </w:r>
      <w:r w:rsidRPr="001D672B">
        <w:rPr>
          <w:lang w:eastAsia="en-ZA"/>
        </w:rPr>
        <w:t xml:space="preserve"> which is focused on large scale conversion of raw materials such as air, water, oil, coal into simple substances, eg. ammonia, sulphuric acid, ethene, and polythene</w:t>
      </w:r>
    </w:p>
    <w:p w:rsidR="001D672B" w:rsidRPr="001D672B" w:rsidRDefault="001D672B" w:rsidP="001D672B">
      <w:pPr>
        <w:pStyle w:val="ListParagraph"/>
        <w:numPr>
          <w:ilvl w:val="0"/>
          <w:numId w:val="12"/>
        </w:numPr>
        <w:rPr>
          <w:lang w:eastAsia="en-ZA"/>
        </w:rPr>
      </w:pPr>
      <w:r w:rsidRPr="001D672B">
        <w:rPr>
          <w:i/>
          <w:iCs/>
          <w:lang w:eastAsia="en-ZA"/>
        </w:rPr>
        <w:t>Light chemical industry</w:t>
      </w:r>
      <w:r w:rsidRPr="001D672B">
        <w:rPr>
          <w:lang w:eastAsia="en-ZA"/>
        </w:rPr>
        <w:t xml:space="preserve"> which converts the products of heavy industry into a variety of substances such as pharmaceuticals, adhesives and detergents.</w:t>
      </w:r>
    </w:p>
    <w:p w:rsidR="001D672B" w:rsidRPr="001D672B" w:rsidRDefault="001D672B" w:rsidP="001D672B">
      <w:pPr>
        <w:rPr>
          <w:lang w:eastAsia="en-ZA"/>
        </w:rPr>
      </w:pPr>
      <w:r w:rsidRPr="001D672B">
        <w:rPr>
          <w:lang w:eastAsia="en-ZA"/>
        </w:rPr>
        <w:t>As an industrial chemist, you could get involved in research and development work in a laboratory, or you could focus more on the production side, making sure that production processes run efficiently. Typical tasks you could be expected to perform include:</w:t>
      </w:r>
    </w:p>
    <w:p w:rsidR="001D672B" w:rsidRPr="001D672B" w:rsidRDefault="001D672B" w:rsidP="001D672B">
      <w:pPr>
        <w:pStyle w:val="ListParagraph"/>
        <w:numPr>
          <w:ilvl w:val="0"/>
          <w:numId w:val="13"/>
        </w:numPr>
        <w:rPr>
          <w:lang w:eastAsia="en-ZA"/>
        </w:rPr>
      </w:pPr>
      <w:r w:rsidRPr="001D672B">
        <w:rPr>
          <w:lang w:eastAsia="en-ZA"/>
        </w:rPr>
        <w:t>conducting experiments to identify chemical composition and studying chemical changes which occur in natural substances and processed materials</w:t>
      </w:r>
    </w:p>
    <w:p w:rsidR="001D672B" w:rsidRPr="001D672B" w:rsidRDefault="001D672B" w:rsidP="001D672B">
      <w:pPr>
        <w:pStyle w:val="ListParagraph"/>
        <w:numPr>
          <w:ilvl w:val="0"/>
          <w:numId w:val="13"/>
        </w:numPr>
        <w:rPr>
          <w:lang w:eastAsia="en-ZA"/>
        </w:rPr>
      </w:pPr>
      <w:r w:rsidRPr="001D672B">
        <w:rPr>
          <w:lang w:eastAsia="en-ZA"/>
        </w:rPr>
        <w:t>developing and testing theories, techniques and processes</w:t>
      </w:r>
    </w:p>
    <w:p w:rsidR="001D672B" w:rsidRPr="001D672B" w:rsidRDefault="001D672B" w:rsidP="001D672B">
      <w:pPr>
        <w:pStyle w:val="ListParagraph"/>
        <w:numPr>
          <w:ilvl w:val="0"/>
          <w:numId w:val="13"/>
        </w:numPr>
        <w:rPr>
          <w:lang w:eastAsia="en-ZA"/>
        </w:rPr>
      </w:pPr>
      <w:r w:rsidRPr="001D672B">
        <w:rPr>
          <w:lang w:eastAsia="en-ZA"/>
        </w:rPr>
        <w:t>developing practical applications of experiments and research findings, for example, combining new compounds for industrial and medical use</w:t>
      </w:r>
    </w:p>
    <w:p w:rsidR="001D672B" w:rsidRPr="001D672B" w:rsidRDefault="001D672B" w:rsidP="001D672B">
      <w:pPr>
        <w:pStyle w:val="ListParagraph"/>
        <w:numPr>
          <w:ilvl w:val="0"/>
          <w:numId w:val="13"/>
        </w:numPr>
        <w:rPr>
          <w:lang w:eastAsia="en-ZA"/>
        </w:rPr>
      </w:pPr>
      <w:r w:rsidRPr="001D672B">
        <w:rPr>
          <w:lang w:eastAsia="en-ZA"/>
        </w:rPr>
        <w:t>testing products and materials and drawing up specifications and standards that comply with government health laws and quality standards</w:t>
      </w:r>
    </w:p>
    <w:p w:rsidR="001D672B" w:rsidRPr="001D672B" w:rsidRDefault="001D672B" w:rsidP="001D672B">
      <w:pPr>
        <w:pStyle w:val="ListParagraph"/>
        <w:numPr>
          <w:ilvl w:val="0"/>
          <w:numId w:val="13"/>
        </w:numPr>
        <w:rPr>
          <w:lang w:eastAsia="en-ZA"/>
        </w:rPr>
      </w:pPr>
      <w:r w:rsidRPr="001D672B">
        <w:rPr>
          <w:lang w:eastAsia="en-ZA"/>
        </w:rPr>
        <w:t>developing experimental procedures and special equipment for the analysis of chemical processes</w:t>
      </w:r>
    </w:p>
    <w:p w:rsidR="001D672B" w:rsidRPr="001D672B" w:rsidRDefault="001D672B" w:rsidP="001D672B">
      <w:pPr>
        <w:pStyle w:val="ListParagraph"/>
        <w:numPr>
          <w:ilvl w:val="0"/>
          <w:numId w:val="13"/>
        </w:numPr>
        <w:rPr>
          <w:lang w:eastAsia="en-ZA"/>
        </w:rPr>
      </w:pPr>
      <w:r w:rsidRPr="001D672B">
        <w:rPr>
          <w:lang w:eastAsia="en-ZA"/>
        </w:rPr>
        <w:t>developing, managing and monitoring chemical processes for the manufacture of products and materials</w:t>
      </w:r>
    </w:p>
    <w:p w:rsidR="001D672B" w:rsidRPr="001D672B" w:rsidRDefault="001D672B" w:rsidP="001D672B">
      <w:pPr>
        <w:pStyle w:val="ListParagraph"/>
        <w:numPr>
          <w:ilvl w:val="0"/>
          <w:numId w:val="13"/>
        </w:numPr>
        <w:rPr>
          <w:lang w:eastAsia="en-ZA"/>
        </w:rPr>
      </w:pPr>
      <w:r w:rsidRPr="001D672B">
        <w:rPr>
          <w:lang w:eastAsia="en-ZA"/>
        </w:rPr>
        <w:t>monitoring the environment to check the safety, function and quality of products</w:t>
      </w:r>
    </w:p>
    <w:p w:rsidR="001D672B" w:rsidRPr="001D672B" w:rsidRDefault="001D672B" w:rsidP="001D672B">
      <w:pPr>
        <w:pStyle w:val="ListParagraph"/>
        <w:numPr>
          <w:ilvl w:val="0"/>
          <w:numId w:val="13"/>
        </w:numPr>
        <w:rPr>
          <w:lang w:eastAsia="en-ZA"/>
        </w:rPr>
      </w:pPr>
      <w:r w:rsidRPr="001D672B">
        <w:rPr>
          <w:lang w:eastAsia="en-ZA"/>
        </w:rPr>
        <w:t>managing chemical technicians.</w:t>
      </w:r>
    </w:p>
    <w:p w:rsidR="001D672B" w:rsidRPr="001D672B" w:rsidRDefault="001D672B" w:rsidP="001D672B">
      <w:pPr>
        <w:rPr>
          <w:lang w:eastAsia="en-ZA"/>
        </w:rPr>
      </w:pPr>
      <w:r w:rsidRPr="001D672B">
        <w:rPr>
          <w:lang w:eastAsia="en-ZA"/>
        </w:rPr>
        <w:t>Industrial chemists usually work in close cooperation with chemical engineers and, depending on the focus of the work, may also consult other scientists in relevant disciplines such as metallurgy, geology, biochemistry or food technology.</w:t>
      </w:r>
    </w:p>
    <w:p w:rsidR="00F80632" w:rsidRDefault="00F80632"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1D672B" w:rsidRDefault="001D672B" w:rsidP="00DB1D65">
      <w:pPr>
        <w:spacing w:before="100" w:beforeAutospacing="1" w:after="100" w:afterAutospacing="1" w:line="240" w:lineRule="auto"/>
        <w:outlineLvl w:val="1"/>
      </w:pPr>
      <w:r>
        <w:t xml:space="preserve">For a career in industrial chemistry students are advised to select English, Mathematics, and Physical Science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1D672B" w:rsidRDefault="001D672B" w:rsidP="001D672B">
      <w:r>
        <w:t xml:space="preserve">The </w:t>
      </w:r>
      <w:r>
        <w:rPr>
          <w:rStyle w:val="Strong"/>
        </w:rPr>
        <w:t xml:space="preserve">Bachelor of Science in Chemistry – (3 years) </w:t>
      </w:r>
      <w:r>
        <w:t xml:space="preserve">programme focuses on developing knowledge and skills for entry into careers in the field of chemistry. </w:t>
      </w:r>
      <w:r>
        <w:rPr>
          <w:b/>
          <w:bCs/>
        </w:rPr>
        <w:t>Offered at:</w:t>
      </w:r>
      <w:r>
        <w:t xml:space="preserve"> </w:t>
      </w:r>
    </w:p>
    <w:p w:rsidR="001D672B" w:rsidRDefault="001D672B" w:rsidP="001D672B">
      <w:pPr>
        <w:numPr>
          <w:ilvl w:val="0"/>
          <w:numId w:val="14"/>
        </w:numPr>
        <w:spacing w:before="100" w:beforeAutospacing="1" w:after="100" w:afterAutospacing="1" w:line="240" w:lineRule="auto"/>
      </w:pPr>
      <w:hyperlink r:id="rId8" w:tgtFrame="_blank" w:history="1">
        <w:r>
          <w:rPr>
            <w:rStyle w:val="Hyperlink"/>
          </w:rPr>
          <w:t>North-West University</w:t>
        </w:r>
      </w:hyperlink>
      <w:r w:rsidR="007D1DBD">
        <w:rPr>
          <w:rStyle w:val="FootnoteReference"/>
        </w:rPr>
        <w:footnoteReference w:id="1"/>
      </w:r>
      <w:r>
        <w:t xml:space="preserve"> (Faculty of Natural Sciences - Potchefstroom Campus)</w:t>
      </w:r>
    </w:p>
    <w:p w:rsidR="001D672B" w:rsidRDefault="001D672B" w:rsidP="001D672B">
      <w:pPr>
        <w:numPr>
          <w:ilvl w:val="0"/>
          <w:numId w:val="14"/>
        </w:numPr>
        <w:spacing w:before="100" w:beforeAutospacing="1" w:after="100" w:afterAutospacing="1" w:line="240" w:lineRule="auto"/>
      </w:pPr>
      <w:hyperlink r:id="rId9" w:tgtFrame="_blank" w:history="1">
        <w:r>
          <w:rPr>
            <w:rStyle w:val="Hyperlink"/>
          </w:rPr>
          <w:t>University of South Africa</w:t>
        </w:r>
      </w:hyperlink>
      <w:r w:rsidR="007D1DBD">
        <w:rPr>
          <w:rStyle w:val="FootnoteReference"/>
        </w:rPr>
        <w:footnoteReference w:id="2"/>
      </w:r>
      <w:r>
        <w:t xml:space="preserve"> (Department of Chemistry)</w:t>
      </w:r>
    </w:p>
    <w:p w:rsidR="001D672B" w:rsidRDefault="001D672B" w:rsidP="001D672B">
      <w:pPr>
        <w:numPr>
          <w:ilvl w:val="0"/>
          <w:numId w:val="14"/>
        </w:numPr>
        <w:spacing w:before="100" w:beforeAutospacing="1" w:after="100" w:afterAutospacing="1" w:line="240" w:lineRule="auto"/>
      </w:pPr>
      <w:hyperlink r:id="rId10" w:tgtFrame="_blank" w:history="1">
        <w:r>
          <w:rPr>
            <w:rStyle w:val="Hyperlink"/>
          </w:rPr>
          <w:t>University of Johannesburg</w:t>
        </w:r>
      </w:hyperlink>
      <w:r w:rsidR="007D1DBD">
        <w:rPr>
          <w:rStyle w:val="FootnoteReference"/>
        </w:rPr>
        <w:footnoteReference w:id="3"/>
      </w:r>
      <w:r>
        <w:t xml:space="preserve"> (Faculty of Science)</w:t>
      </w:r>
    </w:p>
    <w:p w:rsidR="001D672B" w:rsidRDefault="001D672B" w:rsidP="001D672B">
      <w:pPr>
        <w:numPr>
          <w:ilvl w:val="0"/>
          <w:numId w:val="14"/>
        </w:numPr>
        <w:spacing w:before="100" w:beforeAutospacing="1" w:after="100" w:afterAutospacing="1" w:line="240" w:lineRule="auto"/>
      </w:pPr>
      <w:hyperlink r:id="rId11" w:tgtFrame="_blank" w:history="1">
        <w:r>
          <w:rPr>
            <w:rStyle w:val="Hyperlink"/>
          </w:rPr>
          <w:t>University of Limpopo</w:t>
        </w:r>
      </w:hyperlink>
      <w:r w:rsidR="007D1DBD">
        <w:rPr>
          <w:rStyle w:val="FootnoteReference"/>
        </w:rPr>
        <w:footnoteReference w:id="4"/>
      </w:r>
      <w:r>
        <w:t xml:space="preserve"> (School of Physical and Mineral Science)</w:t>
      </w:r>
    </w:p>
    <w:p w:rsidR="001D672B" w:rsidRDefault="001D672B" w:rsidP="001D672B">
      <w:pPr>
        <w:numPr>
          <w:ilvl w:val="0"/>
          <w:numId w:val="14"/>
        </w:numPr>
        <w:spacing w:before="100" w:beforeAutospacing="1" w:after="100" w:afterAutospacing="1" w:line="240" w:lineRule="auto"/>
      </w:pPr>
      <w:hyperlink r:id="rId12" w:tgtFrame="_blank" w:history="1">
        <w:r>
          <w:rPr>
            <w:rStyle w:val="Hyperlink"/>
          </w:rPr>
          <w:t>University of Pretoria</w:t>
        </w:r>
      </w:hyperlink>
      <w:r w:rsidR="007D1DBD">
        <w:rPr>
          <w:rStyle w:val="FootnoteReference"/>
        </w:rPr>
        <w:footnoteReference w:id="5"/>
      </w:r>
      <w:r>
        <w:t xml:space="preserve"> (Faculty of Natural and Agricultural Sciences)</w:t>
      </w:r>
    </w:p>
    <w:p w:rsidR="001D672B" w:rsidRDefault="001D672B" w:rsidP="001D672B">
      <w:pPr>
        <w:numPr>
          <w:ilvl w:val="0"/>
          <w:numId w:val="14"/>
        </w:numPr>
        <w:spacing w:before="100" w:beforeAutospacing="1" w:after="100" w:afterAutospacing="1" w:line="240" w:lineRule="auto"/>
      </w:pPr>
      <w:hyperlink r:id="rId13" w:tgtFrame="_blank" w:history="1">
        <w:r>
          <w:rPr>
            <w:rStyle w:val="Hyperlink"/>
          </w:rPr>
          <w:t>University of Venda</w:t>
        </w:r>
      </w:hyperlink>
      <w:r w:rsidR="007D1DBD">
        <w:rPr>
          <w:rStyle w:val="FootnoteReference"/>
        </w:rPr>
        <w:footnoteReference w:id="6"/>
      </w:r>
      <w:r>
        <w:t xml:space="preserve"> (School of Mathematics and Natural Sciences)</w:t>
      </w:r>
    </w:p>
    <w:p w:rsidR="001D672B" w:rsidRDefault="001D672B" w:rsidP="001D672B">
      <w:pPr>
        <w:numPr>
          <w:ilvl w:val="0"/>
          <w:numId w:val="14"/>
        </w:numPr>
        <w:spacing w:before="100" w:beforeAutospacing="1" w:after="100" w:afterAutospacing="1" w:line="240" w:lineRule="auto"/>
      </w:pPr>
      <w:hyperlink r:id="rId14" w:tgtFrame="_blank" w:history="1">
        <w:r>
          <w:rPr>
            <w:rStyle w:val="Hyperlink"/>
          </w:rPr>
          <w:t>University of the Witwatersrand</w:t>
        </w:r>
      </w:hyperlink>
      <w:r w:rsidR="007D1DBD">
        <w:rPr>
          <w:rStyle w:val="FootnoteReference"/>
        </w:rPr>
        <w:footnoteReference w:id="7"/>
      </w:r>
      <w:r>
        <w:t xml:space="preserve"> (School of Chemistry)</w:t>
      </w:r>
    </w:p>
    <w:p w:rsidR="00F80632" w:rsidRPr="00EF4AA1" w:rsidRDefault="00F80632" w:rsidP="00F80632">
      <w:pPr>
        <w:spacing w:before="100" w:beforeAutospacing="1" w:after="100" w:afterAutospacing="1" w:line="240" w:lineRule="auto"/>
        <w:outlineLvl w:val="1"/>
        <w:rPr>
          <w:rFonts w:eastAsia="Times New Roman" w:cs="Times New Roman"/>
          <w:bCs/>
          <w:sz w:val="36"/>
          <w:szCs w:val="36"/>
          <w:lang w:eastAsia="en-ZA"/>
        </w:rPr>
      </w:pPr>
      <w:r w:rsidRPr="00EF4AA1">
        <w:rPr>
          <w:rFonts w:eastAsia="Times New Roman" w:cs="Times New Roman"/>
          <w:bCs/>
          <w:sz w:val="36"/>
          <w:szCs w:val="36"/>
          <w:lang w:eastAsia="en-ZA"/>
        </w:rPr>
        <w:t>Admission requirements</w:t>
      </w:r>
    </w:p>
    <w:p w:rsidR="00F80632" w:rsidRPr="00F80632" w:rsidRDefault="00F80632" w:rsidP="00F80632">
      <w:pPr>
        <w:rPr>
          <w:lang w:eastAsia="en-ZA"/>
        </w:rPr>
      </w:pPr>
      <w:r w:rsidRPr="00F80632">
        <w:rPr>
          <w:lang w:eastAsia="en-Z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r w:rsidR="001D672B">
        <w:rPr>
          <w:rFonts w:eastAsia="Times New Roman" w:cs="Times New Roman"/>
          <w:b/>
          <w:sz w:val="40"/>
          <w:szCs w:val="40"/>
          <w:lang w:eastAsia="en-ZA"/>
        </w:rPr>
        <w:br/>
      </w:r>
    </w:p>
    <w:p w:rsidR="001D672B" w:rsidRDefault="001D672B" w:rsidP="001D672B">
      <w:pPr>
        <w:pStyle w:val="ListParagraph"/>
        <w:numPr>
          <w:ilvl w:val="0"/>
          <w:numId w:val="17"/>
        </w:numPr>
      </w:pPr>
      <w:r>
        <w:t>Atomic Energy Commission (AEC)</w:t>
      </w:r>
    </w:p>
    <w:p w:rsidR="001D672B" w:rsidRDefault="001D672B" w:rsidP="001D672B">
      <w:pPr>
        <w:pStyle w:val="ListParagraph"/>
        <w:numPr>
          <w:ilvl w:val="0"/>
          <w:numId w:val="17"/>
        </w:numPr>
      </w:pPr>
      <w:hyperlink r:id="rId15" w:tgtFrame="_blank" w:history="1">
        <w:r>
          <w:rPr>
            <w:rStyle w:val="Hyperlink"/>
          </w:rPr>
          <w:t>AECI</w:t>
        </w:r>
      </w:hyperlink>
      <w:r w:rsidR="007D1DBD">
        <w:rPr>
          <w:rStyle w:val="FootnoteReference"/>
        </w:rPr>
        <w:footnoteReference w:id="8"/>
      </w:r>
    </w:p>
    <w:p w:rsidR="001D672B" w:rsidRDefault="001D672B" w:rsidP="001D672B">
      <w:pPr>
        <w:pStyle w:val="ListParagraph"/>
        <w:numPr>
          <w:ilvl w:val="0"/>
          <w:numId w:val="17"/>
        </w:numPr>
      </w:pPr>
      <w:r>
        <w:t>Council for Scientific and Industrial Research (</w:t>
      </w:r>
      <w:hyperlink r:id="rId16" w:tgtFrame="_blank" w:history="1">
        <w:r>
          <w:rPr>
            <w:rStyle w:val="Hyperlink"/>
          </w:rPr>
          <w:t>CSIR</w:t>
        </w:r>
      </w:hyperlink>
      <w:r w:rsidR="007D1DBD">
        <w:rPr>
          <w:rStyle w:val="FootnoteReference"/>
        </w:rPr>
        <w:footnoteReference w:id="9"/>
      </w:r>
      <w:r>
        <w:t>)</w:t>
      </w:r>
    </w:p>
    <w:p w:rsidR="001D672B" w:rsidRDefault="001D672B" w:rsidP="001D672B">
      <w:pPr>
        <w:pStyle w:val="ListParagraph"/>
        <w:numPr>
          <w:ilvl w:val="0"/>
          <w:numId w:val="17"/>
        </w:numPr>
      </w:pPr>
      <w:hyperlink r:id="rId17" w:tgtFrame="_blank" w:history="1">
        <w:r>
          <w:rPr>
            <w:rStyle w:val="Hyperlink"/>
          </w:rPr>
          <w:t>Department of Agriculture</w:t>
        </w:r>
      </w:hyperlink>
      <w:r w:rsidR="007D1DBD">
        <w:rPr>
          <w:rStyle w:val="FootnoteReference"/>
        </w:rPr>
        <w:footnoteReference w:id="10"/>
      </w:r>
    </w:p>
    <w:p w:rsidR="001D672B" w:rsidRDefault="001D672B" w:rsidP="001D672B">
      <w:pPr>
        <w:pStyle w:val="ListParagraph"/>
        <w:numPr>
          <w:ilvl w:val="0"/>
          <w:numId w:val="17"/>
        </w:numPr>
      </w:pPr>
      <w:r>
        <w:t xml:space="preserve">Food processing companies – SASOL, </w:t>
      </w:r>
      <w:hyperlink r:id="rId18" w:tgtFrame="_blank" w:history="1">
        <w:r>
          <w:rPr>
            <w:rStyle w:val="Hyperlink"/>
          </w:rPr>
          <w:t>AECI</w:t>
        </w:r>
      </w:hyperlink>
      <w:r w:rsidR="007D1DBD">
        <w:rPr>
          <w:rStyle w:val="FootnoteReference"/>
        </w:rPr>
        <w:footnoteReference w:id="11"/>
      </w:r>
    </w:p>
    <w:p w:rsidR="001D672B" w:rsidRDefault="001D672B" w:rsidP="001D672B">
      <w:pPr>
        <w:pStyle w:val="ListParagraph"/>
        <w:numPr>
          <w:ilvl w:val="0"/>
          <w:numId w:val="17"/>
        </w:numPr>
      </w:pPr>
      <w:r>
        <w:lastRenderedPageBreak/>
        <w:t>General industry, e.g., mining, transport, cement, paper, iron and steel</w:t>
      </w:r>
    </w:p>
    <w:p w:rsidR="001D672B" w:rsidRDefault="001D672B" w:rsidP="001D672B">
      <w:pPr>
        <w:pStyle w:val="ListParagraph"/>
        <w:numPr>
          <w:ilvl w:val="0"/>
          <w:numId w:val="17"/>
        </w:numPr>
      </w:pPr>
      <w:r>
        <w:t>Industries dealing with pharmaceuticals, agricultural products, foods, biotechnology products, paints, plastics and polymers, cleaning agents, cosmetics, and textiles</w:t>
      </w:r>
    </w:p>
    <w:p w:rsidR="001D672B" w:rsidRDefault="001D672B" w:rsidP="001D672B">
      <w:pPr>
        <w:pStyle w:val="ListParagraph"/>
        <w:numPr>
          <w:ilvl w:val="0"/>
          <w:numId w:val="17"/>
        </w:numPr>
      </w:pPr>
      <w:r>
        <w:t>Industry service organisations – Sugar industry</w:t>
      </w:r>
    </w:p>
    <w:p w:rsidR="001D672B" w:rsidRDefault="001D672B" w:rsidP="001D672B">
      <w:pPr>
        <w:pStyle w:val="ListParagraph"/>
        <w:numPr>
          <w:ilvl w:val="0"/>
          <w:numId w:val="17"/>
        </w:numPr>
      </w:pPr>
      <w:r>
        <w:t>Large oil companies</w:t>
      </w:r>
    </w:p>
    <w:p w:rsidR="001D672B" w:rsidRDefault="001D672B" w:rsidP="001D672B">
      <w:pPr>
        <w:pStyle w:val="ListParagraph"/>
        <w:numPr>
          <w:ilvl w:val="0"/>
          <w:numId w:val="17"/>
        </w:numPr>
      </w:pPr>
      <w:r>
        <w:t>Council for Mineral Technology (</w:t>
      </w:r>
      <w:hyperlink r:id="rId19" w:tgtFrame="_blank" w:history="1">
        <w:r>
          <w:rPr>
            <w:rStyle w:val="Hyperlink"/>
          </w:rPr>
          <w:t>MINTEK</w:t>
        </w:r>
      </w:hyperlink>
      <w:r w:rsidR="007D1DBD">
        <w:rPr>
          <w:rStyle w:val="FootnoteReference"/>
        </w:rPr>
        <w:footnoteReference w:id="12"/>
      </w:r>
      <w:r>
        <w:t>)</w:t>
      </w:r>
    </w:p>
    <w:p w:rsidR="001D672B" w:rsidRDefault="001D672B" w:rsidP="001D672B">
      <w:pPr>
        <w:pStyle w:val="ListParagraph"/>
        <w:numPr>
          <w:ilvl w:val="0"/>
          <w:numId w:val="17"/>
        </w:numPr>
      </w:pPr>
      <w:hyperlink r:id="rId20" w:tgtFrame="_blank" w:history="1">
        <w:r>
          <w:rPr>
            <w:rStyle w:val="Hyperlink"/>
          </w:rPr>
          <w:t>SASOL</w:t>
        </w:r>
      </w:hyperlink>
      <w:r w:rsidR="007D1DBD">
        <w:rPr>
          <w:rStyle w:val="FootnoteReference"/>
        </w:rPr>
        <w:footnoteReference w:id="13"/>
      </w:r>
    </w:p>
    <w:p w:rsidR="001D672B" w:rsidRDefault="001D672B" w:rsidP="001D672B">
      <w:pPr>
        <w:pStyle w:val="ListParagraph"/>
        <w:numPr>
          <w:ilvl w:val="0"/>
          <w:numId w:val="17"/>
        </w:numPr>
      </w:pPr>
      <w:r>
        <w:t>Sentrachem</w:t>
      </w:r>
    </w:p>
    <w:p w:rsidR="001D672B" w:rsidRDefault="001D672B" w:rsidP="001D672B">
      <w:pPr>
        <w:pStyle w:val="ListParagraph"/>
        <w:numPr>
          <w:ilvl w:val="0"/>
          <w:numId w:val="17"/>
        </w:numPr>
      </w:pPr>
      <w:r>
        <w:t>South African Bureau of Standards (</w:t>
      </w:r>
      <w:hyperlink r:id="rId21" w:tgtFrame="_blank" w:history="1">
        <w:r>
          <w:rPr>
            <w:rStyle w:val="Hyperlink"/>
          </w:rPr>
          <w:t>SABS</w:t>
        </w:r>
      </w:hyperlink>
      <w:r w:rsidR="007D1DBD">
        <w:rPr>
          <w:rStyle w:val="FootnoteReference"/>
        </w:rPr>
        <w:footnoteReference w:id="14"/>
      </w:r>
      <w:r>
        <w:t>)</w:t>
      </w:r>
    </w:p>
    <w:p w:rsidR="001D672B" w:rsidRDefault="001D672B" w:rsidP="001D672B">
      <w:pPr>
        <w:pStyle w:val="ListParagraph"/>
        <w:numPr>
          <w:ilvl w:val="0"/>
          <w:numId w:val="17"/>
        </w:numPr>
      </w:pPr>
      <w:r>
        <w:t xml:space="preserve">Research – </w:t>
      </w:r>
      <w:hyperlink r:id="rId22" w:tgtFrame="_blank" w:history="1">
        <w:r>
          <w:rPr>
            <w:rStyle w:val="Hyperlink"/>
          </w:rPr>
          <w:t>Agricultural Research Council</w:t>
        </w:r>
      </w:hyperlink>
      <w:r w:rsidR="007D1DBD">
        <w:rPr>
          <w:rStyle w:val="FootnoteReference"/>
        </w:rPr>
        <w:footnoteReference w:id="15"/>
      </w:r>
      <w:r>
        <w:t xml:space="preserve"> (ARC)</w:t>
      </w:r>
    </w:p>
    <w:p w:rsidR="001D672B" w:rsidRDefault="001D672B" w:rsidP="001D672B">
      <w:r>
        <w:t xml:space="preserve">The </w:t>
      </w:r>
      <w:hyperlink r:id="rId23" w:tgtFrame="_blank" w:history="1">
        <w:r>
          <w:rPr>
            <w:rStyle w:val="Hyperlink"/>
          </w:rPr>
          <w:t>South African Chemical Institute</w:t>
        </w:r>
      </w:hyperlink>
      <w:r w:rsidR="007D1DBD">
        <w:rPr>
          <w:rStyle w:val="FootnoteReference"/>
        </w:rPr>
        <w:footnoteReference w:id="16"/>
      </w:r>
      <w:r>
        <w:t xml:space="preserve"> is the official professional institute for chemistry in South Africa. To register as a member, you need to have completed four years of study in any branch of chemistry with a degree, diploma or certificate and engaged in full-time chemical work or further study in chemistry for a further three years.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F80632" w:rsidRPr="00DB1D65" w:rsidRDefault="00F80632" w:rsidP="00DB1D65">
      <w:pPr>
        <w:spacing w:after="0" w:line="240" w:lineRule="auto"/>
        <w:rPr>
          <w:rFonts w:eastAsia="Times New Roman" w:cs="Times New Roman"/>
          <w:b/>
          <w:sz w:val="40"/>
          <w:szCs w:val="40"/>
          <w:lang w:eastAsia="en-ZA"/>
        </w:rPr>
      </w:pPr>
    </w:p>
    <w:p w:rsidR="001D672B" w:rsidRDefault="001D672B" w:rsidP="001D672B">
      <w:r>
        <w:t xml:space="preserve">Find out more about chemical engineering, bursaries and jobs: </w:t>
      </w:r>
    </w:p>
    <w:p w:rsidR="001D672B" w:rsidRDefault="001D672B" w:rsidP="001D672B">
      <w:pPr>
        <w:numPr>
          <w:ilvl w:val="0"/>
          <w:numId w:val="16"/>
        </w:numPr>
        <w:spacing w:before="100" w:beforeAutospacing="1" w:after="100" w:afterAutospacing="1" w:line="240" w:lineRule="auto"/>
      </w:pPr>
      <w:hyperlink r:id="rId24" w:tgtFrame="_blank" w:history="1">
        <w:r>
          <w:rPr>
            <w:rStyle w:val="Hyperlink"/>
          </w:rPr>
          <w:t>South African Chemical Institute</w:t>
        </w:r>
      </w:hyperlink>
      <w:r w:rsidR="000C5CAB">
        <w:rPr>
          <w:rStyle w:val="FootnoteReference"/>
        </w:rPr>
        <w:footnoteReference w:id="17"/>
      </w:r>
      <w:r>
        <w:t xml:space="preserve"> has an extremely useful brochure on various careers in chemistry on its website.</w:t>
      </w:r>
    </w:p>
    <w:p w:rsidR="001D672B" w:rsidRDefault="001D672B" w:rsidP="001D672B">
      <w:pPr>
        <w:numPr>
          <w:ilvl w:val="0"/>
          <w:numId w:val="16"/>
        </w:numPr>
        <w:spacing w:before="100" w:beforeAutospacing="1" w:after="100" w:afterAutospacing="1" w:line="240" w:lineRule="auto"/>
      </w:pPr>
      <w:hyperlink r:id="rId25" w:tgtFrame="_blank" w:history="1">
        <w:r>
          <w:rPr>
            <w:rStyle w:val="Hyperlink"/>
          </w:rPr>
          <w:t>GoStudy</w:t>
        </w:r>
      </w:hyperlink>
      <w:r w:rsidR="000C5CAB">
        <w:rPr>
          <w:rStyle w:val="FootnoteReference"/>
        </w:rPr>
        <w:footnoteReference w:id="18"/>
      </w:r>
      <w:r>
        <w:t xml:space="preserve"> gives very useful information on chemistry as a career with specific information on industrial chemistry.</w:t>
      </w:r>
    </w:p>
    <w:p w:rsidR="001D672B" w:rsidRDefault="001D672B" w:rsidP="001D672B">
      <w:pPr>
        <w:numPr>
          <w:ilvl w:val="0"/>
          <w:numId w:val="16"/>
        </w:numPr>
        <w:spacing w:before="100" w:beforeAutospacing="1" w:after="100" w:afterAutospacing="1" w:line="240" w:lineRule="auto"/>
      </w:pPr>
      <w:r>
        <w:t xml:space="preserve">The Australian website </w:t>
      </w:r>
      <w:hyperlink r:id="rId26" w:tgtFrame="_blank" w:history="1">
        <w:r>
          <w:rPr>
            <w:rStyle w:val="Hyperlink"/>
          </w:rPr>
          <w:t>MyFuture</w:t>
        </w:r>
      </w:hyperlink>
      <w:r w:rsidR="000C5CAB">
        <w:rPr>
          <w:rStyle w:val="FootnoteReference"/>
        </w:rPr>
        <w:footnoteReference w:id="19"/>
      </w:r>
      <w:r>
        <w:t xml:space="preserve"> also provides useful information on a career in industrial chemistry.</w:t>
      </w:r>
    </w:p>
    <w:p w:rsidR="001D672B" w:rsidRDefault="001D672B" w:rsidP="001D672B">
      <w:pPr>
        <w:numPr>
          <w:ilvl w:val="0"/>
          <w:numId w:val="16"/>
        </w:numPr>
        <w:spacing w:before="100" w:beforeAutospacing="1" w:after="100" w:afterAutospacing="1" w:line="240" w:lineRule="auto"/>
      </w:pPr>
      <w:hyperlink r:id="rId27" w:tgtFrame="_blank" w:history="1">
        <w:r>
          <w:rPr>
            <w:rStyle w:val="Hyperlink"/>
          </w:rPr>
          <w:t>DPA</w:t>
        </w:r>
      </w:hyperlink>
      <w:r w:rsidR="000C5CAB">
        <w:rPr>
          <w:rStyle w:val="FootnoteReference"/>
        </w:rPr>
        <w:footnoteReference w:id="20"/>
      </w:r>
      <w:r>
        <w:t xml:space="preserve"> is an engineering consultancy that, among others things, employs industrial chemists and technicians.</w:t>
      </w:r>
    </w:p>
    <w:p w:rsidR="001D672B" w:rsidRDefault="001D672B" w:rsidP="001D672B">
      <w:pPr>
        <w:numPr>
          <w:ilvl w:val="0"/>
          <w:numId w:val="16"/>
        </w:numPr>
        <w:spacing w:before="100" w:beforeAutospacing="1" w:after="100" w:afterAutospacing="1" w:line="240" w:lineRule="auto"/>
      </w:pPr>
      <w:hyperlink r:id="rId28" w:tgtFrame="_blank" w:history="1">
        <w:r>
          <w:rPr>
            <w:rStyle w:val="Hyperlink"/>
          </w:rPr>
          <w:t>University of KwaZulu-Natal</w:t>
        </w:r>
      </w:hyperlink>
      <w:r w:rsidR="000C5CAB">
        <w:rPr>
          <w:rStyle w:val="FootnoteReference"/>
        </w:rPr>
        <w:footnoteReference w:id="21"/>
      </w:r>
      <w:r>
        <w:t>, Pietermaritzburg School of Chemistry website covers industrial, analytical and environmental chemistry.</w:t>
      </w:r>
    </w:p>
    <w:p w:rsidR="00F80632" w:rsidRDefault="00F80632">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EF4AA1"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7F4A83" w:rsidRPr="007F4A83" w:rsidRDefault="007F4A83" w:rsidP="007F4A83">
      <w:pPr>
        <w:rPr>
          <w:lang w:eastAsia="en-ZA"/>
        </w:rPr>
      </w:pPr>
      <w:r w:rsidRPr="007F4A83">
        <w:rPr>
          <w:lang w:eastAsia="en-ZA"/>
        </w:rPr>
        <w:t xml:space="preserve">This quick quiz can help you to identify whether you are suited for this occupation. </w:t>
      </w:r>
    </w:p>
    <w:tbl>
      <w:tblPr>
        <w:tblW w:w="4838"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447"/>
        <w:gridCol w:w="1701"/>
        <w:gridCol w:w="1702"/>
      </w:tblGrid>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r w:rsidRPr="007F4A83">
              <w:rPr>
                <w:b/>
                <w:bCs/>
                <w:lang w:eastAsia="en-ZA"/>
              </w:rPr>
              <w:t>QUIZ</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r w:rsidRPr="007F4A83">
              <w:rPr>
                <w:b/>
                <w:bCs/>
                <w:lang w:eastAsia="en-ZA"/>
              </w:rPr>
              <w:t>YES</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b/>
                <w:bCs/>
                <w:lang w:eastAsia="en-ZA"/>
              </w:rPr>
              <w:t> NO</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Are you interested in finding out about how things work?</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Do you enjoy Mathematics and Science?</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Do you pay attention to detail?</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Are you interested in solving problems?</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Do you enjoy working with the latest technology and machinery?</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Are detail and accuracy in your work important to you?</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Are you creative and do you persevere when faced with a problem?</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Can you communicate well in speech and writing?</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Do you work well with other people and communicate clearly with them?</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r w:rsidR="007F4A83" w:rsidRPr="007F4A83" w:rsidTr="007F4A8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Do you have good eyesight and eye-hand coordination?</w:t>
            </w:r>
          </w:p>
        </w:tc>
        <w:tc>
          <w:tcPr>
            <w:tcW w:w="1701"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c>
          <w:tcPr>
            <w:tcW w:w="1702" w:type="dxa"/>
            <w:tcBorders>
              <w:top w:val="outset" w:sz="6" w:space="0" w:color="CCCCCC"/>
              <w:left w:val="outset" w:sz="6" w:space="0" w:color="CCCCCC"/>
              <w:bottom w:val="outset" w:sz="6" w:space="0" w:color="CCCCCC"/>
              <w:right w:val="outset" w:sz="6" w:space="0" w:color="CCCCCC"/>
            </w:tcBorders>
            <w:hideMark/>
          </w:tcPr>
          <w:p w:rsidR="007F4A83" w:rsidRPr="007F4A83" w:rsidRDefault="007F4A83" w:rsidP="007F4A83">
            <w:pPr>
              <w:rPr>
                <w:lang w:eastAsia="en-ZA"/>
              </w:rPr>
            </w:pPr>
            <w:r w:rsidRPr="007F4A83">
              <w:rPr>
                <w:lang w:eastAsia="en-ZA"/>
              </w:rPr>
              <w:t> </w:t>
            </w:r>
          </w:p>
        </w:tc>
      </w:tr>
    </w:tbl>
    <w:p w:rsidR="007F4A83" w:rsidRPr="007F4A83" w:rsidRDefault="007F4A83" w:rsidP="007F4A83">
      <w:pPr>
        <w:rPr>
          <w:lang w:eastAsia="en-ZA"/>
        </w:rPr>
      </w:pPr>
      <w:r>
        <w:rPr>
          <w:lang w:eastAsia="en-ZA"/>
        </w:rPr>
        <w:br/>
      </w:r>
      <w:r w:rsidRPr="007F4A83">
        <w:rPr>
          <w:lang w:eastAsia="en-ZA"/>
        </w:rPr>
        <w:t>If you have mainly yes answers it may be an indication that this is an occupation to consider.</w:t>
      </w:r>
    </w:p>
    <w:p w:rsidR="00F80632" w:rsidRPr="00F80632" w:rsidRDefault="00F80632" w:rsidP="00F80632">
      <w:pPr>
        <w:rPr>
          <w:lang w:eastAsia="en-ZA"/>
        </w:rPr>
      </w:pPr>
    </w:p>
    <w:p w:rsidR="00921389" w:rsidRPr="00DB1D65" w:rsidRDefault="00921389"/>
    <w:sectPr w:rsidR="00921389" w:rsidRPr="00DB1D65" w:rsidSect="008F494D">
      <w:headerReference w:type="default" r:id="rId29"/>
      <w:footerReference w:type="default" r:id="rId3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001" w:rsidRDefault="00627001" w:rsidP="00DB1D65">
      <w:pPr>
        <w:spacing w:after="0" w:line="240" w:lineRule="auto"/>
      </w:pPr>
      <w:r>
        <w:separator/>
      </w:r>
    </w:p>
  </w:endnote>
  <w:endnote w:type="continuationSeparator" w:id="0">
    <w:p w:rsidR="00627001" w:rsidRDefault="00627001"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001" w:rsidRDefault="00627001" w:rsidP="00DB1D65">
      <w:pPr>
        <w:spacing w:after="0" w:line="240" w:lineRule="auto"/>
      </w:pPr>
      <w:r>
        <w:separator/>
      </w:r>
    </w:p>
  </w:footnote>
  <w:footnote w:type="continuationSeparator" w:id="0">
    <w:p w:rsidR="00627001" w:rsidRDefault="00627001" w:rsidP="00DB1D65">
      <w:pPr>
        <w:spacing w:after="0" w:line="240" w:lineRule="auto"/>
      </w:pPr>
      <w:r>
        <w:continuationSeparator/>
      </w:r>
    </w:p>
  </w:footnote>
  <w:footnote w:id="1">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http://www.puk.ac.za/fakulteite/natuur/spcs/index_e.html</w:t>
      </w:r>
    </w:p>
  </w:footnote>
  <w:footnote w:id="2">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http://www.unisa.ac.za/Default.asp?Cmd=ViewContent&amp;ContentID=220</w:t>
      </w:r>
    </w:p>
  </w:footnote>
  <w:footnote w:id="3">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http://www.uj.ac.za/science/Home/tabid/728/Default.aspx</w:t>
      </w:r>
    </w:p>
  </w:footnote>
  <w:footnote w:id="4">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http://www.ul.ac.za/index.php?Entity=School%20Main%20Menu&amp;school_id=9</w:t>
      </w:r>
    </w:p>
  </w:footnote>
  <w:footnote w:id="5">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http://web.up.ac.za/default.asp?ipkCategoryID=1233&amp;sub=1&amp;parentid=48&amp;subid=1232&amp;ipklookid=11</w:t>
      </w:r>
    </w:p>
  </w:footnote>
  <w:footnote w:id="6">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http://www.univen.ac.za/math_natural_sciences/chemistry.html</w:t>
      </w:r>
    </w:p>
  </w:footnote>
  <w:footnote w:id="7">
    <w:p w:rsidR="007D1DBD" w:rsidRDefault="007D1DBD">
      <w:pPr>
        <w:pStyle w:val="FootnoteText"/>
      </w:pPr>
      <w:r w:rsidRPr="007D1DBD">
        <w:rPr>
          <w:rStyle w:val="FootnoteReference"/>
          <w:sz w:val="16"/>
          <w:szCs w:val="16"/>
        </w:rPr>
        <w:footnoteRef/>
      </w:r>
      <w:r w:rsidRPr="007D1DBD">
        <w:rPr>
          <w:sz w:val="16"/>
          <w:szCs w:val="16"/>
        </w:rPr>
        <w:t xml:space="preserve"> http://web.wits.ac.za/Academic/Science/Chemistry/Home.htm</w:t>
      </w:r>
    </w:p>
  </w:footnote>
  <w:footnote w:id="8">
    <w:p w:rsidR="007D1DBD" w:rsidRPr="000C5CAB" w:rsidRDefault="007D1DBD">
      <w:pPr>
        <w:pStyle w:val="FootnoteText"/>
        <w:rPr>
          <w:sz w:val="16"/>
          <w:szCs w:val="16"/>
        </w:rPr>
      </w:pPr>
      <w:r w:rsidRPr="000C5CAB">
        <w:rPr>
          <w:rStyle w:val="FootnoteReference"/>
          <w:sz w:val="16"/>
          <w:szCs w:val="16"/>
        </w:rPr>
        <w:footnoteRef/>
      </w:r>
      <w:r w:rsidRPr="000C5CAB">
        <w:rPr>
          <w:sz w:val="16"/>
          <w:szCs w:val="16"/>
        </w:rPr>
        <w:t xml:space="preserve"> http://www.aeci.co.za/</w:t>
      </w:r>
    </w:p>
  </w:footnote>
  <w:footnote w:id="9">
    <w:p w:rsidR="007D1DBD" w:rsidRPr="000C5CAB" w:rsidRDefault="007D1DBD">
      <w:pPr>
        <w:pStyle w:val="FootnoteText"/>
        <w:rPr>
          <w:sz w:val="16"/>
          <w:szCs w:val="16"/>
        </w:rPr>
      </w:pPr>
      <w:r w:rsidRPr="000C5CAB">
        <w:rPr>
          <w:rStyle w:val="FootnoteReference"/>
          <w:sz w:val="16"/>
          <w:szCs w:val="16"/>
        </w:rPr>
        <w:footnoteRef/>
      </w:r>
      <w:r w:rsidRPr="000C5CAB">
        <w:rPr>
          <w:sz w:val="16"/>
          <w:szCs w:val="16"/>
        </w:rPr>
        <w:t xml:space="preserve"> http://www.csir.co.za/</w:t>
      </w:r>
    </w:p>
  </w:footnote>
  <w:footnote w:id="10">
    <w:p w:rsidR="007D1DBD" w:rsidRPr="000C5CAB" w:rsidRDefault="007D1DBD">
      <w:pPr>
        <w:pStyle w:val="FootnoteText"/>
        <w:rPr>
          <w:sz w:val="16"/>
          <w:szCs w:val="16"/>
        </w:rPr>
      </w:pPr>
      <w:r w:rsidRPr="000C5CAB">
        <w:rPr>
          <w:rStyle w:val="FootnoteReference"/>
          <w:sz w:val="16"/>
          <w:szCs w:val="16"/>
        </w:rPr>
        <w:footnoteRef/>
      </w:r>
      <w:r w:rsidRPr="000C5CAB">
        <w:rPr>
          <w:sz w:val="16"/>
          <w:szCs w:val="16"/>
        </w:rPr>
        <w:t xml:space="preserve"> http://www.daff.gov.za/</w:t>
      </w:r>
    </w:p>
  </w:footnote>
  <w:footnote w:id="11">
    <w:p w:rsidR="007D1DBD" w:rsidRDefault="007D1DBD">
      <w:pPr>
        <w:pStyle w:val="FootnoteText"/>
      </w:pPr>
      <w:r w:rsidRPr="000C5CAB">
        <w:rPr>
          <w:rStyle w:val="FootnoteReference"/>
          <w:sz w:val="16"/>
          <w:szCs w:val="16"/>
        </w:rPr>
        <w:footnoteRef/>
      </w:r>
      <w:r w:rsidRPr="000C5CAB">
        <w:rPr>
          <w:sz w:val="16"/>
          <w:szCs w:val="16"/>
        </w:rPr>
        <w:t xml:space="preserve"> http://www.aeci.co.za/</w:t>
      </w:r>
    </w:p>
  </w:footnote>
  <w:footnote w:id="12">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http://www.mintek.co.za/</w:t>
      </w:r>
    </w:p>
  </w:footnote>
  <w:footnote w:id="13">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http://www.sasol.com/</w:t>
      </w:r>
    </w:p>
  </w:footnote>
  <w:footnote w:id="14">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https://www.sabs.co.za/</w:t>
      </w:r>
    </w:p>
  </w:footnote>
  <w:footnote w:id="15">
    <w:p w:rsidR="007D1DBD" w:rsidRPr="007D1DBD" w:rsidRDefault="007D1DBD">
      <w:pPr>
        <w:pStyle w:val="FootnoteText"/>
        <w:rPr>
          <w:sz w:val="16"/>
          <w:szCs w:val="16"/>
        </w:rPr>
      </w:pPr>
      <w:r w:rsidRPr="007D1DBD">
        <w:rPr>
          <w:rStyle w:val="FootnoteReference"/>
          <w:sz w:val="16"/>
          <w:szCs w:val="16"/>
        </w:rPr>
        <w:footnoteRef/>
      </w:r>
      <w:r w:rsidRPr="007D1DBD">
        <w:rPr>
          <w:sz w:val="16"/>
          <w:szCs w:val="16"/>
        </w:rPr>
        <w:t xml:space="preserve"> http://www.arc.agric.za/</w:t>
      </w:r>
    </w:p>
  </w:footnote>
  <w:footnote w:id="16">
    <w:p w:rsidR="007D1DBD" w:rsidRDefault="007D1DBD">
      <w:pPr>
        <w:pStyle w:val="FootnoteText"/>
      </w:pPr>
      <w:r w:rsidRPr="007D1DBD">
        <w:rPr>
          <w:rStyle w:val="FootnoteReference"/>
          <w:sz w:val="16"/>
          <w:szCs w:val="16"/>
        </w:rPr>
        <w:footnoteRef/>
      </w:r>
      <w:r w:rsidRPr="007D1DBD">
        <w:rPr>
          <w:sz w:val="16"/>
          <w:szCs w:val="16"/>
        </w:rPr>
        <w:t xml:space="preserve"> http://www.saci.co.za/</w:t>
      </w:r>
    </w:p>
  </w:footnote>
  <w:footnote w:id="17">
    <w:p w:rsidR="000C5CAB" w:rsidRPr="000C5CAB" w:rsidRDefault="000C5CAB">
      <w:pPr>
        <w:pStyle w:val="FootnoteText"/>
        <w:rPr>
          <w:sz w:val="16"/>
          <w:szCs w:val="16"/>
        </w:rPr>
      </w:pPr>
      <w:r w:rsidRPr="000C5CAB">
        <w:rPr>
          <w:rStyle w:val="FootnoteReference"/>
          <w:sz w:val="16"/>
          <w:szCs w:val="16"/>
        </w:rPr>
        <w:footnoteRef/>
      </w:r>
      <w:r w:rsidRPr="000C5CAB">
        <w:rPr>
          <w:sz w:val="16"/>
          <w:szCs w:val="16"/>
        </w:rPr>
        <w:t xml:space="preserve"> http://www.saci.co.za/index.php?page=110&amp;title=Chemical+Education</w:t>
      </w:r>
    </w:p>
  </w:footnote>
  <w:footnote w:id="18">
    <w:p w:rsidR="000C5CAB" w:rsidRPr="000C5CAB" w:rsidRDefault="000C5CAB">
      <w:pPr>
        <w:pStyle w:val="FootnoteText"/>
        <w:rPr>
          <w:sz w:val="16"/>
          <w:szCs w:val="16"/>
        </w:rPr>
      </w:pPr>
      <w:r w:rsidRPr="000C5CAB">
        <w:rPr>
          <w:rStyle w:val="FootnoteReference"/>
          <w:sz w:val="16"/>
          <w:szCs w:val="16"/>
        </w:rPr>
        <w:footnoteRef/>
      </w:r>
      <w:r w:rsidRPr="000C5CAB">
        <w:rPr>
          <w:sz w:val="16"/>
          <w:szCs w:val="16"/>
        </w:rPr>
        <w:t xml:space="preserve"> http://www.gostudy.mobi/Careers/View.aspx?oid=89</w:t>
      </w:r>
    </w:p>
  </w:footnote>
  <w:footnote w:id="19">
    <w:p w:rsidR="000C5CAB" w:rsidRPr="000C5CAB" w:rsidRDefault="000C5CAB">
      <w:pPr>
        <w:pStyle w:val="FootnoteText"/>
        <w:rPr>
          <w:sz w:val="16"/>
          <w:szCs w:val="16"/>
        </w:rPr>
      </w:pPr>
      <w:r w:rsidRPr="000C5CAB">
        <w:rPr>
          <w:rStyle w:val="FootnoteReference"/>
          <w:sz w:val="16"/>
          <w:szCs w:val="16"/>
        </w:rPr>
        <w:footnoteRef/>
      </w:r>
      <w:r w:rsidRPr="000C5CAB">
        <w:rPr>
          <w:sz w:val="16"/>
          <w:szCs w:val="16"/>
        </w:rPr>
        <w:t xml:space="preserve"> http://www.myfuture.edu.au/services/default.asp?FunctionID=5050&amp;ASCO=211111B</w:t>
      </w:r>
    </w:p>
  </w:footnote>
  <w:footnote w:id="20">
    <w:p w:rsidR="000C5CAB" w:rsidRPr="000C5CAB" w:rsidRDefault="000C5CAB">
      <w:pPr>
        <w:pStyle w:val="FootnoteText"/>
        <w:rPr>
          <w:sz w:val="16"/>
          <w:szCs w:val="16"/>
        </w:rPr>
      </w:pPr>
      <w:r w:rsidRPr="000C5CAB">
        <w:rPr>
          <w:rStyle w:val="FootnoteReference"/>
          <w:sz w:val="16"/>
          <w:szCs w:val="16"/>
        </w:rPr>
        <w:footnoteRef/>
      </w:r>
      <w:r w:rsidRPr="000C5CAB">
        <w:rPr>
          <w:sz w:val="16"/>
          <w:szCs w:val="16"/>
        </w:rPr>
        <w:t xml:space="preserve"> http://www.dpaconsult.co.za/services/steel-corrosion-assessment/</w:t>
      </w:r>
    </w:p>
  </w:footnote>
  <w:footnote w:id="21">
    <w:p w:rsidR="000C5CAB" w:rsidRDefault="000C5CAB">
      <w:pPr>
        <w:pStyle w:val="FootnoteText"/>
      </w:pPr>
      <w:r w:rsidRPr="000C5CAB">
        <w:rPr>
          <w:rStyle w:val="FootnoteReference"/>
          <w:sz w:val="16"/>
          <w:szCs w:val="16"/>
        </w:rPr>
        <w:footnoteRef/>
      </w:r>
      <w:r w:rsidRPr="000C5CAB">
        <w:rPr>
          <w:sz w:val="16"/>
          <w:szCs w:val="16"/>
        </w:rPr>
        <w:t xml:space="preserve"> http://chemweb.unp.ac.za/chemistry/Programs/CTEC-3rd%20Yr-2007.pdf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8963F9"/>
    <w:multiLevelType w:val="multilevel"/>
    <w:tmpl w:val="065E8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4B4A09"/>
    <w:multiLevelType w:val="multilevel"/>
    <w:tmpl w:val="20884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DA739E"/>
    <w:multiLevelType w:val="multilevel"/>
    <w:tmpl w:val="8E8E6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B73900"/>
    <w:multiLevelType w:val="hybridMultilevel"/>
    <w:tmpl w:val="C74075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4F97488"/>
    <w:multiLevelType w:val="multilevel"/>
    <w:tmpl w:val="D334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EC5518"/>
    <w:multiLevelType w:val="hybridMultilevel"/>
    <w:tmpl w:val="7DEC57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468067F2"/>
    <w:multiLevelType w:val="multilevel"/>
    <w:tmpl w:val="F43675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C927CA"/>
    <w:multiLevelType w:val="hybridMultilevel"/>
    <w:tmpl w:val="36F26E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62AE08B6"/>
    <w:multiLevelType w:val="multilevel"/>
    <w:tmpl w:val="98B84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1C70C9"/>
    <w:multiLevelType w:val="multilevel"/>
    <w:tmpl w:val="4B4E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DD6B77"/>
    <w:multiLevelType w:val="multilevel"/>
    <w:tmpl w:val="F8CC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5"/>
  </w:num>
  <w:num w:numId="3">
    <w:abstractNumId w:val="11"/>
  </w:num>
  <w:num w:numId="4">
    <w:abstractNumId w:val="3"/>
  </w:num>
  <w:num w:numId="5">
    <w:abstractNumId w:val="2"/>
  </w:num>
  <w:num w:numId="6">
    <w:abstractNumId w:val="5"/>
  </w:num>
  <w:num w:numId="7">
    <w:abstractNumId w:val="6"/>
  </w:num>
  <w:num w:numId="8">
    <w:abstractNumId w:val="8"/>
  </w:num>
  <w:num w:numId="9">
    <w:abstractNumId w:val="10"/>
  </w:num>
  <w:num w:numId="10">
    <w:abstractNumId w:val="1"/>
  </w:num>
  <w:num w:numId="11">
    <w:abstractNumId w:val="4"/>
  </w:num>
  <w:num w:numId="12">
    <w:abstractNumId w:val="12"/>
  </w:num>
  <w:num w:numId="13">
    <w:abstractNumId w:val="9"/>
  </w:num>
  <w:num w:numId="14">
    <w:abstractNumId w:val="16"/>
  </w:num>
  <w:num w:numId="15">
    <w:abstractNumId w:val="13"/>
  </w:num>
  <w:num w:numId="16">
    <w:abstractNumId w:val="1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C5CAB"/>
    <w:rsid w:val="000D21EB"/>
    <w:rsid w:val="001D672B"/>
    <w:rsid w:val="0025323E"/>
    <w:rsid w:val="002B564F"/>
    <w:rsid w:val="00385425"/>
    <w:rsid w:val="00402813"/>
    <w:rsid w:val="0050012D"/>
    <w:rsid w:val="00567D1F"/>
    <w:rsid w:val="005C0076"/>
    <w:rsid w:val="00610765"/>
    <w:rsid w:val="00627001"/>
    <w:rsid w:val="0063147B"/>
    <w:rsid w:val="0069186B"/>
    <w:rsid w:val="007968D8"/>
    <w:rsid w:val="007D1DBD"/>
    <w:rsid w:val="007F4A83"/>
    <w:rsid w:val="0080563D"/>
    <w:rsid w:val="0081264F"/>
    <w:rsid w:val="008F494D"/>
    <w:rsid w:val="00921389"/>
    <w:rsid w:val="009529B0"/>
    <w:rsid w:val="009C2D8A"/>
    <w:rsid w:val="00BD3D90"/>
    <w:rsid w:val="00BD7F9E"/>
    <w:rsid w:val="00C52B3D"/>
    <w:rsid w:val="00DB1D65"/>
    <w:rsid w:val="00E1561A"/>
    <w:rsid w:val="00EF4AA1"/>
    <w:rsid w:val="00F8063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32"/>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F806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0632"/>
    <w:rPr>
      <w:rFonts w:ascii="Georgia" w:hAnsi="Georgia"/>
      <w:sz w:val="20"/>
      <w:szCs w:val="20"/>
    </w:rPr>
  </w:style>
  <w:style w:type="character" w:styleId="FootnoteReference">
    <w:name w:val="footnote reference"/>
    <w:basedOn w:val="DefaultParagraphFont"/>
    <w:uiPriority w:val="99"/>
    <w:semiHidden/>
    <w:unhideWhenUsed/>
    <w:rsid w:val="00F80632"/>
    <w:rPr>
      <w:vertAlign w:val="superscript"/>
    </w:rPr>
  </w:style>
  <w:style w:type="character" w:styleId="Emphasis">
    <w:name w:val="Emphasis"/>
    <w:basedOn w:val="DefaultParagraphFont"/>
    <w:uiPriority w:val="20"/>
    <w:qFormat/>
    <w:rsid w:val="001D672B"/>
    <w:rPr>
      <w:i/>
      <w:iCs/>
    </w:rPr>
  </w:style>
</w:styles>
</file>

<file path=word/webSettings.xml><?xml version="1.0" encoding="utf-8"?>
<w:webSettings xmlns:r="http://schemas.openxmlformats.org/officeDocument/2006/relationships" xmlns:w="http://schemas.openxmlformats.org/wordprocessingml/2006/main">
  <w:divs>
    <w:div w:id="109517841">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96193398">
      <w:bodyDiv w:val="1"/>
      <w:marLeft w:val="0"/>
      <w:marRight w:val="0"/>
      <w:marTop w:val="0"/>
      <w:marBottom w:val="0"/>
      <w:divBdr>
        <w:top w:val="none" w:sz="0" w:space="0" w:color="auto"/>
        <w:left w:val="none" w:sz="0" w:space="0" w:color="auto"/>
        <w:bottom w:val="none" w:sz="0" w:space="0" w:color="auto"/>
        <w:right w:val="none" w:sz="0" w:space="0" w:color="auto"/>
      </w:divBdr>
    </w:div>
    <w:div w:id="522406031">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5882">
      <w:bodyDiv w:val="1"/>
      <w:marLeft w:val="0"/>
      <w:marRight w:val="0"/>
      <w:marTop w:val="0"/>
      <w:marBottom w:val="0"/>
      <w:divBdr>
        <w:top w:val="none" w:sz="0" w:space="0" w:color="auto"/>
        <w:left w:val="none" w:sz="0" w:space="0" w:color="auto"/>
        <w:bottom w:val="none" w:sz="0" w:space="0" w:color="auto"/>
        <w:right w:val="none" w:sz="0" w:space="0" w:color="auto"/>
      </w:divBdr>
    </w:div>
    <w:div w:id="86868670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29465109">
      <w:bodyDiv w:val="1"/>
      <w:marLeft w:val="0"/>
      <w:marRight w:val="0"/>
      <w:marTop w:val="0"/>
      <w:marBottom w:val="0"/>
      <w:divBdr>
        <w:top w:val="none" w:sz="0" w:space="0" w:color="auto"/>
        <w:left w:val="none" w:sz="0" w:space="0" w:color="auto"/>
        <w:bottom w:val="none" w:sz="0" w:space="0" w:color="auto"/>
        <w:right w:val="none" w:sz="0" w:space="0" w:color="auto"/>
      </w:divBdr>
    </w:div>
    <w:div w:id="1242178538">
      <w:bodyDiv w:val="1"/>
      <w:marLeft w:val="0"/>
      <w:marRight w:val="0"/>
      <w:marTop w:val="0"/>
      <w:marBottom w:val="0"/>
      <w:divBdr>
        <w:top w:val="none" w:sz="0" w:space="0" w:color="auto"/>
        <w:left w:val="none" w:sz="0" w:space="0" w:color="auto"/>
        <w:bottom w:val="none" w:sz="0" w:space="0" w:color="auto"/>
        <w:right w:val="none" w:sz="0" w:space="0" w:color="auto"/>
      </w:divBdr>
    </w:div>
    <w:div w:id="1258711439">
      <w:bodyDiv w:val="1"/>
      <w:marLeft w:val="0"/>
      <w:marRight w:val="0"/>
      <w:marTop w:val="0"/>
      <w:marBottom w:val="0"/>
      <w:divBdr>
        <w:top w:val="none" w:sz="0" w:space="0" w:color="auto"/>
        <w:left w:val="none" w:sz="0" w:space="0" w:color="auto"/>
        <w:bottom w:val="none" w:sz="0" w:space="0" w:color="auto"/>
        <w:right w:val="none" w:sz="0" w:space="0" w:color="auto"/>
      </w:divBdr>
    </w:div>
    <w:div w:id="1294411355">
      <w:bodyDiv w:val="1"/>
      <w:marLeft w:val="0"/>
      <w:marRight w:val="0"/>
      <w:marTop w:val="0"/>
      <w:marBottom w:val="0"/>
      <w:divBdr>
        <w:top w:val="none" w:sz="0" w:space="0" w:color="auto"/>
        <w:left w:val="none" w:sz="0" w:space="0" w:color="auto"/>
        <w:bottom w:val="none" w:sz="0" w:space="0" w:color="auto"/>
        <w:right w:val="none" w:sz="0" w:space="0" w:color="auto"/>
      </w:divBdr>
    </w:div>
    <w:div w:id="187291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natuur/spcs/index_e.html" TargetMode="External"/><Relationship Id="rId13" Type="http://schemas.openxmlformats.org/officeDocument/2006/relationships/hyperlink" Target="http://www.univen.ac.za/math_natural_sciences/chemistry.html" TargetMode="External"/><Relationship Id="rId18" Type="http://schemas.openxmlformats.org/officeDocument/2006/relationships/hyperlink" Target="http://www.aeci.co.za/" TargetMode="External"/><Relationship Id="rId26" Type="http://schemas.openxmlformats.org/officeDocument/2006/relationships/hyperlink" Target="http://www.myfuture.edu.au/services/default.asp?FunctionID=5050&amp;ASCO=211111B" TargetMode="External"/><Relationship Id="rId3" Type="http://schemas.openxmlformats.org/officeDocument/2006/relationships/styles" Target="styles.xml"/><Relationship Id="rId21" Type="http://schemas.openxmlformats.org/officeDocument/2006/relationships/hyperlink" Target="https://www.sabs.co.za/" TargetMode="External"/><Relationship Id="rId7" Type="http://schemas.openxmlformats.org/officeDocument/2006/relationships/endnotes" Target="endnotes.xml"/><Relationship Id="rId12" Type="http://schemas.openxmlformats.org/officeDocument/2006/relationships/hyperlink" Target="http://web.up.ac.za/default.asp?ipkCategoryID=1233&amp;sub=1&amp;parentid=48&amp;subid=1232&amp;ipklookid=11" TargetMode="External"/><Relationship Id="rId17" Type="http://schemas.openxmlformats.org/officeDocument/2006/relationships/hyperlink" Target="http://www.daff.gov.za" TargetMode="External"/><Relationship Id="rId25" Type="http://schemas.openxmlformats.org/officeDocument/2006/relationships/hyperlink" Target="http://www.gostudy.mobi/Careers/View.aspx?oid=89" TargetMode="External"/><Relationship Id="rId2" Type="http://schemas.openxmlformats.org/officeDocument/2006/relationships/numbering" Target="numbering.xml"/><Relationship Id="rId16" Type="http://schemas.openxmlformats.org/officeDocument/2006/relationships/hyperlink" Target="http://www.csir.co.za/" TargetMode="External"/><Relationship Id="rId20" Type="http://schemas.openxmlformats.org/officeDocument/2006/relationships/hyperlink" Target="http://www.sasol.co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l.ac.za/index.php?Entity=School%20Main%20Menu&amp;school_id=9" TargetMode="External"/><Relationship Id="rId24" Type="http://schemas.openxmlformats.org/officeDocument/2006/relationships/hyperlink" Target="http://www.saci.co.za/index.php?page=110&amp;title=Chemical+Educati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eci.co.za/" TargetMode="External"/><Relationship Id="rId23" Type="http://schemas.openxmlformats.org/officeDocument/2006/relationships/hyperlink" Target="http://www.saci.co.za/" TargetMode="External"/><Relationship Id="rId28" Type="http://schemas.openxmlformats.org/officeDocument/2006/relationships/hyperlink" Target="http://chemweb.unp.ac.za/chemistry/Programs/CTEC-3rd%20Yr-2007.pdf" TargetMode="External"/><Relationship Id="rId10" Type="http://schemas.openxmlformats.org/officeDocument/2006/relationships/hyperlink" Target="http://www.uj.ac.za/science/Home/tabid/728/Default.aspx" TargetMode="External"/><Relationship Id="rId19" Type="http://schemas.openxmlformats.org/officeDocument/2006/relationships/hyperlink" Target="http://www.mintek.co.z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isa.ac.za/Default.asp?Cmd=ViewContent&amp;ContentID=220" TargetMode="External"/><Relationship Id="rId14" Type="http://schemas.openxmlformats.org/officeDocument/2006/relationships/hyperlink" Target="http://web.wits.ac.za/Academic/Science/Chemistry/Home.htm" TargetMode="External"/><Relationship Id="rId22" Type="http://schemas.openxmlformats.org/officeDocument/2006/relationships/hyperlink" Target="http://www.arc.agric.za/" TargetMode="External"/><Relationship Id="rId27" Type="http://schemas.openxmlformats.org/officeDocument/2006/relationships/hyperlink" Target="http://www.dpaconsult.co.za/services/steel-corrosion-assessment/"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5D2EB-197E-49A3-977F-672CAC454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1124</Words>
  <Characters>6408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6</cp:revision>
  <cp:lastPrinted>2010-01-26T18:20:00Z</cp:lastPrinted>
  <dcterms:created xsi:type="dcterms:W3CDTF">2010-02-09T13:55:00Z</dcterms:created>
  <dcterms:modified xsi:type="dcterms:W3CDTF">2010-02-09T14:01:00Z</dcterms:modified>
</cp:coreProperties>
</file>