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A3253B"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C67E1C">
        <w:rPr>
          <w:rFonts w:eastAsia="Times New Roman" w:cs="Times New Roman"/>
          <w:b/>
          <w:iCs/>
          <w:sz w:val="44"/>
          <w:szCs w:val="44"/>
          <w:lang w:eastAsia="en-ZA"/>
        </w:rPr>
        <w:t xml:space="preserve">Career Profile: </w:t>
      </w:r>
      <w:r w:rsidR="005E1A04">
        <w:rPr>
          <w:rFonts w:eastAsia="Times New Roman" w:cs="Times New Roman"/>
          <w:b/>
          <w:iCs/>
          <w:sz w:val="44"/>
          <w:szCs w:val="44"/>
          <w:lang w:eastAsia="en-ZA"/>
        </w:rPr>
        <w:t>Town/Regional Planner</w:t>
      </w:r>
    </w:p>
    <w:p w:rsidR="005E1A04" w:rsidRPr="005E1A04" w:rsidRDefault="005E1A04" w:rsidP="005E1A04">
      <w:pPr>
        <w:spacing w:before="100" w:beforeAutospacing="1" w:after="100" w:afterAutospacing="1" w:line="240" w:lineRule="auto"/>
        <w:rPr>
          <w:rFonts w:eastAsia="Times New Roman" w:cs="Times New Roman"/>
          <w:szCs w:val="24"/>
          <w:lang w:eastAsia="en-ZA"/>
        </w:rPr>
      </w:pPr>
      <w:r w:rsidRPr="005E1A04">
        <w:rPr>
          <w:rFonts w:eastAsia="Times New Roman" w:cs="Times New Roman"/>
          <w:szCs w:val="24"/>
          <w:lang w:eastAsia="en-ZA"/>
        </w:rPr>
        <w:t>Planners develop long- and short-term plans for using land for revitalisation and growth of urban and rural communities. They also advise local officials who have to resolve social, economic and environmental problems. They must be creative, sensitive, analytical and have a good strategic sense as they are expected to suggest viable alternatives to present settlement. The challenges in South Africa are complicated by the legacy of the past. There are demands for equity and rectification of the spatial and other imbalances of the past and at the same time improving inefficient and underperforming living environments. Heightened global environmental concerns add further complications to an already complex framework. It should come as no surprise that a planner needs a multidisciplinary perspective in approaching any project in this field.</w:t>
      </w:r>
    </w:p>
    <w:p w:rsidR="005E1A04" w:rsidRPr="005E1A04" w:rsidRDefault="005E1A04" w:rsidP="005E1A04">
      <w:pPr>
        <w:spacing w:before="100" w:beforeAutospacing="1" w:after="100" w:afterAutospacing="1" w:line="240" w:lineRule="auto"/>
        <w:rPr>
          <w:rFonts w:eastAsia="Times New Roman" w:cs="Times New Roman"/>
          <w:szCs w:val="24"/>
          <w:lang w:eastAsia="en-ZA"/>
        </w:rPr>
      </w:pPr>
      <w:r w:rsidRPr="005E1A04">
        <w:rPr>
          <w:rFonts w:eastAsia="Times New Roman" w:cs="Times New Roman"/>
          <w:szCs w:val="24"/>
          <w:lang w:eastAsia="en-ZA"/>
        </w:rPr>
        <w:t>Typical activities of a town/urban and regional planner include:</w:t>
      </w:r>
    </w:p>
    <w:p w:rsidR="005E1A04" w:rsidRPr="005E1A04" w:rsidRDefault="005E1A04" w:rsidP="005E1A04">
      <w:pPr>
        <w:numPr>
          <w:ilvl w:val="0"/>
          <w:numId w:val="7"/>
        </w:numPr>
        <w:spacing w:before="100" w:beforeAutospacing="1" w:after="100" w:afterAutospacing="1" w:line="240" w:lineRule="auto"/>
        <w:rPr>
          <w:rFonts w:eastAsia="Times New Roman" w:cs="Times New Roman"/>
          <w:szCs w:val="24"/>
          <w:lang w:eastAsia="en-ZA"/>
        </w:rPr>
      </w:pPr>
      <w:r w:rsidRPr="005E1A04">
        <w:rPr>
          <w:rFonts w:eastAsia="Times New Roman" w:cs="Times New Roman"/>
          <w:szCs w:val="24"/>
          <w:lang w:eastAsia="en-ZA"/>
        </w:rPr>
        <w:t>identifying the best use of a community’s land and resources for residential, commercial, institutional or recreational purposes</w:t>
      </w:r>
    </w:p>
    <w:p w:rsidR="005E1A04" w:rsidRPr="005E1A04" w:rsidRDefault="005E1A04" w:rsidP="005E1A04">
      <w:pPr>
        <w:numPr>
          <w:ilvl w:val="0"/>
          <w:numId w:val="7"/>
        </w:numPr>
        <w:spacing w:before="100" w:beforeAutospacing="1" w:after="100" w:afterAutospacing="1" w:line="240" w:lineRule="auto"/>
        <w:rPr>
          <w:rFonts w:eastAsia="Times New Roman" w:cs="Times New Roman"/>
          <w:szCs w:val="24"/>
          <w:lang w:eastAsia="en-ZA"/>
        </w:rPr>
      </w:pPr>
      <w:r w:rsidRPr="005E1A04">
        <w:rPr>
          <w:rFonts w:eastAsia="Times New Roman" w:cs="Times New Roman"/>
          <w:szCs w:val="24"/>
          <w:lang w:eastAsia="en-ZA"/>
        </w:rPr>
        <w:t>investigating alternative public transportation systems</w:t>
      </w:r>
    </w:p>
    <w:p w:rsidR="005E1A04" w:rsidRPr="005E1A04" w:rsidRDefault="005E1A04" w:rsidP="005E1A04">
      <w:pPr>
        <w:numPr>
          <w:ilvl w:val="0"/>
          <w:numId w:val="7"/>
        </w:numPr>
        <w:spacing w:before="100" w:beforeAutospacing="1" w:after="100" w:afterAutospacing="1" w:line="240" w:lineRule="auto"/>
        <w:rPr>
          <w:rFonts w:eastAsia="Times New Roman" w:cs="Times New Roman"/>
          <w:szCs w:val="24"/>
          <w:lang w:eastAsia="en-ZA"/>
        </w:rPr>
      </w:pPr>
      <w:r w:rsidRPr="005E1A04">
        <w:rPr>
          <w:rFonts w:eastAsia="Times New Roman" w:cs="Times New Roman"/>
          <w:szCs w:val="24"/>
          <w:lang w:eastAsia="en-ZA"/>
        </w:rPr>
        <w:t>protecting ecologically sensitive areas</w:t>
      </w:r>
    </w:p>
    <w:p w:rsidR="005E1A04" w:rsidRPr="005E1A04" w:rsidRDefault="005E1A04" w:rsidP="005E1A04">
      <w:pPr>
        <w:numPr>
          <w:ilvl w:val="0"/>
          <w:numId w:val="7"/>
        </w:numPr>
        <w:spacing w:before="100" w:beforeAutospacing="1" w:after="100" w:afterAutospacing="1" w:line="240" w:lineRule="auto"/>
        <w:rPr>
          <w:rFonts w:eastAsia="Times New Roman" w:cs="Times New Roman"/>
          <w:szCs w:val="24"/>
          <w:lang w:eastAsia="en-ZA"/>
        </w:rPr>
      </w:pPr>
      <w:r w:rsidRPr="005E1A04">
        <w:rPr>
          <w:rFonts w:eastAsia="Times New Roman" w:cs="Times New Roman"/>
          <w:szCs w:val="24"/>
          <w:lang w:eastAsia="en-ZA"/>
        </w:rPr>
        <w:t>analysing traffic congestion problems and suggesting solutions</w:t>
      </w:r>
    </w:p>
    <w:p w:rsidR="005E1A04" w:rsidRPr="005E1A04" w:rsidRDefault="005E1A04" w:rsidP="005E1A04">
      <w:pPr>
        <w:numPr>
          <w:ilvl w:val="0"/>
          <w:numId w:val="7"/>
        </w:numPr>
        <w:spacing w:before="100" w:beforeAutospacing="1" w:after="100" w:afterAutospacing="1" w:line="240" w:lineRule="auto"/>
        <w:rPr>
          <w:rFonts w:eastAsia="Times New Roman" w:cs="Times New Roman"/>
          <w:szCs w:val="24"/>
          <w:lang w:eastAsia="en-ZA"/>
        </w:rPr>
      </w:pPr>
      <w:r w:rsidRPr="005E1A04">
        <w:rPr>
          <w:rFonts w:eastAsia="Times New Roman" w:cs="Times New Roman"/>
          <w:szCs w:val="24"/>
          <w:lang w:eastAsia="en-ZA"/>
        </w:rPr>
        <w:t>addressing issues such as air pollution and coping with the effects of changing communities, whether growing or shrinking</w:t>
      </w:r>
    </w:p>
    <w:p w:rsidR="005E1A04" w:rsidRPr="005E1A04" w:rsidRDefault="005E1A04" w:rsidP="005E1A04">
      <w:pPr>
        <w:numPr>
          <w:ilvl w:val="0"/>
          <w:numId w:val="7"/>
        </w:numPr>
        <w:spacing w:before="100" w:beforeAutospacing="1" w:after="100" w:afterAutospacing="1" w:line="240" w:lineRule="auto"/>
        <w:rPr>
          <w:rFonts w:eastAsia="Times New Roman" w:cs="Times New Roman"/>
          <w:szCs w:val="24"/>
          <w:lang w:eastAsia="en-ZA"/>
        </w:rPr>
      </w:pPr>
      <w:r w:rsidRPr="005E1A04">
        <w:rPr>
          <w:rFonts w:eastAsia="Times New Roman" w:cs="Times New Roman"/>
          <w:szCs w:val="24"/>
          <w:lang w:eastAsia="en-ZA"/>
        </w:rPr>
        <w:t>formulating plans for the construction of new school buildings or other infrastructure.</w:t>
      </w:r>
    </w:p>
    <w:p w:rsidR="005E1A04" w:rsidRPr="005E1A04" w:rsidRDefault="005E1A04" w:rsidP="005E1A04">
      <w:pPr>
        <w:numPr>
          <w:ilvl w:val="0"/>
          <w:numId w:val="7"/>
        </w:numPr>
        <w:spacing w:before="100" w:beforeAutospacing="1" w:after="100" w:afterAutospacing="1" w:line="240" w:lineRule="auto"/>
        <w:rPr>
          <w:rFonts w:eastAsia="Times New Roman" w:cs="Times New Roman"/>
          <w:szCs w:val="24"/>
          <w:lang w:eastAsia="en-ZA"/>
        </w:rPr>
      </w:pPr>
      <w:r w:rsidRPr="005E1A04">
        <w:rPr>
          <w:rFonts w:eastAsia="Times New Roman" w:cs="Times New Roman"/>
          <w:szCs w:val="24"/>
          <w:lang w:eastAsia="en-ZA"/>
        </w:rPr>
        <w:t xml:space="preserve">keeping up-to-date with economic and legal issues involved in zoning codes, building codes, and environmental regulations and monitoring builders and developers to ensure that they abide by these codes </w:t>
      </w:r>
    </w:p>
    <w:p w:rsidR="005E1A04" w:rsidRPr="005E1A04" w:rsidRDefault="005E1A04" w:rsidP="005E1A04">
      <w:pPr>
        <w:numPr>
          <w:ilvl w:val="0"/>
          <w:numId w:val="7"/>
        </w:numPr>
        <w:spacing w:before="100" w:beforeAutospacing="1" w:after="100" w:afterAutospacing="1" w:line="240" w:lineRule="auto"/>
        <w:rPr>
          <w:rFonts w:eastAsia="Times New Roman" w:cs="Times New Roman"/>
          <w:szCs w:val="24"/>
          <w:lang w:eastAsia="en-ZA"/>
        </w:rPr>
      </w:pPr>
      <w:r w:rsidRPr="005E1A04">
        <w:rPr>
          <w:rFonts w:eastAsia="Times New Roman" w:cs="Times New Roman"/>
          <w:szCs w:val="24"/>
          <w:lang w:eastAsia="en-ZA"/>
        </w:rPr>
        <w:t xml:space="preserve">using computers to record and analyse information and prepare reports and recommendations for various parties </w:t>
      </w:r>
    </w:p>
    <w:p w:rsidR="005E1A04" w:rsidRPr="005E1A04" w:rsidRDefault="005E1A04" w:rsidP="005E1A04">
      <w:pPr>
        <w:numPr>
          <w:ilvl w:val="0"/>
          <w:numId w:val="7"/>
        </w:numPr>
        <w:spacing w:before="100" w:beforeAutospacing="1" w:after="100" w:afterAutospacing="1" w:line="240" w:lineRule="auto"/>
        <w:rPr>
          <w:rFonts w:eastAsia="Times New Roman" w:cs="Times New Roman"/>
          <w:szCs w:val="24"/>
          <w:lang w:eastAsia="en-ZA"/>
        </w:rPr>
      </w:pPr>
      <w:r w:rsidRPr="005E1A04">
        <w:rPr>
          <w:rFonts w:eastAsia="Times New Roman" w:cs="Times New Roman"/>
          <w:szCs w:val="24"/>
          <w:lang w:eastAsia="en-ZA"/>
        </w:rPr>
        <w:t xml:space="preserve">projecting programme costs and forecasting future trends in employment, housing or population with the aid of databases, spread sheets and analytical techniques. </w:t>
      </w:r>
    </w:p>
    <w:p w:rsidR="005E1A04" w:rsidRPr="005E1A04" w:rsidRDefault="005E1A04" w:rsidP="005E1A04">
      <w:pPr>
        <w:spacing w:before="100" w:beforeAutospacing="1" w:after="100" w:afterAutospacing="1" w:line="240" w:lineRule="auto"/>
        <w:rPr>
          <w:rFonts w:ascii="Times New Roman" w:eastAsia="Times New Roman" w:hAnsi="Times New Roman" w:cs="Times New Roman"/>
          <w:szCs w:val="24"/>
          <w:lang w:eastAsia="en-ZA"/>
        </w:rPr>
      </w:pPr>
      <w:r w:rsidRPr="005E1A04">
        <w:rPr>
          <w:rFonts w:eastAsia="Times New Roman" w:cs="Times New Roman"/>
          <w:szCs w:val="24"/>
          <w:lang w:eastAsia="en-ZA"/>
        </w:rPr>
        <w:t>Planners who work in large organizations may specialise in areas such as housing, demography, transportation, environmental and regulatory issues or economic development. In smaller organisations a planner needs to do various kinds of planning.</w:t>
      </w:r>
      <w:r w:rsidRPr="005E1A04">
        <w:rPr>
          <w:rFonts w:ascii="Times New Roman" w:eastAsia="Times New Roman" w:hAnsi="Times New Roman" w:cs="Times New Roman"/>
          <w:szCs w:val="24"/>
          <w:lang w:eastAsia="en-ZA"/>
        </w:rPr>
        <w:t xml:space="preserve">  </w:t>
      </w:r>
    </w:p>
    <w:p w:rsidR="005E1A04" w:rsidRDefault="005E1A04">
      <w:pPr>
        <w:rPr>
          <w:rFonts w:eastAsia="Times New Roman" w:cs="Times New Roman"/>
          <w:b/>
          <w:sz w:val="40"/>
          <w:szCs w:val="40"/>
          <w:lang w:eastAsia="en-ZA"/>
        </w:rPr>
      </w:pPr>
      <w:r>
        <w:rPr>
          <w:rFonts w:eastAsia="Times New Roman" w:cs="Times New Roman"/>
          <w:b/>
          <w:sz w:val="40"/>
          <w:szCs w:val="40"/>
          <w:lang w:eastAsia="en-ZA"/>
        </w:rPr>
        <w:br w:type="page"/>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lastRenderedPageBreak/>
        <w:t>Education Requirements</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5E1A04" w:rsidRPr="005E1A04" w:rsidRDefault="005E1A04" w:rsidP="00DB1D65">
      <w:pPr>
        <w:spacing w:before="100" w:beforeAutospacing="1" w:after="100" w:afterAutospacing="1" w:line="240" w:lineRule="auto"/>
        <w:outlineLvl w:val="1"/>
        <w:rPr>
          <w:rFonts w:eastAsia="Times New Roman" w:cs="Times New Roman"/>
          <w:bCs/>
          <w:szCs w:val="24"/>
          <w:lang w:eastAsia="en-ZA"/>
        </w:rPr>
      </w:pPr>
      <w:r w:rsidRPr="005E1A04">
        <w:rPr>
          <w:szCs w:val="24"/>
        </w:rPr>
        <w:t xml:space="preserve">For a career in town and regional planning students are advised to select English and Mathematics, and to add to this a selection from the </w:t>
      </w:r>
      <w:r w:rsidRPr="005E1A04">
        <w:rPr>
          <w:rStyle w:val="Emphasis"/>
          <w:szCs w:val="24"/>
        </w:rPr>
        <w:t xml:space="preserve">designated </w:t>
      </w:r>
      <w:r w:rsidRPr="005E1A04">
        <w:rPr>
          <w:szCs w:val="24"/>
        </w:rPr>
        <w:t>subjects. These are subjects that are particularly suitable for tertiary study.</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5E1A04" w:rsidRDefault="005E1A04" w:rsidP="005E1A04">
      <w:pPr>
        <w:spacing w:before="100" w:beforeAutospacing="1" w:after="100" w:afterAutospacing="1" w:line="240" w:lineRule="auto"/>
        <w:outlineLvl w:val="1"/>
        <w:rPr>
          <w:szCs w:val="24"/>
        </w:rPr>
      </w:pPr>
      <w:r w:rsidRPr="005E1A04">
        <w:rPr>
          <w:rStyle w:val="Strong"/>
          <w:szCs w:val="24"/>
        </w:rPr>
        <w:t>Bachelor in Town/Urban and Regional Planning (BTRP) (4 years)</w:t>
      </w:r>
      <w:r w:rsidRPr="005E1A04">
        <w:rPr>
          <w:szCs w:val="24"/>
        </w:rPr>
        <w:br/>
        <w:t>A four year degree programme that focuses on developing knowledge and skills for entry into careers in the field of town and regional planning</w:t>
      </w:r>
    </w:p>
    <w:p w:rsidR="005E1A04" w:rsidRPr="005E1A04" w:rsidRDefault="005E1A04" w:rsidP="005E1A04">
      <w:pPr>
        <w:pStyle w:val="NormalWeb"/>
        <w:rPr>
          <w:rFonts w:ascii="Georgia" w:hAnsi="Georgia"/>
        </w:rPr>
      </w:pPr>
      <w:r w:rsidRPr="005E1A04">
        <w:rPr>
          <w:rStyle w:val="Strong"/>
          <w:rFonts w:ascii="Georgia" w:hAnsi="Georgia"/>
        </w:rPr>
        <w:t>Offered at:</w:t>
      </w:r>
    </w:p>
    <w:p w:rsidR="005E1A04" w:rsidRPr="005E1A04" w:rsidRDefault="00D5545F" w:rsidP="005E1A04">
      <w:pPr>
        <w:numPr>
          <w:ilvl w:val="0"/>
          <w:numId w:val="8"/>
        </w:numPr>
        <w:spacing w:before="100" w:beforeAutospacing="1" w:after="100" w:afterAutospacing="1" w:line="240" w:lineRule="auto"/>
        <w:rPr>
          <w:szCs w:val="24"/>
        </w:rPr>
      </w:pPr>
      <w:hyperlink r:id="rId8" w:tgtFrame="_blank" w:history="1">
        <w:r w:rsidR="005E1A04" w:rsidRPr="005E1A04">
          <w:rPr>
            <w:rStyle w:val="Hyperlink"/>
            <w:szCs w:val="24"/>
          </w:rPr>
          <w:t>University of Pretoria</w:t>
        </w:r>
      </w:hyperlink>
      <w:r w:rsidR="005E1A04">
        <w:rPr>
          <w:rStyle w:val="FootnoteReference"/>
          <w:szCs w:val="24"/>
        </w:rPr>
        <w:footnoteReference w:id="1"/>
      </w:r>
      <w:r w:rsidR="005E1A04" w:rsidRPr="005E1A04">
        <w:rPr>
          <w:szCs w:val="24"/>
        </w:rPr>
        <w:t xml:space="preserve"> (Department of Town and Regional Planning - Bachelor Town and Regional Planning (B TRP) 4 year professional qualification)</w:t>
      </w:r>
    </w:p>
    <w:p w:rsidR="005E1A04" w:rsidRPr="005E1A04" w:rsidRDefault="00D5545F" w:rsidP="005E1A04">
      <w:pPr>
        <w:numPr>
          <w:ilvl w:val="0"/>
          <w:numId w:val="8"/>
        </w:numPr>
        <w:spacing w:before="100" w:beforeAutospacing="1" w:after="100" w:afterAutospacing="1" w:line="240" w:lineRule="auto"/>
        <w:rPr>
          <w:szCs w:val="24"/>
        </w:rPr>
      </w:pPr>
      <w:hyperlink r:id="rId9" w:tgtFrame="_blank" w:history="1">
        <w:r w:rsidR="005E1A04" w:rsidRPr="005E1A04">
          <w:rPr>
            <w:rStyle w:val="Hyperlink"/>
            <w:szCs w:val="24"/>
          </w:rPr>
          <w:t>University of Venda</w:t>
        </w:r>
      </w:hyperlink>
      <w:r w:rsidR="005E1A04">
        <w:rPr>
          <w:rStyle w:val="FootnoteReference"/>
          <w:szCs w:val="24"/>
        </w:rPr>
        <w:footnoteReference w:id="2"/>
      </w:r>
      <w:r w:rsidR="005E1A04" w:rsidRPr="005E1A04">
        <w:rPr>
          <w:szCs w:val="24"/>
        </w:rPr>
        <w:t xml:space="preserve"> (Environmental Urban and Regional Planning - BURP) </w:t>
      </w:r>
    </w:p>
    <w:p w:rsidR="005E1A04" w:rsidRDefault="00D5545F" w:rsidP="005E1A04">
      <w:pPr>
        <w:numPr>
          <w:ilvl w:val="0"/>
          <w:numId w:val="8"/>
        </w:numPr>
        <w:spacing w:before="100" w:beforeAutospacing="1" w:after="100" w:afterAutospacing="1" w:line="240" w:lineRule="auto"/>
      </w:pPr>
      <w:hyperlink r:id="rId10" w:tgtFrame="_blank" w:history="1">
        <w:r w:rsidR="005E1A04" w:rsidRPr="005E1A04">
          <w:rPr>
            <w:rStyle w:val="Hyperlink"/>
            <w:szCs w:val="24"/>
          </w:rPr>
          <w:t>University of the Witwatersrand</w:t>
        </w:r>
      </w:hyperlink>
      <w:r w:rsidR="005E1A04" w:rsidRPr="005E1A04">
        <w:rPr>
          <w:szCs w:val="24"/>
        </w:rPr>
        <w:t xml:space="preserve"> ( </w:t>
      </w:r>
      <w:hyperlink r:id="rId11" w:history="1">
        <w:r w:rsidR="005E1A04" w:rsidRPr="005E1A04">
          <w:rPr>
            <w:rStyle w:val="Hyperlink"/>
            <w:szCs w:val="24"/>
          </w:rPr>
          <w:t>School of Architecture and Planning</w:t>
        </w:r>
      </w:hyperlink>
      <w:r w:rsidR="005E1A04">
        <w:rPr>
          <w:rStyle w:val="FootnoteReference"/>
          <w:szCs w:val="24"/>
        </w:rPr>
        <w:footnoteReference w:id="3"/>
      </w:r>
      <w:r w:rsidR="005E1A04" w:rsidRPr="005E1A04">
        <w:rPr>
          <w:szCs w:val="24"/>
        </w:rPr>
        <w:t xml:space="preserve"> - BSc (URP)) 3 years + </w:t>
      </w:r>
      <w:r w:rsidR="005E1A04">
        <w:t>Honours 1 year (professional degree)</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5E1A04" w:rsidRPr="005E1A04" w:rsidRDefault="005E1A04" w:rsidP="005E1A04">
      <w:pPr>
        <w:pStyle w:val="NormalWeb"/>
        <w:rPr>
          <w:rFonts w:ascii="Georgia" w:hAnsi="Georgia"/>
        </w:rPr>
      </w:pPr>
      <w:r w:rsidRPr="005E1A04">
        <w:rPr>
          <w:rStyle w:val="Strong"/>
          <w:rFonts w:ascii="Georgia" w:hAnsi="Georgia"/>
        </w:rPr>
        <w:t>National Diploma in Town and Regional Planning (3 years)</w:t>
      </w:r>
      <w:r w:rsidRPr="005E1A04">
        <w:rPr>
          <w:rFonts w:ascii="Georgia" w:hAnsi="Georgia"/>
          <w:b/>
          <w:bCs/>
        </w:rPr>
        <w:br/>
      </w:r>
      <w:r w:rsidRPr="005E1A04">
        <w:rPr>
          <w:rStyle w:val="Strong"/>
          <w:rFonts w:ascii="Georgia" w:hAnsi="Georgia"/>
        </w:rPr>
        <w:t>Bachelor of Technology in Town and Regional Planning (1 year)</w:t>
      </w:r>
      <w:r w:rsidRPr="005E1A04">
        <w:rPr>
          <w:rFonts w:ascii="Georgia" w:hAnsi="Georgia"/>
        </w:rPr>
        <w:br/>
      </w:r>
      <w:r w:rsidRPr="005E1A04">
        <w:rPr>
          <w:rFonts w:ascii="Georgia" w:hAnsi="Georgia"/>
          <w:i/>
          <w:iCs/>
        </w:rPr>
        <w:br/>
      </w:r>
      <w:r w:rsidRPr="005E1A04">
        <w:rPr>
          <w:rStyle w:val="Strong"/>
          <w:rFonts w:ascii="Georgia" w:hAnsi="Georgia"/>
        </w:rPr>
        <w:t>Offered at:</w:t>
      </w:r>
      <w:r w:rsidRPr="005E1A04">
        <w:rPr>
          <w:rFonts w:ascii="Georgia" w:hAnsi="Georgia"/>
        </w:rPr>
        <w:t xml:space="preserve"> </w:t>
      </w:r>
    </w:p>
    <w:p w:rsidR="005E1A04" w:rsidRPr="005E1A04" w:rsidRDefault="00D5545F" w:rsidP="005E1A04">
      <w:pPr>
        <w:numPr>
          <w:ilvl w:val="0"/>
          <w:numId w:val="9"/>
        </w:numPr>
        <w:spacing w:before="100" w:beforeAutospacing="1" w:after="100" w:afterAutospacing="1" w:line="240" w:lineRule="auto"/>
        <w:rPr>
          <w:szCs w:val="24"/>
        </w:rPr>
      </w:pPr>
      <w:hyperlink r:id="rId12" w:tgtFrame="_blank" w:history="1">
        <w:r w:rsidR="005E1A04" w:rsidRPr="005E1A04">
          <w:rPr>
            <w:rStyle w:val="Hyperlink"/>
            <w:szCs w:val="24"/>
          </w:rPr>
          <w:t>University of Johannesburg</w:t>
        </w:r>
      </w:hyperlink>
      <w:r w:rsidR="005E1A04">
        <w:rPr>
          <w:rStyle w:val="FootnoteReference"/>
          <w:szCs w:val="24"/>
        </w:rPr>
        <w:footnoteReference w:id="4"/>
      </w:r>
      <w:r w:rsidR="005E1A04" w:rsidRPr="005E1A04">
        <w:rPr>
          <w:szCs w:val="24"/>
        </w:rPr>
        <w:t xml:space="preserve"> (Department of Town and Regional Planning)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5E1A04" w:rsidRPr="005E1A04" w:rsidRDefault="005E1A04" w:rsidP="005E1A04">
      <w:pPr>
        <w:numPr>
          <w:ilvl w:val="0"/>
          <w:numId w:val="10"/>
        </w:numPr>
        <w:spacing w:before="100" w:beforeAutospacing="1" w:after="100" w:afterAutospacing="1" w:line="240" w:lineRule="auto"/>
        <w:rPr>
          <w:rFonts w:eastAsia="Times New Roman" w:cs="Times New Roman"/>
          <w:szCs w:val="24"/>
          <w:lang w:eastAsia="en-ZA"/>
        </w:rPr>
      </w:pPr>
      <w:r w:rsidRPr="005E1A04">
        <w:rPr>
          <w:rFonts w:eastAsia="Times New Roman" w:cs="Times New Roman"/>
          <w:szCs w:val="24"/>
          <w:lang w:eastAsia="en-ZA"/>
        </w:rPr>
        <w:t>All tiers of government (national, provincial and local), e.g. Departments of Land Affairs, Housing, Local Government, municipalities</w:t>
      </w:r>
    </w:p>
    <w:p w:rsidR="005E1A04" w:rsidRPr="005E1A04" w:rsidRDefault="005E1A04" w:rsidP="005E1A04">
      <w:pPr>
        <w:numPr>
          <w:ilvl w:val="0"/>
          <w:numId w:val="10"/>
        </w:numPr>
        <w:spacing w:before="100" w:beforeAutospacing="1" w:after="100" w:afterAutospacing="1" w:line="240" w:lineRule="auto"/>
        <w:rPr>
          <w:rFonts w:eastAsia="Times New Roman" w:cs="Times New Roman"/>
          <w:szCs w:val="24"/>
          <w:lang w:eastAsia="en-ZA"/>
        </w:rPr>
      </w:pPr>
      <w:r w:rsidRPr="005E1A04">
        <w:rPr>
          <w:rFonts w:eastAsia="Times New Roman" w:cs="Times New Roman"/>
          <w:szCs w:val="24"/>
          <w:lang w:eastAsia="en-ZA"/>
        </w:rPr>
        <w:t>Private town and regional planning firms</w:t>
      </w:r>
    </w:p>
    <w:p w:rsidR="005E1A04" w:rsidRPr="005E1A04" w:rsidRDefault="005E1A04" w:rsidP="005E1A04">
      <w:pPr>
        <w:numPr>
          <w:ilvl w:val="0"/>
          <w:numId w:val="10"/>
        </w:numPr>
        <w:spacing w:before="100" w:beforeAutospacing="1" w:after="100" w:afterAutospacing="1" w:line="240" w:lineRule="auto"/>
        <w:rPr>
          <w:rFonts w:eastAsia="Times New Roman" w:cs="Times New Roman"/>
          <w:szCs w:val="24"/>
          <w:lang w:eastAsia="en-ZA"/>
        </w:rPr>
      </w:pPr>
      <w:r w:rsidRPr="005E1A04">
        <w:rPr>
          <w:rFonts w:eastAsia="Times New Roman" w:cs="Times New Roman"/>
          <w:szCs w:val="24"/>
          <w:lang w:eastAsia="en-ZA"/>
        </w:rPr>
        <w:t>Non-governmental organisations</w:t>
      </w:r>
    </w:p>
    <w:p w:rsidR="005E1A04" w:rsidRPr="005E1A04" w:rsidRDefault="005E1A04" w:rsidP="005E1A04">
      <w:pPr>
        <w:numPr>
          <w:ilvl w:val="0"/>
          <w:numId w:val="10"/>
        </w:numPr>
        <w:spacing w:before="100" w:beforeAutospacing="1" w:after="100" w:afterAutospacing="1" w:line="240" w:lineRule="auto"/>
        <w:rPr>
          <w:rFonts w:eastAsia="Times New Roman" w:cs="Times New Roman"/>
          <w:szCs w:val="24"/>
          <w:lang w:eastAsia="en-ZA"/>
        </w:rPr>
      </w:pPr>
      <w:r w:rsidRPr="005E1A04">
        <w:rPr>
          <w:rFonts w:eastAsia="Times New Roman" w:cs="Times New Roman"/>
          <w:szCs w:val="24"/>
          <w:lang w:eastAsia="en-ZA"/>
        </w:rPr>
        <w:t>Property developers</w:t>
      </w:r>
    </w:p>
    <w:p w:rsidR="005E1A04" w:rsidRPr="005E1A04" w:rsidRDefault="005E1A04" w:rsidP="005E1A04">
      <w:pPr>
        <w:numPr>
          <w:ilvl w:val="0"/>
          <w:numId w:val="10"/>
        </w:numPr>
        <w:spacing w:before="100" w:beforeAutospacing="1" w:after="100" w:afterAutospacing="1" w:line="240" w:lineRule="auto"/>
        <w:rPr>
          <w:rFonts w:eastAsia="Times New Roman" w:cs="Times New Roman"/>
          <w:szCs w:val="24"/>
          <w:lang w:eastAsia="en-ZA"/>
        </w:rPr>
      </w:pPr>
      <w:r w:rsidRPr="005E1A04">
        <w:rPr>
          <w:rFonts w:eastAsia="Times New Roman" w:cs="Times New Roman"/>
          <w:szCs w:val="24"/>
          <w:lang w:eastAsia="en-ZA"/>
        </w:rPr>
        <w:t>Companies and institutions not directly related to the field, e.g. Eskom, oil companies.</w:t>
      </w:r>
    </w:p>
    <w:p w:rsidR="00A3253B" w:rsidRDefault="00A3253B" w:rsidP="00DB1D65">
      <w:pPr>
        <w:spacing w:after="0" w:line="240" w:lineRule="auto"/>
        <w:rPr>
          <w:rFonts w:eastAsia="Times New Roman" w:cs="Times New Roman"/>
          <w:b/>
          <w:sz w:val="40"/>
          <w:szCs w:val="40"/>
          <w:lang w:eastAsia="en-ZA"/>
        </w:rPr>
      </w:pPr>
    </w:p>
    <w:p w:rsidR="00DB1D65" w:rsidRPr="00DB1D65" w:rsidRDefault="00A3253B" w:rsidP="00DB1D65">
      <w:pPr>
        <w:spacing w:after="0"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DB1D65" w:rsidRPr="00DB1D65">
        <w:rPr>
          <w:rFonts w:eastAsia="Times New Roman" w:cs="Times New Roman"/>
          <w:b/>
          <w:sz w:val="40"/>
          <w:szCs w:val="40"/>
          <w:lang w:eastAsia="en-ZA"/>
        </w:rPr>
        <w:t>Find out more</w:t>
      </w:r>
    </w:p>
    <w:p w:rsidR="005E1A04" w:rsidRPr="005E1A04" w:rsidRDefault="005E1A04" w:rsidP="005E1A04">
      <w:pPr>
        <w:pStyle w:val="NormalWeb"/>
        <w:rPr>
          <w:rFonts w:ascii="Georgia" w:hAnsi="Georgia"/>
        </w:rPr>
      </w:pPr>
      <w:r w:rsidRPr="005E1A04">
        <w:rPr>
          <w:rFonts w:ascii="Georgia" w:hAnsi="Georgia"/>
        </w:rPr>
        <w:t>Find out more about careers in town and regional planning:</w:t>
      </w:r>
    </w:p>
    <w:p w:rsidR="005E1A04" w:rsidRPr="005E1A04" w:rsidRDefault="005E1A04" w:rsidP="005E1A04">
      <w:pPr>
        <w:numPr>
          <w:ilvl w:val="0"/>
          <w:numId w:val="11"/>
        </w:numPr>
        <w:spacing w:before="100" w:beforeAutospacing="1" w:after="100" w:afterAutospacing="1" w:line="240" w:lineRule="auto"/>
        <w:rPr>
          <w:szCs w:val="24"/>
        </w:rPr>
      </w:pPr>
      <w:r w:rsidRPr="005E1A04">
        <w:rPr>
          <w:szCs w:val="24"/>
        </w:rPr>
        <w:t xml:space="preserve">Informative brochure from the </w:t>
      </w:r>
      <w:hyperlink r:id="rId13" w:tgtFrame="_blank" w:history="1">
        <w:r w:rsidRPr="005E1A04">
          <w:rPr>
            <w:rStyle w:val="Hyperlink"/>
            <w:szCs w:val="24"/>
          </w:rPr>
          <w:t>University of Venda</w:t>
        </w:r>
      </w:hyperlink>
      <w:r w:rsidR="00827611">
        <w:rPr>
          <w:rStyle w:val="FootnoteReference"/>
          <w:szCs w:val="24"/>
        </w:rPr>
        <w:footnoteReference w:id="5"/>
      </w:r>
      <w:r w:rsidRPr="005E1A04">
        <w:rPr>
          <w:szCs w:val="24"/>
        </w:rPr>
        <w:t xml:space="preserve">. </w:t>
      </w:r>
    </w:p>
    <w:p w:rsidR="005E1A04" w:rsidRPr="005E1A04" w:rsidRDefault="005E1A04" w:rsidP="005E1A04">
      <w:pPr>
        <w:numPr>
          <w:ilvl w:val="0"/>
          <w:numId w:val="11"/>
        </w:numPr>
        <w:spacing w:before="100" w:beforeAutospacing="1" w:after="100" w:afterAutospacing="1" w:line="240" w:lineRule="auto"/>
        <w:rPr>
          <w:szCs w:val="24"/>
        </w:rPr>
      </w:pPr>
      <w:r w:rsidRPr="005E1A04">
        <w:rPr>
          <w:szCs w:val="24"/>
        </w:rPr>
        <w:t xml:space="preserve">Useful website links provided on this </w:t>
      </w:r>
      <w:hyperlink r:id="rId14" w:tgtFrame="_blank" w:history="1">
        <w:r w:rsidRPr="005E1A04">
          <w:rPr>
            <w:rStyle w:val="Hyperlink"/>
            <w:szCs w:val="24"/>
          </w:rPr>
          <w:t>University of Pretoria</w:t>
        </w:r>
      </w:hyperlink>
      <w:r w:rsidR="00827611">
        <w:rPr>
          <w:rStyle w:val="FootnoteReference"/>
          <w:szCs w:val="24"/>
        </w:rPr>
        <w:footnoteReference w:id="6"/>
      </w:r>
      <w:r w:rsidRPr="005E1A04">
        <w:rPr>
          <w:szCs w:val="24"/>
        </w:rPr>
        <w:t xml:space="preserve"> page for town and regional planning, including relevant government departments. </w:t>
      </w:r>
    </w:p>
    <w:p w:rsidR="005E1A04" w:rsidRPr="005E1A04" w:rsidRDefault="00D5545F" w:rsidP="005E1A04">
      <w:pPr>
        <w:numPr>
          <w:ilvl w:val="0"/>
          <w:numId w:val="11"/>
        </w:numPr>
        <w:spacing w:before="100" w:beforeAutospacing="1" w:after="100" w:afterAutospacing="1" w:line="240" w:lineRule="auto"/>
        <w:rPr>
          <w:szCs w:val="24"/>
        </w:rPr>
      </w:pPr>
      <w:hyperlink r:id="rId15" w:tgtFrame="_blank" w:history="1">
        <w:r w:rsidR="005E1A04" w:rsidRPr="005E1A04">
          <w:rPr>
            <w:rStyle w:val="Hyperlink"/>
            <w:szCs w:val="24"/>
          </w:rPr>
          <w:t>Design, Space and Place</w:t>
        </w:r>
      </w:hyperlink>
      <w:r w:rsidR="00827611">
        <w:rPr>
          <w:rStyle w:val="FootnoteReference"/>
          <w:szCs w:val="24"/>
        </w:rPr>
        <w:footnoteReference w:id="7"/>
      </w:r>
      <w:r w:rsidR="005E1A04" w:rsidRPr="005E1A04">
        <w:rPr>
          <w:szCs w:val="24"/>
        </w:rPr>
        <w:t>, SAPI’s e-newsletter gives some idea of the work planners do. </w:t>
      </w:r>
    </w:p>
    <w:p w:rsidR="005E1A04" w:rsidRPr="005E1A04" w:rsidRDefault="00D5545F" w:rsidP="005E1A04">
      <w:pPr>
        <w:numPr>
          <w:ilvl w:val="0"/>
          <w:numId w:val="11"/>
        </w:numPr>
        <w:spacing w:before="100" w:beforeAutospacing="1" w:after="100" w:afterAutospacing="1" w:line="240" w:lineRule="auto"/>
        <w:rPr>
          <w:szCs w:val="24"/>
        </w:rPr>
      </w:pPr>
      <w:hyperlink r:id="rId16" w:tgtFrame="_blank" w:history="1">
        <w:r w:rsidR="005E1A04" w:rsidRPr="005E1A04">
          <w:rPr>
            <w:rStyle w:val="Hyperlink"/>
            <w:szCs w:val="24"/>
          </w:rPr>
          <w:t>South African Council for Planners (SACPLAN)</w:t>
        </w:r>
      </w:hyperlink>
      <w:r w:rsidR="00827611">
        <w:rPr>
          <w:rStyle w:val="FootnoteReference"/>
          <w:szCs w:val="24"/>
        </w:rPr>
        <w:footnoteReference w:id="8"/>
      </w:r>
      <w:r w:rsidR="005E1A04" w:rsidRPr="005E1A04">
        <w:rPr>
          <w:szCs w:val="24"/>
        </w:rPr>
        <w:t xml:space="preserve">. The Minister of Land Affairs appoints the SACPLAN Council in terms of the Planning Profession Act (Act 32 of 2002). The Council, in turn, regulates the planning profession by identifying planning professional work that only registered planners may undertake. It provides guidelines for planners seeking registration.   </w:t>
      </w:r>
    </w:p>
    <w:p w:rsidR="005E1A04" w:rsidRPr="005E1A04" w:rsidRDefault="005E1A04" w:rsidP="005E1A04">
      <w:pPr>
        <w:numPr>
          <w:ilvl w:val="0"/>
          <w:numId w:val="11"/>
        </w:numPr>
        <w:spacing w:before="100" w:beforeAutospacing="1" w:after="100" w:afterAutospacing="1" w:line="240" w:lineRule="auto"/>
        <w:rPr>
          <w:szCs w:val="24"/>
        </w:rPr>
      </w:pPr>
      <w:r w:rsidRPr="005E1A04">
        <w:rPr>
          <w:szCs w:val="24"/>
        </w:rPr>
        <w:t xml:space="preserve">The </w:t>
      </w:r>
      <w:hyperlink r:id="rId17" w:tgtFrame="_blank" w:history="1">
        <w:r w:rsidRPr="005E1A04">
          <w:rPr>
            <w:rStyle w:val="Hyperlink"/>
            <w:szCs w:val="24"/>
          </w:rPr>
          <w:t>Association of Consulting Town and Regional Planners</w:t>
        </w:r>
      </w:hyperlink>
      <w:r w:rsidR="00827611">
        <w:rPr>
          <w:rStyle w:val="FootnoteReference"/>
          <w:szCs w:val="24"/>
        </w:rPr>
        <w:footnoteReference w:id="9"/>
      </w:r>
      <w:r w:rsidRPr="005E1A04">
        <w:rPr>
          <w:szCs w:val="24"/>
        </w:rPr>
        <w:t xml:space="preserve"> (SAACPP)  </w:t>
      </w:r>
    </w:p>
    <w:p w:rsidR="005E1A04" w:rsidRPr="005E1A04" w:rsidRDefault="005E1A04" w:rsidP="005E1A04">
      <w:pPr>
        <w:numPr>
          <w:ilvl w:val="0"/>
          <w:numId w:val="11"/>
        </w:numPr>
        <w:spacing w:before="100" w:beforeAutospacing="1" w:after="100" w:afterAutospacing="1" w:line="240" w:lineRule="auto"/>
        <w:rPr>
          <w:szCs w:val="24"/>
        </w:rPr>
      </w:pPr>
      <w:r w:rsidRPr="005E1A04">
        <w:rPr>
          <w:szCs w:val="24"/>
        </w:rPr>
        <w:t xml:space="preserve">The </w:t>
      </w:r>
      <w:hyperlink r:id="rId18" w:tgtFrame="_blank" w:history="1">
        <w:r w:rsidRPr="005E1A04">
          <w:rPr>
            <w:rStyle w:val="Hyperlink"/>
            <w:szCs w:val="24"/>
          </w:rPr>
          <w:t>South African Planning Institute</w:t>
        </w:r>
      </w:hyperlink>
      <w:r w:rsidR="00827611">
        <w:rPr>
          <w:rStyle w:val="FootnoteReference"/>
          <w:szCs w:val="24"/>
        </w:rPr>
        <w:footnoteReference w:id="10"/>
      </w:r>
      <w:r w:rsidRPr="005E1A04">
        <w:rPr>
          <w:szCs w:val="24"/>
        </w:rPr>
        <w:t xml:space="preserve"> (SAPI) </w:t>
      </w:r>
    </w:p>
    <w:p w:rsidR="005E1A04" w:rsidRPr="005E1A04" w:rsidRDefault="00D5545F" w:rsidP="005E1A04">
      <w:pPr>
        <w:numPr>
          <w:ilvl w:val="0"/>
          <w:numId w:val="11"/>
        </w:numPr>
        <w:spacing w:before="100" w:beforeAutospacing="1" w:after="100" w:afterAutospacing="1" w:line="240" w:lineRule="auto"/>
        <w:rPr>
          <w:szCs w:val="24"/>
        </w:rPr>
      </w:pPr>
      <w:hyperlink r:id="rId19" w:tgtFrame="_blank" w:history="1">
        <w:r w:rsidR="005E1A04" w:rsidRPr="005E1A04">
          <w:rPr>
            <w:rStyle w:val="Hyperlink"/>
            <w:szCs w:val="24"/>
          </w:rPr>
          <w:t>MTO Town and Regional Planners</w:t>
        </w:r>
      </w:hyperlink>
      <w:r w:rsidR="00827611">
        <w:rPr>
          <w:rStyle w:val="FootnoteReference"/>
          <w:szCs w:val="24"/>
        </w:rPr>
        <w:footnoteReference w:id="11"/>
      </w:r>
      <w:r w:rsidR="005E1A04" w:rsidRPr="005E1A04">
        <w:rPr>
          <w:szCs w:val="24"/>
        </w:rPr>
        <w:t xml:space="preserve"> is an independent consultancy.  </w:t>
      </w:r>
    </w:p>
    <w:p w:rsidR="00A3253B" w:rsidRDefault="00A3253B">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A3253B"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5E1A04" w:rsidRPr="005E1A04" w:rsidRDefault="005E1A04" w:rsidP="00C67E1C">
      <w:pPr>
        <w:rPr>
          <w:lang w:eastAsia="en-ZA"/>
        </w:rPr>
      </w:pPr>
      <w:r w:rsidRPr="005E1A04">
        <w:rPr>
          <w:lang w:eastAsia="en-ZA"/>
        </w:rPr>
        <w:t>This quick quiz can help you to identify whether you are suited for this career.</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438"/>
        <w:gridCol w:w="1418"/>
        <w:gridCol w:w="1290"/>
      </w:tblGrid>
      <w:tr w:rsidR="005E1A04" w:rsidRPr="00C67E1C" w:rsidTr="005E1A04">
        <w:trPr>
          <w:tblCellSpacing w:w="0" w:type="dxa"/>
        </w:trPr>
        <w:tc>
          <w:tcPr>
            <w:tcW w:w="3520" w:type="pct"/>
            <w:tcBorders>
              <w:top w:val="outset" w:sz="6" w:space="0" w:color="CCCCCC"/>
              <w:left w:val="outset" w:sz="6" w:space="0" w:color="CCCCCC"/>
              <w:bottom w:val="outset" w:sz="6" w:space="0" w:color="CCCCCC"/>
              <w:right w:val="outset" w:sz="6" w:space="0" w:color="CCCCCC"/>
            </w:tcBorders>
            <w:vAlign w:val="center"/>
            <w:hideMark/>
          </w:tcPr>
          <w:p w:rsidR="005E1A04" w:rsidRPr="00C67E1C" w:rsidRDefault="005E1A04" w:rsidP="00C67E1C">
            <w:pPr>
              <w:rPr>
                <w:b/>
                <w:lang w:eastAsia="en-ZA"/>
              </w:rPr>
            </w:pPr>
            <w:r w:rsidRPr="00C67E1C">
              <w:rPr>
                <w:b/>
                <w:lang w:eastAsia="en-ZA"/>
              </w:rPr>
              <w:t>Quiz</w:t>
            </w:r>
          </w:p>
        </w:tc>
        <w:tc>
          <w:tcPr>
            <w:tcW w:w="775" w:type="pct"/>
            <w:tcBorders>
              <w:top w:val="outset" w:sz="6" w:space="0" w:color="CCCCCC"/>
              <w:left w:val="outset" w:sz="6" w:space="0" w:color="CCCCCC"/>
              <w:bottom w:val="outset" w:sz="6" w:space="0" w:color="CCCCCC"/>
              <w:right w:val="outset" w:sz="6" w:space="0" w:color="CCCCCC"/>
            </w:tcBorders>
            <w:vAlign w:val="center"/>
            <w:hideMark/>
          </w:tcPr>
          <w:p w:rsidR="005E1A04" w:rsidRPr="00C67E1C" w:rsidRDefault="005E1A04" w:rsidP="00C67E1C">
            <w:pPr>
              <w:rPr>
                <w:b/>
                <w:lang w:eastAsia="en-ZA"/>
              </w:rPr>
            </w:pPr>
            <w:r w:rsidRPr="00C67E1C">
              <w:rPr>
                <w:b/>
                <w:lang w:eastAsia="en-ZA"/>
              </w:rPr>
              <w:t>YES</w:t>
            </w:r>
          </w:p>
        </w:tc>
        <w:tc>
          <w:tcPr>
            <w:tcW w:w="705" w:type="pct"/>
            <w:tcBorders>
              <w:top w:val="outset" w:sz="6" w:space="0" w:color="CCCCCC"/>
              <w:left w:val="outset" w:sz="6" w:space="0" w:color="CCCCCC"/>
              <w:bottom w:val="outset" w:sz="6" w:space="0" w:color="CCCCCC"/>
              <w:right w:val="outset" w:sz="6" w:space="0" w:color="CCCCCC"/>
            </w:tcBorders>
            <w:vAlign w:val="center"/>
            <w:hideMark/>
          </w:tcPr>
          <w:p w:rsidR="005E1A04" w:rsidRPr="00C67E1C" w:rsidRDefault="005E1A04" w:rsidP="00C67E1C">
            <w:pPr>
              <w:rPr>
                <w:b/>
                <w:lang w:eastAsia="en-ZA"/>
              </w:rPr>
            </w:pPr>
            <w:r w:rsidRPr="00C67E1C">
              <w:rPr>
                <w:b/>
                <w:lang w:eastAsia="en-ZA"/>
              </w:rPr>
              <w:t>NO</w:t>
            </w:r>
          </w:p>
        </w:tc>
      </w:tr>
      <w:tr w:rsidR="005E1A04" w:rsidRPr="005E1A04" w:rsidTr="005E1A04">
        <w:trPr>
          <w:tblCellSpacing w:w="0" w:type="dxa"/>
        </w:trPr>
        <w:tc>
          <w:tcPr>
            <w:tcW w:w="3520"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Are you aware of the aspirations, frustrations and sometimes conflicting expectations of various groups?</w:t>
            </w:r>
          </w:p>
        </w:tc>
        <w:tc>
          <w:tcPr>
            <w:tcW w:w="775"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 </w:t>
            </w:r>
          </w:p>
        </w:tc>
        <w:tc>
          <w:tcPr>
            <w:tcW w:w="705"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 </w:t>
            </w:r>
          </w:p>
        </w:tc>
      </w:tr>
      <w:tr w:rsidR="005E1A04" w:rsidRPr="005E1A04" w:rsidTr="005E1A04">
        <w:trPr>
          <w:tblCellSpacing w:w="0" w:type="dxa"/>
        </w:trPr>
        <w:tc>
          <w:tcPr>
            <w:tcW w:w="3520"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Are you committed to justice and human development?</w:t>
            </w:r>
          </w:p>
        </w:tc>
        <w:tc>
          <w:tcPr>
            <w:tcW w:w="775"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 </w:t>
            </w:r>
          </w:p>
        </w:tc>
        <w:tc>
          <w:tcPr>
            <w:tcW w:w="705"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 </w:t>
            </w:r>
          </w:p>
        </w:tc>
      </w:tr>
      <w:tr w:rsidR="005E1A04" w:rsidRPr="005E1A04" w:rsidTr="005E1A04">
        <w:trPr>
          <w:tblCellSpacing w:w="0" w:type="dxa"/>
        </w:trPr>
        <w:tc>
          <w:tcPr>
            <w:tcW w:w="3520"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Are you creative?</w:t>
            </w:r>
          </w:p>
        </w:tc>
        <w:tc>
          <w:tcPr>
            <w:tcW w:w="775"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 </w:t>
            </w:r>
          </w:p>
        </w:tc>
        <w:tc>
          <w:tcPr>
            <w:tcW w:w="705"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 </w:t>
            </w:r>
          </w:p>
        </w:tc>
      </w:tr>
      <w:tr w:rsidR="005E1A04" w:rsidRPr="005E1A04" w:rsidTr="005E1A04">
        <w:trPr>
          <w:tblCellSpacing w:w="0" w:type="dxa"/>
        </w:trPr>
        <w:tc>
          <w:tcPr>
            <w:tcW w:w="3520"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Are you interested in understanding issues from a number of different perspectives?</w:t>
            </w:r>
          </w:p>
        </w:tc>
        <w:tc>
          <w:tcPr>
            <w:tcW w:w="775"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 </w:t>
            </w:r>
          </w:p>
        </w:tc>
        <w:tc>
          <w:tcPr>
            <w:tcW w:w="705"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 </w:t>
            </w:r>
          </w:p>
        </w:tc>
      </w:tr>
      <w:tr w:rsidR="005E1A04" w:rsidRPr="005E1A04" w:rsidTr="005E1A04">
        <w:trPr>
          <w:tblCellSpacing w:w="0" w:type="dxa"/>
        </w:trPr>
        <w:tc>
          <w:tcPr>
            <w:tcW w:w="3520"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Are you a good listerner?</w:t>
            </w:r>
          </w:p>
        </w:tc>
        <w:tc>
          <w:tcPr>
            <w:tcW w:w="775"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 </w:t>
            </w:r>
          </w:p>
        </w:tc>
        <w:tc>
          <w:tcPr>
            <w:tcW w:w="705"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 </w:t>
            </w:r>
          </w:p>
        </w:tc>
      </w:tr>
      <w:tr w:rsidR="005E1A04" w:rsidRPr="005E1A04" w:rsidTr="005E1A04">
        <w:trPr>
          <w:tblCellSpacing w:w="0" w:type="dxa"/>
        </w:trPr>
        <w:tc>
          <w:tcPr>
            <w:tcW w:w="3520"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Are detail and accuracy in your work important to you?</w:t>
            </w:r>
          </w:p>
        </w:tc>
        <w:tc>
          <w:tcPr>
            <w:tcW w:w="775"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 </w:t>
            </w:r>
          </w:p>
        </w:tc>
        <w:tc>
          <w:tcPr>
            <w:tcW w:w="705"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 </w:t>
            </w:r>
          </w:p>
        </w:tc>
      </w:tr>
      <w:tr w:rsidR="005E1A04" w:rsidRPr="005E1A04" w:rsidTr="005E1A04">
        <w:trPr>
          <w:tblCellSpacing w:w="0" w:type="dxa"/>
        </w:trPr>
        <w:tc>
          <w:tcPr>
            <w:tcW w:w="3520"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Are you analytical in your approach to your work?</w:t>
            </w:r>
          </w:p>
        </w:tc>
        <w:tc>
          <w:tcPr>
            <w:tcW w:w="775"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 </w:t>
            </w:r>
          </w:p>
        </w:tc>
        <w:tc>
          <w:tcPr>
            <w:tcW w:w="705"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 </w:t>
            </w:r>
          </w:p>
        </w:tc>
      </w:tr>
      <w:tr w:rsidR="005E1A04" w:rsidRPr="005E1A04" w:rsidTr="005E1A04">
        <w:trPr>
          <w:tblCellSpacing w:w="0" w:type="dxa"/>
        </w:trPr>
        <w:tc>
          <w:tcPr>
            <w:tcW w:w="3520"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Can you communicate well in speech and in writing?</w:t>
            </w:r>
          </w:p>
        </w:tc>
        <w:tc>
          <w:tcPr>
            <w:tcW w:w="775"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 </w:t>
            </w:r>
          </w:p>
        </w:tc>
        <w:tc>
          <w:tcPr>
            <w:tcW w:w="705"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 </w:t>
            </w:r>
          </w:p>
        </w:tc>
      </w:tr>
      <w:tr w:rsidR="005E1A04" w:rsidRPr="005E1A04" w:rsidTr="005E1A04">
        <w:trPr>
          <w:tblCellSpacing w:w="0" w:type="dxa"/>
        </w:trPr>
        <w:tc>
          <w:tcPr>
            <w:tcW w:w="3520"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Do you work well with other people and communicate clearly with them?</w:t>
            </w:r>
          </w:p>
        </w:tc>
        <w:tc>
          <w:tcPr>
            <w:tcW w:w="775"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 </w:t>
            </w:r>
          </w:p>
        </w:tc>
        <w:tc>
          <w:tcPr>
            <w:tcW w:w="705"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 </w:t>
            </w:r>
          </w:p>
        </w:tc>
      </w:tr>
      <w:tr w:rsidR="005E1A04" w:rsidRPr="005E1A04" w:rsidTr="005E1A04">
        <w:trPr>
          <w:tblCellSpacing w:w="0" w:type="dxa"/>
        </w:trPr>
        <w:tc>
          <w:tcPr>
            <w:tcW w:w="3520"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Are you able to handle stress and conflict constructively?</w:t>
            </w:r>
          </w:p>
        </w:tc>
        <w:tc>
          <w:tcPr>
            <w:tcW w:w="775"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 </w:t>
            </w:r>
          </w:p>
        </w:tc>
        <w:tc>
          <w:tcPr>
            <w:tcW w:w="705" w:type="pct"/>
            <w:tcBorders>
              <w:top w:val="outset" w:sz="6" w:space="0" w:color="CCCCCC"/>
              <w:left w:val="outset" w:sz="6" w:space="0" w:color="CCCCCC"/>
              <w:bottom w:val="outset" w:sz="6" w:space="0" w:color="CCCCCC"/>
              <w:right w:val="outset" w:sz="6" w:space="0" w:color="CCCCCC"/>
            </w:tcBorders>
            <w:vAlign w:val="center"/>
            <w:hideMark/>
          </w:tcPr>
          <w:p w:rsidR="005E1A04" w:rsidRPr="005E1A04" w:rsidRDefault="005E1A04" w:rsidP="00C67E1C">
            <w:pPr>
              <w:rPr>
                <w:lang w:eastAsia="en-ZA"/>
              </w:rPr>
            </w:pPr>
            <w:r w:rsidRPr="005E1A04">
              <w:rPr>
                <w:lang w:eastAsia="en-ZA"/>
              </w:rPr>
              <w:t> </w:t>
            </w:r>
          </w:p>
        </w:tc>
      </w:tr>
    </w:tbl>
    <w:p w:rsidR="005E1A04" w:rsidRPr="005E1A04" w:rsidRDefault="00C67E1C" w:rsidP="00C67E1C">
      <w:pPr>
        <w:rPr>
          <w:lang w:eastAsia="en-ZA"/>
        </w:rPr>
      </w:pPr>
      <w:r>
        <w:rPr>
          <w:lang w:eastAsia="en-ZA"/>
        </w:rPr>
        <w:br/>
      </w:r>
      <w:r w:rsidR="005E1A04" w:rsidRPr="005E1A04">
        <w:rPr>
          <w:lang w:eastAsia="en-ZA"/>
        </w:rPr>
        <w:t>If you have mainly yes answers it may be an indication that this is a career to consider.</w:t>
      </w:r>
    </w:p>
    <w:p w:rsidR="00921389" w:rsidRPr="00DB1D65" w:rsidRDefault="00921389"/>
    <w:sectPr w:rsidR="00921389" w:rsidRPr="00DB1D65" w:rsidSect="008F494D">
      <w:headerReference w:type="default" r:id="rId20"/>
      <w:footerReference w:type="default" r:id="rId2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502F" w:rsidRDefault="002A502F" w:rsidP="00DB1D65">
      <w:pPr>
        <w:spacing w:after="0" w:line="240" w:lineRule="auto"/>
      </w:pPr>
      <w:r>
        <w:separator/>
      </w:r>
    </w:p>
  </w:endnote>
  <w:endnote w:type="continuationSeparator" w:id="0">
    <w:p w:rsidR="002A502F" w:rsidRDefault="002A502F"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502F" w:rsidRDefault="002A502F" w:rsidP="00DB1D65">
      <w:pPr>
        <w:spacing w:after="0" w:line="240" w:lineRule="auto"/>
      </w:pPr>
      <w:r>
        <w:separator/>
      </w:r>
    </w:p>
  </w:footnote>
  <w:footnote w:type="continuationSeparator" w:id="0">
    <w:p w:rsidR="002A502F" w:rsidRDefault="002A502F" w:rsidP="00DB1D65">
      <w:pPr>
        <w:spacing w:after="0" w:line="240" w:lineRule="auto"/>
      </w:pPr>
      <w:r>
        <w:continuationSeparator/>
      </w:r>
    </w:p>
  </w:footnote>
  <w:footnote w:id="1">
    <w:p w:rsidR="005E1A04" w:rsidRPr="005E1A04" w:rsidRDefault="005E1A04">
      <w:pPr>
        <w:pStyle w:val="FootnoteText"/>
        <w:rPr>
          <w:sz w:val="16"/>
          <w:szCs w:val="16"/>
        </w:rPr>
      </w:pPr>
      <w:r w:rsidRPr="005E1A04">
        <w:rPr>
          <w:rStyle w:val="FootnoteReference"/>
          <w:sz w:val="16"/>
          <w:szCs w:val="16"/>
        </w:rPr>
        <w:footnoteRef/>
      </w:r>
      <w:r w:rsidRPr="005E1A04">
        <w:rPr>
          <w:sz w:val="16"/>
          <w:szCs w:val="16"/>
        </w:rPr>
        <w:t xml:space="preserve"> http://web.up.ac.za/default.asp?ipkCategoryID=3304&amp;sub=0&amp;parentid=1068&amp;subid=1069&amp;ipklookid=7</w:t>
      </w:r>
    </w:p>
  </w:footnote>
  <w:footnote w:id="2">
    <w:p w:rsidR="005E1A04" w:rsidRPr="005E1A04" w:rsidRDefault="005E1A04">
      <w:pPr>
        <w:pStyle w:val="FootnoteText"/>
        <w:rPr>
          <w:sz w:val="16"/>
          <w:szCs w:val="16"/>
        </w:rPr>
      </w:pPr>
      <w:r w:rsidRPr="005E1A04">
        <w:rPr>
          <w:rStyle w:val="FootnoteReference"/>
          <w:sz w:val="16"/>
          <w:szCs w:val="16"/>
        </w:rPr>
        <w:footnoteRef/>
      </w:r>
      <w:r w:rsidRPr="005E1A04">
        <w:rPr>
          <w:sz w:val="16"/>
          <w:szCs w:val="16"/>
        </w:rPr>
        <w:t xml:space="preserve"> http://www.univen.ac.za/environmental_sciences/urban_courses.html</w:t>
      </w:r>
    </w:p>
  </w:footnote>
  <w:footnote w:id="3">
    <w:p w:rsidR="005E1A04" w:rsidRPr="005E1A04" w:rsidRDefault="005E1A04">
      <w:pPr>
        <w:pStyle w:val="FootnoteText"/>
        <w:rPr>
          <w:sz w:val="16"/>
          <w:szCs w:val="16"/>
        </w:rPr>
      </w:pPr>
      <w:r w:rsidRPr="005E1A04">
        <w:rPr>
          <w:rStyle w:val="FootnoteReference"/>
          <w:sz w:val="16"/>
          <w:szCs w:val="16"/>
        </w:rPr>
        <w:footnoteRef/>
      </w:r>
      <w:r w:rsidRPr="005E1A04">
        <w:rPr>
          <w:sz w:val="16"/>
          <w:szCs w:val="16"/>
        </w:rPr>
        <w:t xml:space="preserve"> http://web.wits.ac.za/academic/ebe/ArchPlan/</w:t>
      </w:r>
    </w:p>
  </w:footnote>
  <w:footnote w:id="4">
    <w:p w:rsidR="005E1A04" w:rsidRDefault="005E1A04">
      <w:pPr>
        <w:pStyle w:val="FootnoteText"/>
      </w:pPr>
      <w:r w:rsidRPr="005E1A04">
        <w:rPr>
          <w:rStyle w:val="FootnoteReference"/>
          <w:sz w:val="16"/>
          <w:szCs w:val="16"/>
        </w:rPr>
        <w:footnoteRef/>
      </w:r>
      <w:r w:rsidRPr="005E1A04">
        <w:rPr>
          <w:sz w:val="16"/>
          <w:szCs w:val="16"/>
        </w:rPr>
        <w:t xml:space="preserve"> http://www.uj.ac.za/trp/Programmes/NationalDiplomaTownandRegionalPlanning/tabid/2156/Default.aspx</w:t>
      </w:r>
    </w:p>
  </w:footnote>
  <w:footnote w:id="5">
    <w:p w:rsidR="00827611" w:rsidRPr="00827611" w:rsidRDefault="00827611">
      <w:pPr>
        <w:pStyle w:val="FootnoteText"/>
        <w:rPr>
          <w:sz w:val="16"/>
          <w:szCs w:val="16"/>
        </w:rPr>
      </w:pPr>
      <w:r w:rsidRPr="00827611">
        <w:rPr>
          <w:rStyle w:val="FootnoteReference"/>
          <w:sz w:val="16"/>
          <w:szCs w:val="16"/>
        </w:rPr>
        <w:footnoteRef/>
      </w:r>
      <w:r w:rsidRPr="00827611">
        <w:rPr>
          <w:sz w:val="16"/>
          <w:szCs w:val="16"/>
        </w:rPr>
        <w:t xml:space="preserve"> http://www.univen.ac.za/environmental_sciences/docs/URP_Deapartmental_Brochure.pdf</w:t>
      </w:r>
    </w:p>
  </w:footnote>
  <w:footnote w:id="6">
    <w:p w:rsidR="00827611" w:rsidRPr="00827611" w:rsidRDefault="00827611">
      <w:pPr>
        <w:pStyle w:val="FootnoteText"/>
        <w:rPr>
          <w:sz w:val="16"/>
          <w:szCs w:val="16"/>
        </w:rPr>
      </w:pPr>
      <w:r w:rsidRPr="00827611">
        <w:rPr>
          <w:rStyle w:val="FootnoteReference"/>
          <w:sz w:val="16"/>
          <w:szCs w:val="16"/>
        </w:rPr>
        <w:footnoteRef/>
      </w:r>
      <w:r w:rsidRPr="00827611">
        <w:rPr>
          <w:sz w:val="16"/>
          <w:szCs w:val="16"/>
        </w:rPr>
        <w:t xml:space="preserve"> http://web.up.ac.za/default.asp?ipkCategoryID=3320&amp;subid=3320&amp;ipklookid=7</w:t>
      </w:r>
    </w:p>
  </w:footnote>
  <w:footnote w:id="7">
    <w:p w:rsidR="00827611" w:rsidRPr="00827611" w:rsidRDefault="00827611">
      <w:pPr>
        <w:pStyle w:val="FootnoteText"/>
        <w:rPr>
          <w:sz w:val="16"/>
          <w:szCs w:val="16"/>
        </w:rPr>
      </w:pPr>
      <w:r w:rsidRPr="00827611">
        <w:rPr>
          <w:rStyle w:val="FootnoteReference"/>
          <w:sz w:val="16"/>
          <w:szCs w:val="16"/>
        </w:rPr>
        <w:footnoteRef/>
      </w:r>
      <w:r w:rsidRPr="00827611">
        <w:rPr>
          <w:sz w:val="16"/>
          <w:szCs w:val="16"/>
        </w:rPr>
        <w:t xml:space="preserve"> http://www.sapi.org.za/change/uploads/files/sapi1.doc</w:t>
      </w:r>
    </w:p>
  </w:footnote>
  <w:footnote w:id="8">
    <w:p w:rsidR="00827611" w:rsidRPr="00827611" w:rsidRDefault="00827611">
      <w:pPr>
        <w:pStyle w:val="FootnoteText"/>
        <w:rPr>
          <w:sz w:val="16"/>
          <w:szCs w:val="16"/>
        </w:rPr>
      </w:pPr>
      <w:r w:rsidRPr="00827611">
        <w:rPr>
          <w:rStyle w:val="FootnoteReference"/>
          <w:sz w:val="16"/>
          <w:szCs w:val="16"/>
        </w:rPr>
        <w:footnoteRef/>
      </w:r>
      <w:r w:rsidRPr="00827611">
        <w:rPr>
          <w:sz w:val="16"/>
          <w:szCs w:val="16"/>
        </w:rPr>
        <w:t xml:space="preserve"> http://www.sacplan.org.za/Default.aspx</w:t>
      </w:r>
    </w:p>
  </w:footnote>
  <w:footnote w:id="9">
    <w:p w:rsidR="00827611" w:rsidRPr="00827611" w:rsidRDefault="00827611">
      <w:pPr>
        <w:pStyle w:val="FootnoteText"/>
        <w:rPr>
          <w:sz w:val="16"/>
          <w:szCs w:val="16"/>
        </w:rPr>
      </w:pPr>
      <w:r w:rsidRPr="00827611">
        <w:rPr>
          <w:rStyle w:val="FootnoteReference"/>
          <w:sz w:val="16"/>
          <w:szCs w:val="16"/>
        </w:rPr>
        <w:footnoteRef/>
      </w:r>
      <w:r w:rsidRPr="00827611">
        <w:rPr>
          <w:sz w:val="16"/>
          <w:szCs w:val="16"/>
        </w:rPr>
        <w:t xml:space="preserve"> http://www.saacpp.org.za/default.asp?subid=16</w:t>
      </w:r>
    </w:p>
  </w:footnote>
  <w:footnote w:id="10">
    <w:p w:rsidR="00827611" w:rsidRPr="00827611" w:rsidRDefault="00827611">
      <w:pPr>
        <w:pStyle w:val="FootnoteText"/>
        <w:rPr>
          <w:sz w:val="16"/>
          <w:szCs w:val="16"/>
        </w:rPr>
      </w:pPr>
      <w:r w:rsidRPr="00827611">
        <w:rPr>
          <w:rStyle w:val="FootnoteReference"/>
          <w:sz w:val="16"/>
          <w:szCs w:val="16"/>
        </w:rPr>
        <w:footnoteRef/>
      </w:r>
      <w:r w:rsidRPr="00827611">
        <w:rPr>
          <w:sz w:val="16"/>
          <w:szCs w:val="16"/>
        </w:rPr>
        <w:t xml:space="preserve"> http://www.sapi.org.za/</w:t>
      </w:r>
    </w:p>
  </w:footnote>
  <w:footnote w:id="11">
    <w:p w:rsidR="00827611" w:rsidRDefault="00827611">
      <w:pPr>
        <w:pStyle w:val="FootnoteText"/>
      </w:pPr>
      <w:r w:rsidRPr="00827611">
        <w:rPr>
          <w:rStyle w:val="FootnoteReference"/>
          <w:sz w:val="16"/>
          <w:szCs w:val="16"/>
        </w:rPr>
        <w:footnoteRef/>
      </w:r>
      <w:r w:rsidRPr="00827611">
        <w:rPr>
          <w:sz w:val="16"/>
          <w:szCs w:val="16"/>
        </w:rPr>
        <w:t xml:space="preserve"> http://www.mto-townplanners.co.za/index.asp?page=home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EC5156"/>
    <w:multiLevelType w:val="multilevel"/>
    <w:tmpl w:val="1E7CF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D479D1"/>
    <w:multiLevelType w:val="multilevel"/>
    <w:tmpl w:val="0E843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192624"/>
    <w:multiLevelType w:val="multilevel"/>
    <w:tmpl w:val="B5983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ED71E2"/>
    <w:multiLevelType w:val="multilevel"/>
    <w:tmpl w:val="96A8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3195888"/>
    <w:multiLevelType w:val="multilevel"/>
    <w:tmpl w:val="35405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0"/>
  </w:num>
  <w:num w:numId="3">
    <w:abstractNumId w:val="9"/>
  </w:num>
  <w:num w:numId="4">
    <w:abstractNumId w:val="4"/>
  </w:num>
  <w:num w:numId="5">
    <w:abstractNumId w:val="1"/>
  </w:num>
  <w:num w:numId="6">
    <w:abstractNumId w:val="5"/>
  </w:num>
  <w:num w:numId="7">
    <w:abstractNumId w:val="3"/>
  </w:num>
  <w:num w:numId="8">
    <w:abstractNumId w:val="2"/>
  </w:num>
  <w:num w:numId="9">
    <w:abstractNumId w:val="7"/>
  </w:num>
  <w:num w:numId="10">
    <w:abstractNumId w:val="8"/>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2A502F"/>
    <w:rsid w:val="002B564F"/>
    <w:rsid w:val="00402813"/>
    <w:rsid w:val="005E1A04"/>
    <w:rsid w:val="0063147B"/>
    <w:rsid w:val="006A1A83"/>
    <w:rsid w:val="0080563D"/>
    <w:rsid w:val="0081264F"/>
    <w:rsid w:val="00827611"/>
    <w:rsid w:val="008F494D"/>
    <w:rsid w:val="00921389"/>
    <w:rsid w:val="009529B0"/>
    <w:rsid w:val="009C2D8A"/>
    <w:rsid w:val="009F0DBB"/>
    <w:rsid w:val="00A3253B"/>
    <w:rsid w:val="00BD7F9E"/>
    <w:rsid w:val="00C52B3D"/>
    <w:rsid w:val="00C67E1C"/>
    <w:rsid w:val="00D5545F"/>
    <w:rsid w:val="00DB1D65"/>
    <w:rsid w:val="00E02C52"/>
    <w:rsid w:val="00EB2986"/>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E1C"/>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styleId="Emphasis">
    <w:name w:val="Emphasis"/>
    <w:basedOn w:val="DefaultParagraphFont"/>
    <w:uiPriority w:val="20"/>
    <w:qFormat/>
    <w:rsid w:val="005E1A04"/>
    <w:rPr>
      <w:i/>
      <w:iCs/>
    </w:rPr>
  </w:style>
  <w:style w:type="paragraph" w:styleId="FootnoteText">
    <w:name w:val="footnote text"/>
    <w:basedOn w:val="Normal"/>
    <w:link w:val="FootnoteTextChar"/>
    <w:uiPriority w:val="99"/>
    <w:semiHidden/>
    <w:unhideWhenUsed/>
    <w:rsid w:val="005E1A0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1A04"/>
    <w:rPr>
      <w:sz w:val="20"/>
      <w:szCs w:val="20"/>
    </w:rPr>
  </w:style>
  <w:style w:type="character" w:styleId="FootnoteReference">
    <w:name w:val="footnote reference"/>
    <w:basedOn w:val="DefaultParagraphFont"/>
    <w:uiPriority w:val="99"/>
    <w:semiHidden/>
    <w:unhideWhenUsed/>
    <w:rsid w:val="005E1A04"/>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288053570">
      <w:bodyDiv w:val="1"/>
      <w:marLeft w:val="0"/>
      <w:marRight w:val="0"/>
      <w:marTop w:val="0"/>
      <w:marBottom w:val="0"/>
      <w:divBdr>
        <w:top w:val="none" w:sz="0" w:space="0" w:color="auto"/>
        <w:left w:val="none" w:sz="0" w:space="0" w:color="auto"/>
        <w:bottom w:val="none" w:sz="0" w:space="0" w:color="auto"/>
        <w:right w:val="none" w:sz="0" w:space="0" w:color="auto"/>
      </w:divBdr>
    </w:div>
    <w:div w:id="296450213">
      <w:bodyDiv w:val="1"/>
      <w:marLeft w:val="0"/>
      <w:marRight w:val="0"/>
      <w:marTop w:val="0"/>
      <w:marBottom w:val="0"/>
      <w:divBdr>
        <w:top w:val="none" w:sz="0" w:space="0" w:color="auto"/>
        <w:left w:val="none" w:sz="0" w:space="0" w:color="auto"/>
        <w:bottom w:val="none" w:sz="0" w:space="0" w:color="auto"/>
        <w:right w:val="none" w:sz="0" w:space="0" w:color="auto"/>
      </w:divBdr>
    </w:div>
    <w:div w:id="600331680">
      <w:bodyDiv w:val="1"/>
      <w:marLeft w:val="0"/>
      <w:marRight w:val="0"/>
      <w:marTop w:val="0"/>
      <w:marBottom w:val="0"/>
      <w:divBdr>
        <w:top w:val="none" w:sz="0" w:space="0" w:color="auto"/>
        <w:left w:val="none" w:sz="0" w:space="0" w:color="auto"/>
        <w:bottom w:val="none" w:sz="0" w:space="0" w:color="auto"/>
        <w:right w:val="none" w:sz="0" w:space="0" w:color="auto"/>
      </w:divBdr>
    </w:div>
    <w:div w:id="668676631">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654866394">
      <w:bodyDiv w:val="1"/>
      <w:marLeft w:val="0"/>
      <w:marRight w:val="0"/>
      <w:marTop w:val="0"/>
      <w:marBottom w:val="0"/>
      <w:divBdr>
        <w:top w:val="none" w:sz="0" w:space="0" w:color="auto"/>
        <w:left w:val="none" w:sz="0" w:space="0" w:color="auto"/>
        <w:bottom w:val="none" w:sz="0" w:space="0" w:color="auto"/>
        <w:right w:val="none" w:sz="0" w:space="0" w:color="auto"/>
      </w:divBdr>
      <w:divsChild>
        <w:div w:id="65539209">
          <w:marLeft w:val="0"/>
          <w:marRight w:val="0"/>
          <w:marTop w:val="0"/>
          <w:marBottom w:val="0"/>
          <w:divBdr>
            <w:top w:val="none" w:sz="0" w:space="0" w:color="auto"/>
            <w:left w:val="none" w:sz="0" w:space="0" w:color="auto"/>
            <w:bottom w:val="none" w:sz="0" w:space="0" w:color="auto"/>
            <w:right w:val="none" w:sz="0" w:space="0" w:color="auto"/>
          </w:divBdr>
          <w:divsChild>
            <w:div w:id="128997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62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up.ac.za/default.asp?ipkCategoryID=3304&amp;sub=0&amp;parentid=1068&amp;subid=1069&amp;ipklookid=7" TargetMode="External"/><Relationship Id="rId13" Type="http://schemas.openxmlformats.org/officeDocument/2006/relationships/hyperlink" Target="http://www.univen.ac.za/environmental_sciences/docs/URP_Departmental_Brochure.pdf" TargetMode="External"/><Relationship Id="rId18" Type="http://schemas.openxmlformats.org/officeDocument/2006/relationships/hyperlink" Target="http://www.sapi.org.za/"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uj.ac.za/trp/Programmes/NationalDiplomaTownandRegionalPlanning/tabid/2156/Default.aspx" TargetMode="External"/><Relationship Id="rId17" Type="http://schemas.openxmlformats.org/officeDocument/2006/relationships/hyperlink" Target="http://www.saacpp.org.za/default.asp?subid=16" TargetMode="External"/><Relationship Id="rId2" Type="http://schemas.openxmlformats.org/officeDocument/2006/relationships/numbering" Target="numbering.xml"/><Relationship Id="rId16" Type="http://schemas.openxmlformats.org/officeDocument/2006/relationships/hyperlink" Target="http://www.sacplan.org.za/Default.asp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uma.ac.za/drupal/%5d" TargetMode="External"/><Relationship Id="rId5" Type="http://schemas.openxmlformats.org/officeDocument/2006/relationships/webSettings" Target="webSettings.xml"/><Relationship Id="rId15" Type="http://schemas.openxmlformats.org/officeDocument/2006/relationships/hyperlink" Target="http://www.sapi.org.za/change/uploads/files/sapi1.doc" TargetMode="External"/><Relationship Id="rId23" Type="http://schemas.openxmlformats.org/officeDocument/2006/relationships/theme" Target="theme/theme1.xml"/><Relationship Id="rId10" Type="http://schemas.openxmlformats.org/officeDocument/2006/relationships/hyperlink" Target="http://web.wits.ac.za/academic/ebe/ArchPlan/" TargetMode="External"/><Relationship Id="rId19" Type="http://schemas.openxmlformats.org/officeDocument/2006/relationships/hyperlink" Target="http://www.mto-townplanners.co.za/index.asp?page=home" TargetMode="External"/><Relationship Id="rId4" Type="http://schemas.openxmlformats.org/officeDocument/2006/relationships/settings" Target="settings.xml"/><Relationship Id="rId9" Type="http://schemas.openxmlformats.org/officeDocument/2006/relationships/hyperlink" Target="http://www.univen.ac.za/environmental_sciences/urban_courses.html" TargetMode="External"/><Relationship Id="rId14" Type="http://schemas.openxmlformats.org/officeDocument/2006/relationships/hyperlink" Target="http://web.up.ac.za/default.asp?ipkCategoryID=3320&amp;subid=3320&amp;ipklookid=7"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3A09A-5C49-446F-AF71-8648FAC35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950</Words>
  <Characters>5417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2010-01-26T18:20:00Z</cp:lastPrinted>
  <dcterms:created xsi:type="dcterms:W3CDTF">2010-01-28T11:48:00Z</dcterms:created>
  <dcterms:modified xsi:type="dcterms:W3CDTF">2010-02-09T13:12:00Z</dcterms:modified>
</cp:coreProperties>
</file>