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65" w:rsidRPr="00DB1D65" w:rsidRDefault="00675C70" w:rsidP="00DB1D65">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br/>
        <w:t xml:space="preserve">Career Profile: </w:t>
      </w:r>
      <w:r w:rsidR="00540C97">
        <w:rPr>
          <w:rFonts w:eastAsia="Times New Roman" w:cs="Times New Roman"/>
          <w:b/>
          <w:iCs/>
          <w:sz w:val="44"/>
          <w:szCs w:val="44"/>
          <w:lang w:eastAsia="en-ZA"/>
        </w:rPr>
        <w:t>Logistics Manager</w:t>
      </w:r>
    </w:p>
    <w:p w:rsidR="00540C97" w:rsidRPr="00540C97" w:rsidRDefault="00540C97" w:rsidP="00540C97">
      <w:pPr>
        <w:spacing w:before="100" w:beforeAutospacing="1" w:after="100" w:afterAutospacing="1" w:line="240" w:lineRule="auto"/>
        <w:rPr>
          <w:rFonts w:eastAsia="Times New Roman" w:cs="Times New Roman"/>
          <w:szCs w:val="24"/>
          <w:lang w:eastAsia="en-ZA"/>
        </w:rPr>
      </w:pPr>
      <w:r w:rsidRPr="00540C97">
        <w:rPr>
          <w:rFonts w:eastAsia="Times New Roman" w:cs="Times New Roman"/>
          <w:szCs w:val="24"/>
          <w:lang w:eastAsia="en-ZA"/>
        </w:rPr>
        <w:t xml:space="preserve">A logistics manager is responsible for coordinating all the activities necessary to bring goods to consumers. There is a network of people and organizations involved in what is referred to as the supply chain process. The logistics manager has to liaise with all the parties involved in this process, namely suppliers of raw materials, manufacturers that convert the raw materials into goods, retailers that sell the goods and consumers that receive the goods. The manager also has to monitor the distribution channels between the various parties. The process is not simply one-way delivery to customers because it frequently has to cope with the return of goods. Logistics managers have to coordinate all the processes to ensure customer satisfaction and they have to do this within a dynamic economic environment. This demands an informed awareness of external influences such as legislation, fuel costs and environmental pressures and a good strategic response to these realities. </w:t>
      </w:r>
    </w:p>
    <w:p w:rsidR="00540C97" w:rsidRPr="00540C97" w:rsidRDefault="00540C97" w:rsidP="00540C97">
      <w:pPr>
        <w:spacing w:before="100" w:beforeAutospacing="1" w:after="100" w:afterAutospacing="1" w:line="240" w:lineRule="auto"/>
        <w:rPr>
          <w:rFonts w:eastAsia="Times New Roman" w:cs="Times New Roman"/>
          <w:szCs w:val="24"/>
          <w:lang w:eastAsia="en-ZA"/>
        </w:rPr>
      </w:pPr>
      <w:r w:rsidRPr="00540C97">
        <w:rPr>
          <w:rFonts w:eastAsia="Times New Roman" w:cs="Times New Roman"/>
          <w:szCs w:val="24"/>
          <w:lang w:eastAsia="en-ZA"/>
        </w:rPr>
        <w:t>Seasonal variations such as disruptive weather conditions, crowded roads, fluctuations in currency values and demand for products or services can make the logistics processes quite complex. IT plays a key part in forecasting increasingly complex systems of stock levels, delivery times, transport costs and also performance evaluation.</w:t>
      </w:r>
    </w:p>
    <w:p w:rsidR="00540C97" w:rsidRPr="00540C97" w:rsidRDefault="00540C97" w:rsidP="00540C97">
      <w:pPr>
        <w:spacing w:before="100" w:beforeAutospacing="1" w:after="100" w:afterAutospacing="1" w:line="240" w:lineRule="auto"/>
        <w:rPr>
          <w:rFonts w:eastAsia="Times New Roman" w:cs="Times New Roman"/>
          <w:szCs w:val="24"/>
          <w:lang w:eastAsia="en-ZA"/>
        </w:rPr>
      </w:pPr>
      <w:r w:rsidRPr="00540C97">
        <w:rPr>
          <w:rFonts w:eastAsia="Times New Roman" w:cs="Times New Roman"/>
          <w:szCs w:val="24"/>
          <w:lang w:eastAsia="en-ZA"/>
        </w:rPr>
        <w:t>Responsibilities will vary with the specific demands of the role but here are some typical activities that logistics manager could be expected to perform.</w:t>
      </w:r>
    </w:p>
    <w:p w:rsidR="00540C97" w:rsidRPr="00540C97" w:rsidRDefault="00540C97" w:rsidP="00540C97">
      <w:pPr>
        <w:numPr>
          <w:ilvl w:val="0"/>
          <w:numId w:val="7"/>
        </w:numPr>
        <w:spacing w:before="100" w:beforeAutospacing="1" w:after="100" w:afterAutospacing="1" w:line="240" w:lineRule="auto"/>
        <w:rPr>
          <w:rFonts w:eastAsia="Times New Roman" w:cs="Times New Roman"/>
          <w:szCs w:val="24"/>
          <w:lang w:eastAsia="en-ZA"/>
        </w:rPr>
      </w:pPr>
      <w:r w:rsidRPr="00540C97">
        <w:rPr>
          <w:rFonts w:eastAsia="Times New Roman" w:cs="Times New Roman"/>
          <w:szCs w:val="24"/>
          <w:lang w:eastAsia="en-ZA"/>
        </w:rPr>
        <w:t>monitor the quality, quantity, cost and efficiency of the movement and storage of goods</w:t>
      </w:r>
    </w:p>
    <w:p w:rsidR="00540C97" w:rsidRPr="00540C97" w:rsidRDefault="00540C97" w:rsidP="00540C97">
      <w:pPr>
        <w:numPr>
          <w:ilvl w:val="0"/>
          <w:numId w:val="7"/>
        </w:numPr>
        <w:spacing w:before="100" w:beforeAutospacing="1" w:after="100" w:afterAutospacing="1" w:line="240" w:lineRule="auto"/>
        <w:rPr>
          <w:rFonts w:eastAsia="Times New Roman" w:cs="Times New Roman"/>
          <w:szCs w:val="24"/>
          <w:lang w:eastAsia="en-ZA"/>
        </w:rPr>
      </w:pPr>
      <w:r w:rsidRPr="00540C97">
        <w:rPr>
          <w:rFonts w:eastAsia="Times New Roman" w:cs="Times New Roman"/>
          <w:szCs w:val="24"/>
          <w:lang w:eastAsia="en-ZA"/>
        </w:rPr>
        <w:t>coordinate and control the order cycle</w:t>
      </w:r>
    </w:p>
    <w:p w:rsidR="00540C97" w:rsidRPr="00540C97" w:rsidRDefault="00540C97" w:rsidP="00540C97">
      <w:pPr>
        <w:numPr>
          <w:ilvl w:val="0"/>
          <w:numId w:val="7"/>
        </w:numPr>
        <w:spacing w:before="100" w:beforeAutospacing="1" w:after="100" w:afterAutospacing="1" w:line="240" w:lineRule="auto"/>
        <w:rPr>
          <w:rFonts w:eastAsia="Times New Roman" w:cs="Times New Roman"/>
          <w:szCs w:val="24"/>
          <w:lang w:eastAsia="en-ZA"/>
        </w:rPr>
      </w:pPr>
      <w:r w:rsidRPr="00540C97">
        <w:rPr>
          <w:rFonts w:eastAsia="Times New Roman" w:cs="Times New Roman"/>
          <w:szCs w:val="24"/>
          <w:lang w:eastAsia="en-ZA"/>
        </w:rPr>
        <w:t>receive orders and monitor stock levels</w:t>
      </w:r>
    </w:p>
    <w:p w:rsidR="00540C97" w:rsidRPr="00540C97" w:rsidRDefault="00540C97" w:rsidP="00540C97">
      <w:pPr>
        <w:numPr>
          <w:ilvl w:val="0"/>
          <w:numId w:val="7"/>
        </w:numPr>
        <w:spacing w:before="100" w:beforeAutospacing="1" w:after="100" w:afterAutospacing="1" w:line="240" w:lineRule="auto"/>
        <w:rPr>
          <w:rFonts w:eastAsia="Times New Roman" w:cs="Times New Roman"/>
          <w:szCs w:val="24"/>
          <w:lang w:eastAsia="en-ZA"/>
        </w:rPr>
      </w:pPr>
      <w:r w:rsidRPr="00540C97">
        <w:rPr>
          <w:rFonts w:eastAsia="Times New Roman" w:cs="Times New Roman"/>
          <w:szCs w:val="24"/>
          <w:lang w:eastAsia="en-ZA"/>
        </w:rPr>
        <w:t>do costing of import shipments</w:t>
      </w:r>
    </w:p>
    <w:p w:rsidR="00540C97" w:rsidRPr="00540C97" w:rsidRDefault="00540C97" w:rsidP="00540C97">
      <w:pPr>
        <w:numPr>
          <w:ilvl w:val="0"/>
          <w:numId w:val="7"/>
        </w:numPr>
        <w:spacing w:before="100" w:beforeAutospacing="1" w:after="100" w:afterAutospacing="1" w:line="240" w:lineRule="auto"/>
        <w:rPr>
          <w:rFonts w:eastAsia="Times New Roman" w:cs="Times New Roman"/>
          <w:szCs w:val="24"/>
          <w:lang w:eastAsia="en-ZA"/>
        </w:rPr>
      </w:pPr>
      <w:r w:rsidRPr="00540C97">
        <w:rPr>
          <w:rFonts w:eastAsia="Times New Roman" w:cs="Times New Roman"/>
          <w:szCs w:val="24"/>
          <w:lang w:eastAsia="en-ZA"/>
        </w:rPr>
        <w:t>assess new or alternative logistics routes</w:t>
      </w:r>
    </w:p>
    <w:p w:rsidR="00540C97" w:rsidRPr="00540C97" w:rsidRDefault="00540C97" w:rsidP="00540C97">
      <w:pPr>
        <w:numPr>
          <w:ilvl w:val="0"/>
          <w:numId w:val="7"/>
        </w:numPr>
        <w:spacing w:before="100" w:beforeAutospacing="1" w:after="100" w:afterAutospacing="1" w:line="240" w:lineRule="auto"/>
        <w:rPr>
          <w:rFonts w:eastAsia="Times New Roman" w:cs="Times New Roman"/>
          <w:szCs w:val="24"/>
          <w:lang w:eastAsia="en-ZA"/>
        </w:rPr>
      </w:pPr>
      <w:r w:rsidRPr="00540C97">
        <w:rPr>
          <w:rFonts w:eastAsia="Times New Roman" w:cs="Times New Roman"/>
          <w:szCs w:val="24"/>
          <w:lang w:eastAsia="en-ZA"/>
        </w:rPr>
        <w:t>analyse data to monitor performance and plan improvement</w:t>
      </w:r>
    </w:p>
    <w:p w:rsidR="00540C97" w:rsidRPr="00540C97" w:rsidRDefault="00540C97" w:rsidP="00540C97">
      <w:pPr>
        <w:numPr>
          <w:ilvl w:val="0"/>
          <w:numId w:val="7"/>
        </w:numPr>
        <w:spacing w:before="100" w:beforeAutospacing="1" w:after="100" w:afterAutospacing="1" w:line="240" w:lineRule="auto"/>
        <w:rPr>
          <w:rFonts w:eastAsia="Times New Roman" w:cs="Times New Roman"/>
          <w:szCs w:val="24"/>
          <w:lang w:eastAsia="en-ZA"/>
        </w:rPr>
      </w:pPr>
      <w:r w:rsidRPr="00540C97">
        <w:rPr>
          <w:rFonts w:eastAsia="Times New Roman" w:cs="Times New Roman"/>
          <w:szCs w:val="24"/>
          <w:lang w:eastAsia="en-ZA"/>
        </w:rPr>
        <w:t>allocate and manage staff resources to cope with changing needs</w:t>
      </w:r>
    </w:p>
    <w:p w:rsidR="00540C97" w:rsidRPr="00540C97" w:rsidRDefault="00540C97" w:rsidP="00540C97">
      <w:pPr>
        <w:numPr>
          <w:ilvl w:val="0"/>
          <w:numId w:val="7"/>
        </w:numPr>
        <w:spacing w:before="100" w:beforeAutospacing="1" w:after="100" w:afterAutospacing="1" w:line="240" w:lineRule="auto"/>
        <w:rPr>
          <w:rFonts w:eastAsia="Times New Roman" w:cs="Times New Roman"/>
          <w:szCs w:val="24"/>
          <w:lang w:eastAsia="en-ZA"/>
        </w:rPr>
      </w:pPr>
      <w:r w:rsidRPr="00540C97">
        <w:rPr>
          <w:rFonts w:eastAsia="Times New Roman" w:cs="Times New Roman"/>
          <w:szCs w:val="24"/>
          <w:lang w:eastAsia="en-ZA"/>
        </w:rPr>
        <w:t>liaise and negotiate with customers and suppliers</w:t>
      </w:r>
    </w:p>
    <w:p w:rsidR="00540C97" w:rsidRPr="00540C97" w:rsidRDefault="00540C97" w:rsidP="00540C97">
      <w:pPr>
        <w:numPr>
          <w:ilvl w:val="0"/>
          <w:numId w:val="7"/>
        </w:numPr>
        <w:spacing w:before="100" w:beforeAutospacing="1" w:after="100" w:afterAutospacing="1" w:line="240" w:lineRule="auto"/>
        <w:rPr>
          <w:rFonts w:eastAsia="Times New Roman" w:cs="Times New Roman"/>
          <w:szCs w:val="24"/>
          <w:lang w:eastAsia="en-ZA"/>
        </w:rPr>
      </w:pPr>
      <w:r w:rsidRPr="00540C97">
        <w:rPr>
          <w:rFonts w:eastAsia="Times New Roman" w:cs="Times New Roman"/>
          <w:szCs w:val="24"/>
          <w:lang w:eastAsia="en-ZA"/>
        </w:rPr>
        <w:t>gain new contracts</w:t>
      </w:r>
    </w:p>
    <w:p w:rsidR="00540C97" w:rsidRPr="00540C97" w:rsidRDefault="00540C97" w:rsidP="00540C97">
      <w:pPr>
        <w:numPr>
          <w:ilvl w:val="0"/>
          <w:numId w:val="7"/>
        </w:numPr>
        <w:spacing w:before="100" w:beforeAutospacing="1" w:after="100" w:afterAutospacing="1" w:line="240" w:lineRule="auto"/>
        <w:rPr>
          <w:rFonts w:eastAsia="Times New Roman" w:cs="Times New Roman"/>
          <w:szCs w:val="24"/>
          <w:lang w:eastAsia="en-ZA"/>
        </w:rPr>
      </w:pPr>
      <w:r w:rsidRPr="00540C97">
        <w:rPr>
          <w:rFonts w:eastAsia="Times New Roman" w:cs="Times New Roman"/>
          <w:szCs w:val="24"/>
          <w:lang w:eastAsia="en-ZA"/>
        </w:rPr>
        <w:t>analyse logistical problems and come up with practical solutions</w:t>
      </w:r>
    </w:p>
    <w:p w:rsidR="00540C97" w:rsidRPr="00540C97" w:rsidRDefault="00540C97" w:rsidP="00540C97">
      <w:pPr>
        <w:numPr>
          <w:ilvl w:val="0"/>
          <w:numId w:val="7"/>
        </w:numPr>
        <w:spacing w:before="100" w:beforeAutospacing="1" w:after="100" w:afterAutospacing="1" w:line="240" w:lineRule="auto"/>
        <w:rPr>
          <w:rFonts w:eastAsia="Times New Roman" w:cs="Times New Roman"/>
          <w:szCs w:val="24"/>
          <w:lang w:eastAsia="en-ZA"/>
        </w:rPr>
      </w:pPr>
      <w:r w:rsidRPr="00540C97">
        <w:rPr>
          <w:rFonts w:eastAsia="Times New Roman" w:cs="Times New Roman"/>
          <w:szCs w:val="24"/>
          <w:lang w:eastAsia="en-ZA"/>
        </w:rPr>
        <w:t>prepare and distribute reports and relevant information on a proactive basis</w:t>
      </w:r>
    </w:p>
    <w:p w:rsidR="00540C97" w:rsidRPr="00540C97" w:rsidRDefault="00540C97" w:rsidP="00540C97">
      <w:pPr>
        <w:numPr>
          <w:ilvl w:val="0"/>
          <w:numId w:val="7"/>
        </w:numPr>
        <w:spacing w:before="100" w:beforeAutospacing="1" w:after="100" w:afterAutospacing="1" w:line="240" w:lineRule="auto"/>
        <w:rPr>
          <w:rFonts w:eastAsia="Times New Roman" w:cs="Times New Roman"/>
          <w:szCs w:val="24"/>
          <w:lang w:eastAsia="en-ZA"/>
        </w:rPr>
      </w:pPr>
      <w:r w:rsidRPr="00540C97">
        <w:rPr>
          <w:rFonts w:eastAsia="Times New Roman" w:cs="Times New Roman"/>
          <w:szCs w:val="24"/>
          <w:lang w:eastAsia="en-ZA"/>
        </w:rPr>
        <w:t>implement health and safety measures.</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Education Requirements</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Senior Certificate (NSC)</w:t>
      </w:r>
    </w:p>
    <w:p w:rsidR="00540C97" w:rsidRDefault="00675C70" w:rsidP="00DB1D65">
      <w:pPr>
        <w:spacing w:before="100" w:beforeAutospacing="1" w:after="100" w:afterAutospacing="1" w:line="240" w:lineRule="auto"/>
        <w:outlineLvl w:val="1"/>
      </w:pPr>
      <w:r>
        <w:t>F</w:t>
      </w:r>
      <w:r w:rsidR="00540C97">
        <w:t xml:space="preserve">or a career in supply chain management and logistics  students are advised to select English and Mathematics, and to add to this a selection from the </w:t>
      </w:r>
      <w:r w:rsidR="00540C97">
        <w:rPr>
          <w:rStyle w:val="Emphasis"/>
        </w:rPr>
        <w:t xml:space="preserve">designated </w:t>
      </w:r>
      <w:r w:rsidR="00540C97">
        <w:t>subjects. These are subjects that are particularly suitable for tertiary study.</w:t>
      </w:r>
    </w:p>
    <w:p w:rsidR="00540C97" w:rsidRDefault="00540C97" w:rsidP="00DB1D65">
      <w:pPr>
        <w:spacing w:before="100" w:beforeAutospacing="1" w:after="100" w:afterAutospacing="1" w:line="240" w:lineRule="auto"/>
        <w:outlineLvl w:val="1"/>
      </w:pPr>
    </w:p>
    <w:p w:rsid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Bachelor Degree</w:t>
      </w:r>
    </w:p>
    <w:p w:rsidR="00540C97" w:rsidRPr="00540C97" w:rsidRDefault="00540C97" w:rsidP="00540C97">
      <w:pPr>
        <w:pStyle w:val="NormalWeb"/>
        <w:rPr>
          <w:rFonts w:ascii="Georgia" w:hAnsi="Georgia"/>
        </w:rPr>
      </w:pPr>
      <w:r w:rsidRPr="00540C97">
        <w:rPr>
          <w:rStyle w:val="Strong"/>
          <w:rFonts w:ascii="Georgia" w:hAnsi="Georgia"/>
        </w:rPr>
        <w:t>Bachelor of Commerce (3 years)</w:t>
      </w:r>
      <w:r w:rsidRPr="00540C97">
        <w:rPr>
          <w:rFonts w:ascii="Georgia" w:hAnsi="Georgia"/>
        </w:rPr>
        <w:t xml:space="preserve"> </w:t>
      </w:r>
      <w:r w:rsidRPr="00540C97">
        <w:rPr>
          <w:rFonts w:ascii="Georgia" w:hAnsi="Georgia"/>
        </w:rPr>
        <w:br/>
        <w:t>A three year degree programme that focuses on developing knowledge and skills for entry into careers in the field of supply chain management and logistics.</w:t>
      </w:r>
    </w:p>
    <w:p w:rsidR="00540C97" w:rsidRPr="00540C97" w:rsidRDefault="00540C97" w:rsidP="00540C97">
      <w:pPr>
        <w:pStyle w:val="NormalWeb"/>
        <w:rPr>
          <w:rFonts w:ascii="Georgia" w:hAnsi="Georgia"/>
        </w:rPr>
      </w:pPr>
      <w:r w:rsidRPr="00540C97">
        <w:rPr>
          <w:rStyle w:val="Strong"/>
          <w:rFonts w:ascii="Georgia" w:hAnsi="Georgia"/>
        </w:rPr>
        <w:t>Offered at:</w:t>
      </w:r>
    </w:p>
    <w:p w:rsidR="00540C97" w:rsidRPr="00540C97" w:rsidRDefault="00535475" w:rsidP="00540C97">
      <w:pPr>
        <w:numPr>
          <w:ilvl w:val="0"/>
          <w:numId w:val="8"/>
        </w:numPr>
        <w:spacing w:before="100" w:beforeAutospacing="1" w:after="100" w:afterAutospacing="1" w:line="240" w:lineRule="auto"/>
      </w:pPr>
      <w:hyperlink r:id="rId8" w:tgtFrame="_blank" w:history="1">
        <w:r w:rsidR="00540C97" w:rsidRPr="00540C97">
          <w:rPr>
            <w:rStyle w:val="Hyperlink"/>
          </w:rPr>
          <w:t>University of Johannesburg</w:t>
        </w:r>
      </w:hyperlink>
      <w:r w:rsidR="00540C97">
        <w:rPr>
          <w:rStyle w:val="FootnoteReference"/>
        </w:rPr>
        <w:footnoteReference w:id="1"/>
      </w:r>
      <w:r w:rsidR="00540C97" w:rsidRPr="00540C97">
        <w:t xml:space="preserve"> (Department of Management, BCom - Logistics Management)</w:t>
      </w:r>
    </w:p>
    <w:p w:rsidR="00540C97" w:rsidRPr="00540C97" w:rsidRDefault="00535475" w:rsidP="00540C97">
      <w:pPr>
        <w:numPr>
          <w:ilvl w:val="0"/>
          <w:numId w:val="8"/>
        </w:numPr>
        <w:spacing w:before="100" w:beforeAutospacing="1" w:after="100" w:afterAutospacing="1" w:line="240" w:lineRule="auto"/>
      </w:pPr>
      <w:hyperlink r:id="rId9" w:tgtFrame="_blank" w:history="1">
        <w:r w:rsidR="00540C97" w:rsidRPr="00540C97">
          <w:rPr>
            <w:rStyle w:val="Hyperlink"/>
          </w:rPr>
          <w:t>University of Pretoria</w:t>
        </w:r>
      </w:hyperlink>
      <w:r w:rsidR="00540C97">
        <w:rPr>
          <w:rStyle w:val="FootnoteReference"/>
        </w:rPr>
        <w:footnoteReference w:id="2"/>
      </w:r>
      <w:r w:rsidR="00540C97" w:rsidRPr="00540C97">
        <w:t xml:space="preserve"> ( Department of Business Management, BCom with option Supply Chain Management)</w:t>
      </w:r>
    </w:p>
    <w:p w:rsidR="00540C97" w:rsidRPr="00540C97" w:rsidRDefault="00535475" w:rsidP="00540C97">
      <w:pPr>
        <w:numPr>
          <w:ilvl w:val="0"/>
          <w:numId w:val="8"/>
        </w:numPr>
        <w:spacing w:before="100" w:beforeAutospacing="1" w:after="100" w:afterAutospacing="1" w:line="240" w:lineRule="auto"/>
      </w:pPr>
      <w:hyperlink r:id="rId10" w:tgtFrame="_blank" w:history="1">
        <w:r w:rsidR="00540C97" w:rsidRPr="00540C97">
          <w:rPr>
            <w:rStyle w:val="Hyperlink"/>
          </w:rPr>
          <w:t>University of South Africa</w:t>
        </w:r>
      </w:hyperlink>
      <w:r w:rsidR="00540C97">
        <w:rPr>
          <w:rStyle w:val="FootnoteReference"/>
        </w:rPr>
        <w:footnoteReference w:id="3"/>
      </w:r>
      <w:r w:rsidR="00540C97" w:rsidRPr="00540C97">
        <w:t xml:space="preserve"> (Transport Economics, Logistics and Tourism, BCom with specialisation in Logistics)</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Diploma / BTech</w:t>
      </w:r>
    </w:p>
    <w:p w:rsidR="00540C97" w:rsidRPr="00540C97" w:rsidRDefault="00540C97" w:rsidP="00540C97">
      <w:pPr>
        <w:pStyle w:val="NormalWeb"/>
        <w:rPr>
          <w:rFonts w:ascii="Georgia" w:hAnsi="Georgia"/>
        </w:rPr>
      </w:pPr>
      <w:r w:rsidRPr="00540C97">
        <w:rPr>
          <w:rStyle w:val="Strong"/>
          <w:rFonts w:ascii="Georgia" w:hAnsi="Georgia"/>
        </w:rPr>
        <w:t>National Diploma in Logistics (3 years) and BTech in Logistics</w:t>
      </w:r>
      <w:r w:rsidRPr="00540C97">
        <w:rPr>
          <w:rFonts w:ascii="Georgia" w:hAnsi="Georgia"/>
        </w:rPr>
        <w:br/>
        <w:t>These programmes focus on developing knowledge and skills for entry into careers in the field of supply chain management and logistics.</w:t>
      </w:r>
      <w:r w:rsidRPr="00540C97">
        <w:rPr>
          <w:rFonts w:ascii="Georgia" w:hAnsi="Georgia"/>
        </w:rPr>
        <w:br/>
      </w:r>
      <w:r w:rsidRPr="00540C97">
        <w:rPr>
          <w:rFonts w:ascii="Georgia" w:hAnsi="Georgia"/>
        </w:rPr>
        <w:br/>
      </w:r>
      <w:r w:rsidRPr="00540C97">
        <w:rPr>
          <w:rStyle w:val="Strong"/>
          <w:rFonts w:ascii="Georgia" w:hAnsi="Georgia"/>
        </w:rPr>
        <w:t>Offered at:</w:t>
      </w:r>
    </w:p>
    <w:p w:rsidR="00540C97" w:rsidRPr="00540C97" w:rsidRDefault="00535475" w:rsidP="00540C97">
      <w:pPr>
        <w:numPr>
          <w:ilvl w:val="0"/>
          <w:numId w:val="9"/>
        </w:numPr>
        <w:spacing w:before="100" w:beforeAutospacing="1" w:after="100" w:afterAutospacing="1" w:line="240" w:lineRule="auto"/>
      </w:pPr>
      <w:hyperlink r:id="rId11" w:tgtFrame="_blank" w:history="1">
        <w:r w:rsidR="00540C97" w:rsidRPr="00540C97">
          <w:rPr>
            <w:rStyle w:val="Hyperlink"/>
          </w:rPr>
          <w:t>Tshwane University of Technology</w:t>
        </w:r>
      </w:hyperlink>
      <w:r w:rsidR="00540C97">
        <w:rPr>
          <w:rStyle w:val="FootnoteReference"/>
        </w:rPr>
        <w:footnoteReference w:id="4"/>
      </w:r>
      <w:r w:rsidR="00540C97" w:rsidRPr="00540C97">
        <w:t xml:space="preserve"> (Department of Marketing, Logistics and Sport Management)</w:t>
      </w:r>
    </w:p>
    <w:p w:rsidR="00540C97" w:rsidRPr="00540C97" w:rsidRDefault="00535475" w:rsidP="00540C97">
      <w:pPr>
        <w:numPr>
          <w:ilvl w:val="0"/>
          <w:numId w:val="9"/>
        </w:numPr>
        <w:spacing w:before="100" w:beforeAutospacing="1" w:after="100" w:afterAutospacing="1" w:line="240" w:lineRule="auto"/>
      </w:pPr>
      <w:hyperlink r:id="rId12" w:tgtFrame="_blank" w:history="1">
        <w:r w:rsidR="00540C97" w:rsidRPr="00540C97">
          <w:rPr>
            <w:rStyle w:val="Hyperlink"/>
          </w:rPr>
          <w:t>University of Johannesburg</w:t>
        </w:r>
      </w:hyperlink>
      <w:r w:rsidR="00540C97">
        <w:rPr>
          <w:rStyle w:val="FootnoteReference"/>
        </w:rPr>
        <w:footnoteReference w:id="5"/>
      </w:r>
      <w:r w:rsidR="00540C97" w:rsidRPr="00540C97">
        <w:t xml:space="preserve"> (Department of Transport and Supply Chain Management, NDip and BTech Logistics Management)</w:t>
      </w:r>
    </w:p>
    <w:p w:rsidR="00540C97" w:rsidRPr="00540C97" w:rsidRDefault="00535475" w:rsidP="00540C97">
      <w:pPr>
        <w:numPr>
          <w:ilvl w:val="0"/>
          <w:numId w:val="9"/>
        </w:numPr>
        <w:spacing w:before="100" w:beforeAutospacing="1" w:after="100" w:afterAutospacing="1" w:line="240" w:lineRule="auto"/>
      </w:pPr>
      <w:hyperlink r:id="rId13" w:tgtFrame="_blank" w:history="1">
        <w:r w:rsidR="00540C97" w:rsidRPr="00540C97">
          <w:rPr>
            <w:rStyle w:val="Hyperlink"/>
          </w:rPr>
          <w:t>Vaal University of Technology</w:t>
        </w:r>
      </w:hyperlink>
      <w:r w:rsidR="00540C97">
        <w:rPr>
          <w:rStyle w:val="FootnoteReference"/>
        </w:rPr>
        <w:footnoteReference w:id="6"/>
      </w:r>
      <w:r w:rsidR="00540C97" w:rsidRPr="00540C97">
        <w:t xml:space="preserve"> (Faculty of Management Sciences, NDip and BTecch in Logistics Management)</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Possible Employers</w:t>
      </w:r>
    </w:p>
    <w:p w:rsidR="00540C97" w:rsidRDefault="00540C97" w:rsidP="00540C97">
      <w:pPr>
        <w:numPr>
          <w:ilvl w:val="0"/>
          <w:numId w:val="10"/>
        </w:numPr>
        <w:spacing w:before="100" w:beforeAutospacing="1" w:after="100" w:afterAutospacing="1" w:line="240" w:lineRule="auto"/>
      </w:pPr>
      <w:r>
        <w:t>Government departments</w:t>
      </w:r>
    </w:p>
    <w:p w:rsidR="00540C97" w:rsidRDefault="00540C97" w:rsidP="00540C97">
      <w:pPr>
        <w:numPr>
          <w:ilvl w:val="0"/>
          <w:numId w:val="10"/>
        </w:numPr>
        <w:spacing w:before="100" w:beforeAutospacing="1" w:after="100" w:afterAutospacing="1" w:line="240" w:lineRule="auto"/>
      </w:pPr>
      <w:r>
        <w:t>Businesses that manage their own logistics</w:t>
      </w:r>
    </w:p>
    <w:p w:rsidR="00540C97" w:rsidRDefault="00540C97" w:rsidP="00540C97">
      <w:pPr>
        <w:numPr>
          <w:ilvl w:val="0"/>
          <w:numId w:val="10"/>
        </w:numPr>
        <w:spacing w:before="100" w:beforeAutospacing="1" w:after="100" w:afterAutospacing="1" w:line="240" w:lineRule="auto"/>
      </w:pPr>
      <w:r>
        <w:t xml:space="preserve">Providers of logistics management services, e.g. </w:t>
      </w:r>
      <w:hyperlink r:id="rId14" w:tgtFrame="_blank" w:history="1">
        <w:r>
          <w:rPr>
            <w:rStyle w:val="Hyperlink"/>
          </w:rPr>
          <w:t>Concargo</w:t>
        </w:r>
      </w:hyperlink>
      <w:r>
        <w:t xml:space="preserve">, </w:t>
      </w:r>
      <w:hyperlink r:id="rId15" w:tgtFrame="_blank" w:history="1">
        <w:r>
          <w:rPr>
            <w:rStyle w:val="Hyperlink"/>
          </w:rPr>
          <w:t>Boss Logistics</w:t>
        </w:r>
      </w:hyperlink>
      <w:r>
        <w:rPr>
          <w:rStyle w:val="FootnoteReference"/>
        </w:rPr>
        <w:footnoteReference w:id="7"/>
      </w:r>
      <w:r>
        <w:t xml:space="preserve">, </w:t>
      </w:r>
      <w:hyperlink r:id="rId16" w:tgtFrame="_blank" w:history="1">
        <w:r>
          <w:rPr>
            <w:rStyle w:val="Hyperlink"/>
          </w:rPr>
          <w:t>Imperial Logistics</w:t>
        </w:r>
      </w:hyperlink>
      <w:r>
        <w:t>.</w:t>
      </w:r>
      <w:r>
        <w:rPr>
          <w:rStyle w:val="FootnoteReference"/>
        </w:rPr>
        <w:footnoteReference w:id="8"/>
      </w:r>
      <w:r>
        <w:t xml:space="preserve">    </w:t>
      </w:r>
    </w:p>
    <w:p w:rsidR="00540C97" w:rsidRDefault="00540C97">
      <w:pPr>
        <w:rPr>
          <w:rFonts w:eastAsia="Times New Roman" w:cs="Times New Roman"/>
          <w:b/>
          <w:sz w:val="40"/>
          <w:szCs w:val="40"/>
          <w:lang w:eastAsia="en-ZA"/>
        </w:rPr>
      </w:pPr>
      <w:r>
        <w:rPr>
          <w:rFonts w:eastAsia="Times New Roman" w:cs="Times New Roman"/>
          <w:b/>
          <w:sz w:val="40"/>
          <w:szCs w:val="40"/>
          <w:lang w:eastAsia="en-ZA"/>
        </w:rPr>
        <w:br w:type="page"/>
      </w:r>
    </w:p>
    <w:p w:rsidR="00540C97" w:rsidRDefault="00675C70" w:rsidP="00DB1D65">
      <w:pPr>
        <w:spacing w:after="0"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DB1D65" w:rsidRPr="00DB1D65">
        <w:rPr>
          <w:rFonts w:eastAsia="Times New Roman" w:cs="Times New Roman"/>
          <w:b/>
          <w:sz w:val="40"/>
          <w:szCs w:val="40"/>
          <w:lang w:eastAsia="en-ZA"/>
        </w:rPr>
        <w:t>Find out more</w:t>
      </w:r>
    </w:p>
    <w:p w:rsidR="00540C97" w:rsidRDefault="00675C70" w:rsidP="00540C97">
      <w:r>
        <w:br/>
      </w:r>
      <w:r w:rsidR="00540C97">
        <w:t>Find out more about supply chain and logistics management:</w:t>
      </w:r>
    </w:p>
    <w:p w:rsidR="00540C97" w:rsidRDefault="00540C97" w:rsidP="00540C97">
      <w:pPr>
        <w:numPr>
          <w:ilvl w:val="0"/>
          <w:numId w:val="11"/>
        </w:numPr>
        <w:spacing w:before="100" w:beforeAutospacing="1" w:after="100" w:afterAutospacing="1" w:line="240" w:lineRule="auto"/>
      </w:pPr>
      <w:r>
        <w:t xml:space="preserve">The University of the Witwatersrand offers a certificate course in </w:t>
      </w:r>
      <w:hyperlink r:id="rId17" w:tgtFrame="_blank" w:history="1">
        <w:r>
          <w:rPr>
            <w:rStyle w:val="Hyperlink"/>
          </w:rPr>
          <w:t>Applied</w:t>
        </w:r>
        <w:r>
          <w:rPr>
            <w:rStyle w:val="FootnoteReference"/>
            <w:color w:val="0000FF"/>
            <w:u w:val="single"/>
          </w:rPr>
          <w:footnoteReference w:id="9"/>
        </w:r>
        <w:r>
          <w:rPr>
            <w:rStyle w:val="Hyperlink"/>
          </w:rPr>
          <w:t xml:space="preserve"> Logistics and Supply Chain Management</w:t>
        </w:r>
      </w:hyperlink>
      <w:r>
        <w:rPr>
          <w:rStyle w:val="FootnoteReference"/>
        </w:rPr>
        <w:footnoteReference w:id="10"/>
      </w:r>
      <w:r>
        <w:t xml:space="preserve">. </w:t>
      </w:r>
    </w:p>
    <w:p w:rsidR="00540C97" w:rsidRDefault="00535475" w:rsidP="00540C97">
      <w:pPr>
        <w:numPr>
          <w:ilvl w:val="0"/>
          <w:numId w:val="11"/>
        </w:numPr>
        <w:spacing w:before="100" w:beforeAutospacing="1" w:after="100" w:afterAutospacing="1" w:line="240" w:lineRule="auto"/>
      </w:pPr>
      <w:hyperlink r:id="rId18" w:tgtFrame="_blank" w:history="1">
        <w:r w:rsidR="00540C97">
          <w:rPr>
            <w:rStyle w:val="Hyperlink"/>
          </w:rPr>
          <w:t>Barloworld’s</w:t>
        </w:r>
      </w:hyperlink>
      <w:r w:rsidR="00540C97">
        <w:rPr>
          <w:rStyle w:val="FootnoteReference"/>
        </w:rPr>
        <w:footnoteReference w:id="11"/>
      </w:r>
      <w:r w:rsidR="00540C97">
        <w:t xml:space="preserve"> work in supply chain management.   </w:t>
      </w:r>
    </w:p>
    <w:p w:rsidR="00540C97" w:rsidRDefault="00540C97" w:rsidP="00540C97">
      <w:pPr>
        <w:numPr>
          <w:ilvl w:val="0"/>
          <w:numId w:val="11"/>
        </w:numPr>
        <w:spacing w:before="100" w:beforeAutospacing="1" w:after="100" w:afterAutospacing="1" w:line="240" w:lineRule="auto"/>
      </w:pPr>
      <w:r>
        <w:t xml:space="preserve">The </w:t>
      </w:r>
      <w:hyperlink r:id="rId19" w:tgtFrame="_blank" w:history="1">
        <w:r>
          <w:rPr>
            <w:rStyle w:val="Hyperlink"/>
          </w:rPr>
          <w:t>Barloworld Logistics 2008 Foresight Report</w:t>
        </w:r>
      </w:hyperlink>
      <w:r>
        <w:rPr>
          <w:rStyle w:val="FootnoteReference"/>
        </w:rPr>
        <w:footnoteReference w:id="12"/>
      </w:r>
      <w:r>
        <w:t xml:space="preserve"> Executive summary gives a useful outline of the relationship between the complexity of a company’s supply chain and its capacity to manage the issues that arise.   </w:t>
      </w:r>
    </w:p>
    <w:p w:rsidR="00540C97" w:rsidRDefault="00540C97" w:rsidP="00540C97">
      <w:pPr>
        <w:numPr>
          <w:ilvl w:val="0"/>
          <w:numId w:val="11"/>
        </w:numPr>
        <w:spacing w:before="100" w:beforeAutospacing="1" w:after="100" w:afterAutospacing="1" w:line="240" w:lineRule="auto"/>
      </w:pPr>
      <w:r>
        <w:t xml:space="preserve">A useful description of work in </w:t>
      </w:r>
      <w:hyperlink r:id="rId20" w:tgtFrame="_blank" w:history="1">
        <w:r>
          <w:rPr>
            <w:rStyle w:val="Hyperlink"/>
          </w:rPr>
          <w:t>logistics</w:t>
        </w:r>
      </w:hyperlink>
      <w:r>
        <w:rPr>
          <w:rStyle w:val="FootnoteReference"/>
        </w:rPr>
        <w:footnoteReference w:id="13"/>
      </w:r>
      <w:r>
        <w:t xml:space="preserve">.  </w:t>
      </w:r>
    </w:p>
    <w:p w:rsidR="00540C97" w:rsidRDefault="00535475" w:rsidP="00540C97">
      <w:pPr>
        <w:numPr>
          <w:ilvl w:val="0"/>
          <w:numId w:val="11"/>
        </w:numPr>
        <w:spacing w:before="100" w:beforeAutospacing="1" w:after="100" w:afterAutospacing="1" w:line="240" w:lineRule="auto"/>
      </w:pPr>
      <w:hyperlink r:id="rId21" w:tgtFrame="_blank" w:history="1">
        <w:r w:rsidR="00540C97">
          <w:rPr>
            <w:rStyle w:val="Hyperlink"/>
          </w:rPr>
          <w:t>Chartered Institute of Logistics and Transport</w:t>
        </w:r>
      </w:hyperlink>
      <w:r w:rsidR="00540C97">
        <w:rPr>
          <w:rStyle w:val="FootnoteReference"/>
        </w:rPr>
        <w:footnoteReference w:id="14"/>
      </w:r>
      <w:r w:rsidR="00540C97">
        <w:t xml:space="preserve"> is a worldwide organisation.   </w:t>
      </w:r>
    </w:p>
    <w:p w:rsidR="00540C97" w:rsidRDefault="00540C97" w:rsidP="00540C97">
      <w:pPr>
        <w:numPr>
          <w:ilvl w:val="0"/>
          <w:numId w:val="11"/>
        </w:numPr>
        <w:spacing w:before="100" w:beforeAutospacing="1" w:after="100" w:afterAutospacing="1" w:line="240" w:lineRule="auto"/>
      </w:pPr>
      <w:r>
        <w:t xml:space="preserve">This document has become one of the premier references for logistics and supply management in South Africa: The </w:t>
      </w:r>
      <w:hyperlink r:id="rId22" w:tgtFrame="_blank" w:history="1">
        <w:r>
          <w:rPr>
            <w:rStyle w:val="Hyperlink"/>
          </w:rPr>
          <w:t>5th State of Logistics Survey</w:t>
        </w:r>
      </w:hyperlink>
      <w:r>
        <w:rPr>
          <w:rStyle w:val="FootnoteReference"/>
        </w:rPr>
        <w:footnoteReference w:id="15"/>
      </w:r>
      <w:r>
        <w:t xml:space="preserve"> published by CSIR and sponsored by Imperial Logistics.    </w:t>
      </w:r>
    </w:p>
    <w:p w:rsidR="00540C97" w:rsidRDefault="00540C97">
      <w:pPr>
        <w:rPr>
          <w:rFonts w:eastAsia="Times New Roman" w:cs="Times New Roman"/>
          <w:b/>
          <w:sz w:val="40"/>
          <w:szCs w:val="40"/>
          <w:lang w:eastAsia="en-ZA"/>
        </w:rPr>
      </w:pPr>
      <w:r>
        <w:rPr>
          <w:rFonts w:eastAsia="Times New Roman" w:cs="Times New Roman"/>
          <w:b/>
          <w:sz w:val="40"/>
          <w:szCs w:val="40"/>
          <w:lang w:eastAsia="en-ZA"/>
        </w:rPr>
        <w:br w:type="page"/>
      </w:r>
    </w:p>
    <w:p w:rsidR="008F494D" w:rsidRPr="008F494D" w:rsidRDefault="00675C70" w:rsidP="00921389">
      <w:pPr>
        <w:spacing w:before="100" w:beforeAutospacing="1" w:after="100" w:afterAutospacing="1"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8F494D" w:rsidRPr="008F494D">
        <w:rPr>
          <w:rFonts w:eastAsia="Times New Roman" w:cs="Times New Roman"/>
          <w:b/>
          <w:sz w:val="40"/>
          <w:szCs w:val="40"/>
          <w:lang w:eastAsia="en-ZA"/>
        </w:rPr>
        <w:t>Are you suited to this career?</w:t>
      </w:r>
    </w:p>
    <w:p w:rsidR="00540C97" w:rsidRPr="00540C97" w:rsidRDefault="00540C97" w:rsidP="00540C97">
      <w:pPr>
        <w:rPr>
          <w:lang w:eastAsia="en-ZA"/>
        </w:rPr>
      </w:pPr>
      <w:r w:rsidRPr="00540C97">
        <w:rPr>
          <w:lang w:eastAsia="en-ZA"/>
        </w:rPr>
        <w:t>This quick quiz can help you to identify whether you are suited for this career.</w:t>
      </w:r>
    </w:p>
    <w:tbl>
      <w:tblPr>
        <w:tblW w:w="5000" w:type="pct"/>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6865"/>
        <w:gridCol w:w="1132"/>
        <w:gridCol w:w="1149"/>
      </w:tblGrid>
      <w:tr w:rsidR="00540C97" w:rsidRPr="00540C97" w:rsidTr="00540C97">
        <w:trPr>
          <w:tblCellSpacing w:w="0" w:type="dxa"/>
        </w:trPr>
        <w:tc>
          <w:tcPr>
            <w:tcW w:w="3753" w:type="pct"/>
            <w:tcBorders>
              <w:top w:val="outset" w:sz="6" w:space="0" w:color="CCCCCC"/>
              <w:left w:val="outset" w:sz="6" w:space="0" w:color="CCCCCC"/>
              <w:bottom w:val="outset" w:sz="6" w:space="0" w:color="CCCCCC"/>
              <w:right w:val="outset" w:sz="6" w:space="0" w:color="CCCCCC"/>
            </w:tcBorders>
            <w:vAlign w:val="center"/>
            <w:hideMark/>
          </w:tcPr>
          <w:p w:rsidR="00540C97" w:rsidRPr="00540C97" w:rsidRDefault="00540C97" w:rsidP="00540C97">
            <w:pPr>
              <w:rPr>
                <w:lang w:eastAsia="en-ZA"/>
              </w:rPr>
            </w:pPr>
            <w:r w:rsidRPr="00540C97">
              <w:rPr>
                <w:b/>
                <w:bCs/>
                <w:lang w:eastAsia="en-ZA"/>
              </w:rPr>
              <w:t>Quiz</w:t>
            </w:r>
          </w:p>
        </w:tc>
        <w:tc>
          <w:tcPr>
            <w:tcW w:w="619" w:type="pct"/>
            <w:tcBorders>
              <w:top w:val="outset" w:sz="6" w:space="0" w:color="CCCCCC"/>
              <w:left w:val="outset" w:sz="6" w:space="0" w:color="CCCCCC"/>
              <w:bottom w:val="outset" w:sz="6" w:space="0" w:color="CCCCCC"/>
              <w:right w:val="outset" w:sz="6" w:space="0" w:color="CCCCCC"/>
            </w:tcBorders>
            <w:vAlign w:val="center"/>
            <w:hideMark/>
          </w:tcPr>
          <w:p w:rsidR="00540C97" w:rsidRPr="00540C97" w:rsidRDefault="00540C97" w:rsidP="00540C97">
            <w:pPr>
              <w:rPr>
                <w:lang w:eastAsia="en-ZA"/>
              </w:rPr>
            </w:pPr>
            <w:r w:rsidRPr="00540C97">
              <w:rPr>
                <w:b/>
                <w:bCs/>
                <w:lang w:eastAsia="en-ZA"/>
              </w:rPr>
              <w:t>YES</w:t>
            </w:r>
          </w:p>
        </w:tc>
        <w:tc>
          <w:tcPr>
            <w:tcW w:w="628" w:type="pct"/>
            <w:tcBorders>
              <w:top w:val="outset" w:sz="6" w:space="0" w:color="CCCCCC"/>
              <w:left w:val="outset" w:sz="6" w:space="0" w:color="CCCCCC"/>
              <w:bottom w:val="outset" w:sz="6" w:space="0" w:color="CCCCCC"/>
              <w:right w:val="outset" w:sz="6" w:space="0" w:color="CCCCCC"/>
            </w:tcBorders>
            <w:vAlign w:val="center"/>
            <w:hideMark/>
          </w:tcPr>
          <w:p w:rsidR="00540C97" w:rsidRPr="00540C97" w:rsidRDefault="00540C97" w:rsidP="00540C97">
            <w:pPr>
              <w:rPr>
                <w:lang w:eastAsia="en-ZA"/>
              </w:rPr>
            </w:pPr>
            <w:r w:rsidRPr="00540C97">
              <w:rPr>
                <w:b/>
                <w:bCs/>
                <w:lang w:eastAsia="en-ZA"/>
              </w:rPr>
              <w:t>NO</w:t>
            </w:r>
          </w:p>
        </w:tc>
      </w:tr>
      <w:tr w:rsidR="00540C97" w:rsidRPr="00540C97" w:rsidTr="00540C97">
        <w:trPr>
          <w:tblCellSpacing w:w="0" w:type="dxa"/>
        </w:trPr>
        <w:tc>
          <w:tcPr>
            <w:tcW w:w="3753" w:type="pct"/>
            <w:tcBorders>
              <w:top w:val="outset" w:sz="6" w:space="0" w:color="CCCCCC"/>
              <w:left w:val="outset" w:sz="6" w:space="0" w:color="CCCCCC"/>
              <w:bottom w:val="outset" w:sz="6" w:space="0" w:color="CCCCCC"/>
              <w:right w:val="outset" w:sz="6" w:space="0" w:color="CCCCCC"/>
            </w:tcBorders>
            <w:vAlign w:val="center"/>
            <w:hideMark/>
          </w:tcPr>
          <w:p w:rsidR="00540C97" w:rsidRPr="00540C97" w:rsidRDefault="00540C97" w:rsidP="00540C97">
            <w:pPr>
              <w:rPr>
                <w:lang w:eastAsia="en-ZA"/>
              </w:rPr>
            </w:pPr>
            <w:r w:rsidRPr="00540C97">
              <w:rPr>
                <w:lang w:eastAsia="en-ZA"/>
              </w:rPr>
              <w:t>Would you like to be involved in the supply and demand aspects of business?</w:t>
            </w:r>
          </w:p>
        </w:tc>
        <w:tc>
          <w:tcPr>
            <w:tcW w:w="619" w:type="pct"/>
            <w:tcBorders>
              <w:top w:val="outset" w:sz="6" w:space="0" w:color="CCCCCC"/>
              <w:left w:val="outset" w:sz="6" w:space="0" w:color="CCCCCC"/>
              <w:bottom w:val="outset" w:sz="6" w:space="0" w:color="CCCCCC"/>
              <w:right w:val="outset" w:sz="6" w:space="0" w:color="CCCCCC"/>
            </w:tcBorders>
            <w:vAlign w:val="center"/>
            <w:hideMark/>
          </w:tcPr>
          <w:p w:rsidR="00540C97" w:rsidRPr="00540C97" w:rsidRDefault="00540C97" w:rsidP="00540C97">
            <w:pPr>
              <w:rPr>
                <w:lang w:eastAsia="en-ZA"/>
              </w:rPr>
            </w:pPr>
            <w:r w:rsidRPr="00540C97">
              <w:rPr>
                <w:lang w:eastAsia="en-ZA"/>
              </w:rPr>
              <w:t> </w:t>
            </w:r>
          </w:p>
        </w:tc>
        <w:tc>
          <w:tcPr>
            <w:tcW w:w="628" w:type="pct"/>
            <w:tcBorders>
              <w:top w:val="outset" w:sz="6" w:space="0" w:color="CCCCCC"/>
              <w:left w:val="outset" w:sz="6" w:space="0" w:color="CCCCCC"/>
              <w:bottom w:val="outset" w:sz="6" w:space="0" w:color="CCCCCC"/>
              <w:right w:val="outset" w:sz="6" w:space="0" w:color="CCCCCC"/>
            </w:tcBorders>
            <w:vAlign w:val="center"/>
            <w:hideMark/>
          </w:tcPr>
          <w:p w:rsidR="00540C97" w:rsidRPr="00540C97" w:rsidRDefault="00540C97" w:rsidP="00540C97">
            <w:pPr>
              <w:rPr>
                <w:lang w:eastAsia="en-ZA"/>
              </w:rPr>
            </w:pPr>
            <w:r w:rsidRPr="00540C97">
              <w:rPr>
                <w:lang w:eastAsia="en-ZA"/>
              </w:rPr>
              <w:t> </w:t>
            </w:r>
          </w:p>
        </w:tc>
      </w:tr>
      <w:tr w:rsidR="00540C97" w:rsidRPr="00540C97" w:rsidTr="00540C97">
        <w:trPr>
          <w:tblCellSpacing w:w="0" w:type="dxa"/>
        </w:trPr>
        <w:tc>
          <w:tcPr>
            <w:tcW w:w="3753" w:type="pct"/>
            <w:tcBorders>
              <w:top w:val="outset" w:sz="6" w:space="0" w:color="CCCCCC"/>
              <w:left w:val="outset" w:sz="6" w:space="0" w:color="CCCCCC"/>
              <w:bottom w:val="outset" w:sz="6" w:space="0" w:color="CCCCCC"/>
              <w:right w:val="outset" w:sz="6" w:space="0" w:color="CCCCCC"/>
            </w:tcBorders>
            <w:vAlign w:val="center"/>
            <w:hideMark/>
          </w:tcPr>
          <w:p w:rsidR="00540C97" w:rsidRPr="00540C97" w:rsidRDefault="00540C97" w:rsidP="00540C97">
            <w:pPr>
              <w:rPr>
                <w:lang w:eastAsia="en-ZA"/>
              </w:rPr>
            </w:pPr>
            <w:r w:rsidRPr="00540C97">
              <w:rPr>
                <w:lang w:eastAsia="en-ZA"/>
              </w:rPr>
              <w:t>Are you computer literate?</w:t>
            </w:r>
          </w:p>
        </w:tc>
        <w:tc>
          <w:tcPr>
            <w:tcW w:w="619" w:type="pct"/>
            <w:tcBorders>
              <w:top w:val="outset" w:sz="6" w:space="0" w:color="CCCCCC"/>
              <w:left w:val="outset" w:sz="6" w:space="0" w:color="CCCCCC"/>
              <w:bottom w:val="outset" w:sz="6" w:space="0" w:color="CCCCCC"/>
              <w:right w:val="outset" w:sz="6" w:space="0" w:color="CCCCCC"/>
            </w:tcBorders>
            <w:vAlign w:val="center"/>
            <w:hideMark/>
          </w:tcPr>
          <w:p w:rsidR="00540C97" w:rsidRPr="00540C97" w:rsidRDefault="00540C97" w:rsidP="00540C97">
            <w:pPr>
              <w:rPr>
                <w:lang w:eastAsia="en-ZA"/>
              </w:rPr>
            </w:pPr>
            <w:r w:rsidRPr="00540C97">
              <w:rPr>
                <w:lang w:eastAsia="en-ZA"/>
              </w:rPr>
              <w:t> </w:t>
            </w:r>
          </w:p>
        </w:tc>
        <w:tc>
          <w:tcPr>
            <w:tcW w:w="628" w:type="pct"/>
            <w:tcBorders>
              <w:top w:val="outset" w:sz="6" w:space="0" w:color="CCCCCC"/>
              <w:left w:val="outset" w:sz="6" w:space="0" w:color="CCCCCC"/>
              <w:bottom w:val="outset" w:sz="6" w:space="0" w:color="CCCCCC"/>
              <w:right w:val="outset" w:sz="6" w:space="0" w:color="CCCCCC"/>
            </w:tcBorders>
            <w:vAlign w:val="center"/>
            <w:hideMark/>
          </w:tcPr>
          <w:p w:rsidR="00540C97" w:rsidRPr="00540C97" w:rsidRDefault="00540C97" w:rsidP="00540C97">
            <w:pPr>
              <w:rPr>
                <w:lang w:eastAsia="en-ZA"/>
              </w:rPr>
            </w:pPr>
            <w:r w:rsidRPr="00540C97">
              <w:rPr>
                <w:lang w:eastAsia="en-ZA"/>
              </w:rPr>
              <w:t> </w:t>
            </w:r>
          </w:p>
        </w:tc>
      </w:tr>
      <w:tr w:rsidR="00540C97" w:rsidRPr="00540C97" w:rsidTr="00540C97">
        <w:trPr>
          <w:tblCellSpacing w:w="0" w:type="dxa"/>
        </w:trPr>
        <w:tc>
          <w:tcPr>
            <w:tcW w:w="3753" w:type="pct"/>
            <w:tcBorders>
              <w:top w:val="outset" w:sz="6" w:space="0" w:color="CCCCCC"/>
              <w:left w:val="outset" w:sz="6" w:space="0" w:color="CCCCCC"/>
              <w:bottom w:val="outset" w:sz="6" w:space="0" w:color="CCCCCC"/>
              <w:right w:val="outset" w:sz="6" w:space="0" w:color="CCCCCC"/>
            </w:tcBorders>
            <w:vAlign w:val="center"/>
            <w:hideMark/>
          </w:tcPr>
          <w:p w:rsidR="00540C97" w:rsidRPr="00540C97" w:rsidRDefault="00540C97" w:rsidP="00540C97">
            <w:pPr>
              <w:rPr>
                <w:lang w:eastAsia="en-ZA"/>
              </w:rPr>
            </w:pPr>
            <w:r w:rsidRPr="00540C97">
              <w:rPr>
                <w:lang w:eastAsia="en-ZA"/>
              </w:rPr>
              <w:t>Are you able to deal with conflict in a reasonable way?</w:t>
            </w:r>
          </w:p>
        </w:tc>
        <w:tc>
          <w:tcPr>
            <w:tcW w:w="619" w:type="pct"/>
            <w:tcBorders>
              <w:top w:val="outset" w:sz="6" w:space="0" w:color="CCCCCC"/>
              <w:left w:val="outset" w:sz="6" w:space="0" w:color="CCCCCC"/>
              <w:bottom w:val="outset" w:sz="6" w:space="0" w:color="CCCCCC"/>
              <w:right w:val="outset" w:sz="6" w:space="0" w:color="CCCCCC"/>
            </w:tcBorders>
            <w:vAlign w:val="center"/>
            <w:hideMark/>
          </w:tcPr>
          <w:p w:rsidR="00540C97" w:rsidRPr="00540C97" w:rsidRDefault="00540C97" w:rsidP="00540C97">
            <w:pPr>
              <w:rPr>
                <w:lang w:eastAsia="en-ZA"/>
              </w:rPr>
            </w:pPr>
            <w:r w:rsidRPr="00540C97">
              <w:rPr>
                <w:lang w:eastAsia="en-ZA"/>
              </w:rPr>
              <w:t> </w:t>
            </w:r>
          </w:p>
        </w:tc>
        <w:tc>
          <w:tcPr>
            <w:tcW w:w="628" w:type="pct"/>
            <w:tcBorders>
              <w:top w:val="outset" w:sz="6" w:space="0" w:color="CCCCCC"/>
              <w:left w:val="outset" w:sz="6" w:space="0" w:color="CCCCCC"/>
              <w:bottom w:val="outset" w:sz="6" w:space="0" w:color="CCCCCC"/>
              <w:right w:val="outset" w:sz="6" w:space="0" w:color="CCCCCC"/>
            </w:tcBorders>
            <w:vAlign w:val="center"/>
            <w:hideMark/>
          </w:tcPr>
          <w:p w:rsidR="00540C97" w:rsidRPr="00540C97" w:rsidRDefault="00540C97" w:rsidP="00540C97">
            <w:pPr>
              <w:rPr>
                <w:lang w:eastAsia="en-ZA"/>
              </w:rPr>
            </w:pPr>
            <w:r w:rsidRPr="00540C97">
              <w:rPr>
                <w:lang w:eastAsia="en-ZA"/>
              </w:rPr>
              <w:t> </w:t>
            </w:r>
          </w:p>
        </w:tc>
      </w:tr>
      <w:tr w:rsidR="00540C97" w:rsidRPr="00540C97" w:rsidTr="00540C97">
        <w:trPr>
          <w:tblCellSpacing w:w="0" w:type="dxa"/>
        </w:trPr>
        <w:tc>
          <w:tcPr>
            <w:tcW w:w="3753" w:type="pct"/>
            <w:tcBorders>
              <w:top w:val="outset" w:sz="6" w:space="0" w:color="CCCCCC"/>
              <w:left w:val="outset" w:sz="6" w:space="0" w:color="CCCCCC"/>
              <w:bottom w:val="outset" w:sz="6" w:space="0" w:color="CCCCCC"/>
              <w:right w:val="outset" w:sz="6" w:space="0" w:color="CCCCCC"/>
            </w:tcBorders>
            <w:vAlign w:val="center"/>
            <w:hideMark/>
          </w:tcPr>
          <w:p w:rsidR="00540C97" w:rsidRPr="00540C97" w:rsidRDefault="00540C97" w:rsidP="00540C97">
            <w:pPr>
              <w:rPr>
                <w:lang w:eastAsia="en-ZA"/>
              </w:rPr>
            </w:pPr>
            <w:r w:rsidRPr="00540C97">
              <w:rPr>
                <w:lang w:eastAsia="en-ZA"/>
              </w:rPr>
              <w:t>Are you interested in solving problems?</w:t>
            </w:r>
          </w:p>
        </w:tc>
        <w:tc>
          <w:tcPr>
            <w:tcW w:w="619" w:type="pct"/>
            <w:tcBorders>
              <w:top w:val="outset" w:sz="6" w:space="0" w:color="CCCCCC"/>
              <w:left w:val="outset" w:sz="6" w:space="0" w:color="CCCCCC"/>
              <w:bottom w:val="outset" w:sz="6" w:space="0" w:color="CCCCCC"/>
              <w:right w:val="outset" w:sz="6" w:space="0" w:color="CCCCCC"/>
            </w:tcBorders>
            <w:vAlign w:val="center"/>
            <w:hideMark/>
          </w:tcPr>
          <w:p w:rsidR="00540C97" w:rsidRPr="00540C97" w:rsidRDefault="00540C97" w:rsidP="00540C97">
            <w:pPr>
              <w:rPr>
                <w:lang w:eastAsia="en-ZA"/>
              </w:rPr>
            </w:pPr>
            <w:r w:rsidRPr="00540C97">
              <w:rPr>
                <w:lang w:eastAsia="en-ZA"/>
              </w:rPr>
              <w:t> </w:t>
            </w:r>
          </w:p>
        </w:tc>
        <w:tc>
          <w:tcPr>
            <w:tcW w:w="628" w:type="pct"/>
            <w:tcBorders>
              <w:top w:val="outset" w:sz="6" w:space="0" w:color="CCCCCC"/>
              <w:left w:val="outset" w:sz="6" w:space="0" w:color="CCCCCC"/>
              <w:bottom w:val="outset" w:sz="6" w:space="0" w:color="CCCCCC"/>
              <w:right w:val="outset" w:sz="6" w:space="0" w:color="CCCCCC"/>
            </w:tcBorders>
            <w:vAlign w:val="center"/>
            <w:hideMark/>
          </w:tcPr>
          <w:p w:rsidR="00540C97" w:rsidRPr="00540C97" w:rsidRDefault="00540C97" w:rsidP="00540C97">
            <w:pPr>
              <w:rPr>
                <w:lang w:eastAsia="en-ZA"/>
              </w:rPr>
            </w:pPr>
            <w:r w:rsidRPr="00540C97">
              <w:rPr>
                <w:lang w:eastAsia="en-ZA"/>
              </w:rPr>
              <w:t> </w:t>
            </w:r>
          </w:p>
        </w:tc>
      </w:tr>
      <w:tr w:rsidR="00540C97" w:rsidRPr="00540C97" w:rsidTr="00540C97">
        <w:trPr>
          <w:tblCellSpacing w:w="0" w:type="dxa"/>
        </w:trPr>
        <w:tc>
          <w:tcPr>
            <w:tcW w:w="3753" w:type="pct"/>
            <w:tcBorders>
              <w:top w:val="outset" w:sz="6" w:space="0" w:color="CCCCCC"/>
              <w:left w:val="outset" w:sz="6" w:space="0" w:color="CCCCCC"/>
              <w:bottom w:val="outset" w:sz="6" w:space="0" w:color="CCCCCC"/>
              <w:right w:val="outset" w:sz="6" w:space="0" w:color="CCCCCC"/>
            </w:tcBorders>
            <w:vAlign w:val="center"/>
            <w:hideMark/>
          </w:tcPr>
          <w:p w:rsidR="00540C97" w:rsidRPr="00540C97" w:rsidRDefault="00540C97" w:rsidP="00540C97">
            <w:pPr>
              <w:rPr>
                <w:lang w:eastAsia="en-ZA"/>
              </w:rPr>
            </w:pPr>
            <w:r w:rsidRPr="00540C97">
              <w:rPr>
                <w:lang w:eastAsia="en-ZA"/>
              </w:rPr>
              <w:t>Do you enjoy working with the latest technology and machinery?</w:t>
            </w:r>
          </w:p>
        </w:tc>
        <w:tc>
          <w:tcPr>
            <w:tcW w:w="619" w:type="pct"/>
            <w:tcBorders>
              <w:top w:val="outset" w:sz="6" w:space="0" w:color="CCCCCC"/>
              <w:left w:val="outset" w:sz="6" w:space="0" w:color="CCCCCC"/>
              <w:bottom w:val="outset" w:sz="6" w:space="0" w:color="CCCCCC"/>
              <w:right w:val="outset" w:sz="6" w:space="0" w:color="CCCCCC"/>
            </w:tcBorders>
            <w:vAlign w:val="center"/>
            <w:hideMark/>
          </w:tcPr>
          <w:p w:rsidR="00540C97" w:rsidRPr="00540C97" w:rsidRDefault="00540C97" w:rsidP="00540C97">
            <w:pPr>
              <w:rPr>
                <w:lang w:eastAsia="en-ZA"/>
              </w:rPr>
            </w:pPr>
            <w:r w:rsidRPr="00540C97">
              <w:rPr>
                <w:lang w:eastAsia="en-ZA"/>
              </w:rPr>
              <w:t> </w:t>
            </w:r>
          </w:p>
        </w:tc>
        <w:tc>
          <w:tcPr>
            <w:tcW w:w="628" w:type="pct"/>
            <w:tcBorders>
              <w:top w:val="outset" w:sz="6" w:space="0" w:color="CCCCCC"/>
              <w:left w:val="outset" w:sz="6" w:space="0" w:color="CCCCCC"/>
              <w:bottom w:val="outset" w:sz="6" w:space="0" w:color="CCCCCC"/>
              <w:right w:val="outset" w:sz="6" w:space="0" w:color="CCCCCC"/>
            </w:tcBorders>
            <w:vAlign w:val="center"/>
            <w:hideMark/>
          </w:tcPr>
          <w:p w:rsidR="00540C97" w:rsidRPr="00540C97" w:rsidRDefault="00540C97" w:rsidP="00540C97">
            <w:pPr>
              <w:rPr>
                <w:lang w:eastAsia="en-ZA"/>
              </w:rPr>
            </w:pPr>
            <w:r w:rsidRPr="00540C97">
              <w:rPr>
                <w:lang w:eastAsia="en-ZA"/>
              </w:rPr>
              <w:t> </w:t>
            </w:r>
          </w:p>
        </w:tc>
      </w:tr>
      <w:tr w:rsidR="00540C97" w:rsidRPr="00540C97" w:rsidTr="00540C97">
        <w:trPr>
          <w:tblCellSpacing w:w="0" w:type="dxa"/>
        </w:trPr>
        <w:tc>
          <w:tcPr>
            <w:tcW w:w="3753" w:type="pct"/>
            <w:tcBorders>
              <w:top w:val="outset" w:sz="6" w:space="0" w:color="CCCCCC"/>
              <w:left w:val="outset" w:sz="6" w:space="0" w:color="CCCCCC"/>
              <w:bottom w:val="outset" w:sz="6" w:space="0" w:color="CCCCCC"/>
              <w:right w:val="outset" w:sz="6" w:space="0" w:color="CCCCCC"/>
            </w:tcBorders>
            <w:vAlign w:val="center"/>
            <w:hideMark/>
          </w:tcPr>
          <w:p w:rsidR="00540C97" w:rsidRPr="00540C97" w:rsidRDefault="00540C97" w:rsidP="00540C97">
            <w:pPr>
              <w:rPr>
                <w:lang w:eastAsia="en-ZA"/>
              </w:rPr>
            </w:pPr>
            <w:r w:rsidRPr="00540C97">
              <w:rPr>
                <w:lang w:eastAsia="en-ZA"/>
              </w:rPr>
              <w:t>Are detail and accuracy in your work important to you?</w:t>
            </w:r>
          </w:p>
        </w:tc>
        <w:tc>
          <w:tcPr>
            <w:tcW w:w="619" w:type="pct"/>
            <w:tcBorders>
              <w:top w:val="outset" w:sz="6" w:space="0" w:color="CCCCCC"/>
              <w:left w:val="outset" w:sz="6" w:space="0" w:color="CCCCCC"/>
              <w:bottom w:val="outset" w:sz="6" w:space="0" w:color="CCCCCC"/>
              <w:right w:val="outset" w:sz="6" w:space="0" w:color="CCCCCC"/>
            </w:tcBorders>
            <w:vAlign w:val="center"/>
            <w:hideMark/>
          </w:tcPr>
          <w:p w:rsidR="00540C97" w:rsidRPr="00540C97" w:rsidRDefault="00540C97" w:rsidP="00540C97">
            <w:pPr>
              <w:rPr>
                <w:lang w:eastAsia="en-ZA"/>
              </w:rPr>
            </w:pPr>
            <w:r w:rsidRPr="00540C97">
              <w:rPr>
                <w:lang w:eastAsia="en-ZA"/>
              </w:rPr>
              <w:t> </w:t>
            </w:r>
          </w:p>
        </w:tc>
        <w:tc>
          <w:tcPr>
            <w:tcW w:w="628" w:type="pct"/>
            <w:tcBorders>
              <w:top w:val="outset" w:sz="6" w:space="0" w:color="CCCCCC"/>
              <w:left w:val="outset" w:sz="6" w:space="0" w:color="CCCCCC"/>
              <w:bottom w:val="outset" w:sz="6" w:space="0" w:color="CCCCCC"/>
              <w:right w:val="outset" w:sz="6" w:space="0" w:color="CCCCCC"/>
            </w:tcBorders>
            <w:vAlign w:val="center"/>
            <w:hideMark/>
          </w:tcPr>
          <w:p w:rsidR="00540C97" w:rsidRPr="00540C97" w:rsidRDefault="00540C97" w:rsidP="00540C97">
            <w:pPr>
              <w:rPr>
                <w:lang w:eastAsia="en-ZA"/>
              </w:rPr>
            </w:pPr>
            <w:r w:rsidRPr="00540C97">
              <w:rPr>
                <w:lang w:eastAsia="en-ZA"/>
              </w:rPr>
              <w:t> </w:t>
            </w:r>
          </w:p>
        </w:tc>
      </w:tr>
      <w:tr w:rsidR="00540C97" w:rsidRPr="00540C97" w:rsidTr="00540C97">
        <w:trPr>
          <w:tblCellSpacing w:w="0" w:type="dxa"/>
        </w:trPr>
        <w:tc>
          <w:tcPr>
            <w:tcW w:w="3753" w:type="pct"/>
            <w:tcBorders>
              <w:top w:val="outset" w:sz="6" w:space="0" w:color="CCCCCC"/>
              <w:left w:val="outset" w:sz="6" w:space="0" w:color="CCCCCC"/>
              <w:bottom w:val="outset" w:sz="6" w:space="0" w:color="CCCCCC"/>
              <w:right w:val="outset" w:sz="6" w:space="0" w:color="CCCCCC"/>
            </w:tcBorders>
            <w:vAlign w:val="center"/>
            <w:hideMark/>
          </w:tcPr>
          <w:p w:rsidR="00540C97" w:rsidRPr="00540C97" w:rsidRDefault="00540C97" w:rsidP="00540C97">
            <w:pPr>
              <w:rPr>
                <w:lang w:eastAsia="en-ZA"/>
              </w:rPr>
            </w:pPr>
            <w:r w:rsidRPr="00540C97">
              <w:rPr>
                <w:lang w:eastAsia="en-ZA"/>
              </w:rPr>
              <w:t>Are you able to function effectively under pressure and meet deadlines?</w:t>
            </w:r>
          </w:p>
        </w:tc>
        <w:tc>
          <w:tcPr>
            <w:tcW w:w="619" w:type="pct"/>
            <w:tcBorders>
              <w:top w:val="outset" w:sz="6" w:space="0" w:color="CCCCCC"/>
              <w:left w:val="outset" w:sz="6" w:space="0" w:color="CCCCCC"/>
              <w:bottom w:val="outset" w:sz="6" w:space="0" w:color="CCCCCC"/>
              <w:right w:val="outset" w:sz="6" w:space="0" w:color="CCCCCC"/>
            </w:tcBorders>
            <w:vAlign w:val="center"/>
            <w:hideMark/>
          </w:tcPr>
          <w:p w:rsidR="00540C97" w:rsidRPr="00540C97" w:rsidRDefault="00540C97" w:rsidP="00540C97">
            <w:pPr>
              <w:rPr>
                <w:lang w:eastAsia="en-ZA"/>
              </w:rPr>
            </w:pPr>
            <w:r w:rsidRPr="00540C97">
              <w:rPr>
                <w:lang w:eastAsia="en-ZA"/>
              </w:rPr>
              <w:t> </w:t>
            </w:r>
          </w:p>
        </w:tc>
        <w:tc>
          <w:tcPr>
            <w:tcW w:w="628" w:type="pct"/>
            <w:tcBorders>
              <w:top w:val="outset" w:sz="6" w:space="0" w:color="CCCCCC"/>
              <w:left w:val="outset" w:sz="6" w:space="0" w:color="CCCCCC"/>
              <w:bottom w:val="outset" w:sz="6" w:space="0" w:color="CCCCCC"/>
              <w:right w:val="outset" w:sz="6" w:space="0" w:color="CCCCCC"/>
            </w:tcBorders>
            <w:vAlign w:val="center"/>
            <w:hideMark/>
          </w:tcPr>
          <w:p w:rsidR="00540C97" w:rsidRPr="00540C97" w:rsidRDefault="00540C97" w:rsidP="00540C97">
            <w:pPr>
              <w:rPr>
                <w:lang w:eastAsia="en-ZA"/>
              </w:rPr>
            </w:pPr>
            <w:r w:rsidRPr="00540C97">
              <w:rPr>
                <w:lang w:eastAsia="en-ZA"/>
              </w:rPr>
              <w:t> </w:t>
            </w:r>
          </w:p>
        </w:tc>
      </w:tr>
      <w:tr w:rsidR="00540C97" w:rsidRPr="00540C97" w:rsidTr="00540C97">
        <w:trPr>
          <w:tblCellSpacing w:w="0" w:type="dxa"/>
        </w:trPr>
        <w:tc>
          <w:tcPr>
            <w:tcW w:w="3753" w:type="pct"/>
            <w:tcBorders>
              <w:top w:val="outset" w:sz="6" w:space="0" w:color="CCCCCC"/>
              <w:left w:val="outset" w:sz="6" w:space="0" w:color="CCCCCC"/>
              <w:bottom w:val="outset" w:sz="6" w:space="0" w:color="CCCCCC"/>
              <w:right w:val="outset" w:sz="6" w:space="0" w:color="CCCCCC"/>
            </w:tcBorders>
            <w:vAlign w:val="center"/>
            <w:hideMark/>
          </w:tcPr>
          <w:p w:rsidR="00540C97" w:rsidRPr="00540C97" w:rsidRDefault="00540C97" w:rsidP="00540C97">
            <w:pPr>
              <w:rPr>
                <w:lang w:eastAsia="en-ZA"/>
              </w:rPr>
            </w:pPr>
            <w:r w:rsidRPr="00540C97">
              <w:rPr>
                <w:lang w:eastAsia="en-ZA"/>
              </w:rPr>
              <w:t>Can you communicate well in speech and in writing?</w:t>
            </w:r>
          </w:p>
        </w:tc>
        <w:tc>
          <w:tcPr>
            <w:tcW w:w="619" w:type="pct"/>
            <w:tcBorders>
              <w:top w:val="outset" w:sz="6" w:space="0" w:color="CCCCCC"/>
              <w:left w:val="outset" w:sz="6" w:space="0" w:color="CCCCCC"/>
              <w:bottom w:val="outset" w:sz="6" w:space="0" w:color="CCCCCC"/>
              <w:right w:val="outset" w:sz="6" w:space="0" w:color="CCCCCC"/>
            </w:tcBorders>
            <w:vAlign w:val="center"/>
            <w:hideMark/>
          </w:tcPr>
          <w:p w:rsidR="00540C97" w:rsidRPr="00540C97" w:rsidRDefault="00540C97" w:rsidP="00540C97">
            <w:pPr>
              <w:rPr>
                <w:lang w:eastAsia="en-ZA"/>
              </w:rPr>
            </w:pPr>
            <w:r w:rsidRPr="00540C97">
              <w:rPr>
                <w:lang w:eastAsia="en-ZA"/>
              </w:rPr>
              <w:t> </w:t>
            </w:r>
          </w:p>
        </w:tc>
        <w:tc>
          <w:tcPr>
            <w:tcW w:w="628" w:type="pct"/>
            <w:tcBorders>
              <w:top w:val="outset" w:sz="6" w:space="0" w:color="CCCCCC"/>
              <w:left w:val="outset" w:sz="6" w:space="0" w:color="CCCCCC"/>
              <w:bottom w:val="outset" w:sz="6" w:space="0" w:color="CCCCCC"/>
              <w:right w:val="outset" w:sz="6" w:space="0" w:color="CCCCCC"/>
            </w:tcBorders>
            <w:vAlign w:val="center"/>
            <w:hideMark/>
          </w:tcPr>
          <w:p w:rsidR="00540C97" w:rsidRPr="00540C97" w:rsidRDefault="00540C97" w:rsidP="00540C97">
            <w:pPr>
              <w:rPr>
                <w:lang w:eastAsia="en-ZA"/>
              </w:rPr>
            </w:pPr>
            <w:r w:rsidRPr="00540C97">
              <w:rPr>
                <w:lang w:eastAsia="en-ZA"/>
              </w:rPr>
              <w:t> </w:t>
            </w:r>
          </w:p>
        </w:tc>
      </w:tr>
      <w:tr w:rsidR="00540C97" w:rsidRPr="00540C97" w:rsidTr="00540C97">
        <w:trPr>
          <w:tblCellSpacing w:w="0" w:type="dxa"/>
        </w:trPr>
        <w:tc>
          <w:tcPr>
            <w:tcW w:w="3753" w:type="pct"/>
            <w:tcBorders>
              <w:top w:val="outset" w:sz="6" w:space="0" w:color="CCCCCC"/>
              <w:left w:val="outset" w:sz="6" w:space="0" w:color="CCCCCC"/>
              <w:bottom w:val="outset" w:sz="6" w:space="0" w:color="CCCCCC"/>
              <w:right w:val="outset" w:sz="6" w:space="0" w:color="CCCCCC"/>
            </w:tcBorders>
            <w:vAlign w:val="center"/>
            <w:hideMark/>
          </w:tcPr>
          <w:p w:rsidR="00540C97" w:rsidRPr="00540C97" w:rsidRDefault="00540C97" w:rsidP="00540C97">
            <w:pPr>
              <w:rPr>
                <w:lang w:eastAsia="en-ZA"/>
              </w:rPr>
            </w:pPr>
            <w:r w:rsidRPr="00540C97">
              <w:rPr>
                <w:lang w:eastAsia="en-ZA"/>
              </w:rPr>
              <w:t>Are you happy to be a member of a team?</w:t>
            </w:r>
          </w:p>
        </w:tc>
        <w:tc>
          <w:tcPr>
            <w:tcW w:w="619" w:type="pct"/>
            <w:tcBorders>
              <w:top w:val="outset" w:sz="6" w:space="0" w:color="CCCCCC"/>
              <w:left w:val="outset" w:sz="6" w:space="0" w:color="CCCCCC"/>
              <w:bottom w:val="outset" w:sz="6" w:space="0" w:color="CCCCCC"/>
              <w:right w:val="outset" w:sz="6" w:space="0" w:color="CCCCCC"/>
            </w:tcBorders>
            <w:vAlign w:val="center"/>
            <w:hideMark/>
          </w:tcPr>
          <w:p w:rsidR="00540C97" w:rsidRPr="00540C97" w:rsidRDefault="00540C97" w:rsidP="00540C97">
            <w:pPr>
              <w:rPr>
                <w:lang w:eastAsia="en-ZA"/>
              </w:rPr>
            </w:pPr>
            <w:r w:rsidRPr="00540C97">
              <w:rPr>
                <w:lang w:eastAsia="en-ZA"/>
              </w:rPr>
              <w:t> </w:t>
            </w:r>
          </w:p>
        </w:tc>
        <w:tc>
          <w:tcPr>
            <w:tcW w:w="628" w:type="pct"/>
            <w:tcBorders>
              <w:top w:val="outset" w:sz="6" w:space="0" w:color="CCCCCC"/>
              <w:left w:val="outset" w:sz="6" w:space="0" w:color="CCCCCC"/>
              <w:bottom w:val="outset" w:sz="6" w:space="0" w:color="CCCCCC"/>
              <w:right w:val="outset" w:sz="6" w:space="0" w:color="CCCCCC"/>
            </w:tcBorders>
            <w:vAlign w:val="center"/>
            <w:hideMark/>
          </w:tcPr>
          <w:p w:rsidR="00540C97" w:rsidRPr="00540C97" w:rsidRDefault="00540C97" w:rsidP="00540C97">
            <w:pPr>
              <w:rPr>
                <w:lang w:eastAsia="en-ZA"/>
              </w:rPr>
            </w:pPr>
            <w:r w:rsidRPr="00540C97">
              <w:rPr>
                <w:lang w:eastAsia="en-ZA"/>
              </w:rPr>
              <w:t> </w:t>
            </w:r>
          </w:p>
        </w:tc>
      </w:tr>
      <w:tr w:rsidR="00540C97" w:rsidRPr="00540C97" w:rsidTr="00540C97">
        <w:trPr>
          <w:tblCellSpacing w:w="0" w:type="dxa"/>
        </w:trPr>
        <w:tc>
          <w:tcPr>
            <w:tcW w:w="3753" w:type="pct"/>
            <w:tcBorders>
              <w:top w:val="outset" w:sz="6" w:space="0" w:color="CCCCCC"/>
              <w:left w:val="outset" w:sz="6" w:space="0" w:color="CCCCCC"/>
              <w:bottom w:val="outset" w:sz="6" w:space="0" w:color="CCCCCC"/>
              <w:right w:val="outset" w:sz="6" w:space="0" w:color="CCCCCC"/>
            </w:tcBorders>
            <w:vAlign w:val="center"/>
            <w:hideMark/>
          </w:tcPr>
          <w:p w:rsidR="00540C97" w:rsidRPr="00540C97" w:rsidRDefault="00540C97" w:rsidP="00540C97">
            <w:pPr>
              <w:rPr>
                <w:lang w:eastAsia="en-ZA"/>
              </w:rPr>
            </w:pPr>
            <w:r w:rsidRPr="00540C97">
              <w:rPr>
                <w:lang w:eastAsia="en-ZA"/>
              </w:rPr>
              <w:t>Are you task driven?</w:t>
            </w:r>
          </w:p>
        </w:tc>
        <w:tc>
          <w:tcPr>
            <w:tcW w:w="619" w:type="pct"/>
            <w:tcBorders>
              <w:top w:val="outset" w:sz="6" w:space="0" w:color="CCCCCC"/>
              <w:left w:val="outset" w:sz="6" w:space="0" w:color="CCCCCC"/>
              <w:bottom w:val="outset" w:sz="6" w:space="0" w:color="CCCCCC"/>
              <w:right w:val="outset" w:sz="6" w:space="0" w:color="CCCCCC"/>
            </w:tcBorders>
            <w:vAlign w:val="center"/>
            <w:hideMark/>
          </w:tcPr>
          <w:p w:rsidR="00540C97" w:rsidRPr="00540C97" w:rsidRDefault="00540C97" w:rsidP="00540C97">
            <w:pPr>
              <w:rPr>
                <w:lang w:eastAsia="en-ZA"/>
              </w:rPr>
            </w:pPr>
            <w:r w:rsidRPr="00540C97">
              <w:rPr>
                <w:lang w:eastAsia="en-ZA"/>
              </w:rPr>
              <w:t> </w:t>
            </w:r>
          </w:p>
        </w:tc>
        <w:tc>
          <w:tcPr>
            <w:tcW w:w="628" w:type="pct"/>
            <w:tcBorders>
              <w:top w:val="outset" w:sz="6" w:space="0" w:color="CCCCCC"/>
              <w:left w:val="outset" w:sz="6" w:space="0" w:color="CCCCCC"/>
              <w:bottom w:val="outset" w:sz="6" w:space="0" w:color="CCCCCC"/>
              <w:right w:val="outset" w:sz="6" w:space="0" w:color="CCCCCC"/>
            </w:tcBorders>
            <w:vAlign w:val="center"/>
            <w:hideMark/>
          </w:tcPr>
          <w:p w:rsidR="00540C97" w:rsidRPr="00540C97" w:rsidRDefault="00540C97" w:rsidP="00540C97">
            <w:pPr>
              <w:rPr>
                <w:lang w:eastAsia="en-ZA"/>
              </w:rPr>
            </w:pPr>
            <w:r w:rsidRPr="00540C97">
              <w:rPr>
                <w:lang w:eastAsia="en-ZA"/>
              </w:rPr>
              <w:t> </w:t>
            </w:r>
          </w:p>
        </w:tc>
      </w:tr>
    </w:tbl>
    <w:p w:rsidR="00540C97" w:rsidRPr="00540C97" w:rsidRDefault="00675C70" w:rsidP="00540C97">
      <w:pPr>
        <w:rPr>
          <w:lang w:eastAsia="en-ZA"/>
        </w:rPr>
      </w:pPr>
      <w:r>
        <w:rPr>
          <w:lang w:eastAsia="en-ZA"/>
        </w:rPr>
        <w:br/>
      </w:r>
      <w:r w:rsidR="00540C97" w:rsidRPr="00540C97">
        <w:rPr>
          <w:lang w:eastAsia="en-ZA"/>
        </w:rPr>
        <w:t>If you have mainly yes answers it may be an indication that this is a career to consider.</w:t>
      </w:r>
    </w:p>
    <w:p w:rsidR="00921389" w:rsidRPr="00DB1D65" w:rsidRDefault="00921389"/>
    <w:sectPr w:rsidR="00921389" w:rsidRPr="00DB1D65" w:rsidSect="008F494D">
      <w:headerReference w:type="default" r:id="rId23"/>
      <w:footerReference w:type="default" r:id="rId24"/>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3EBD" w:rsidRDefault="001E3EBD" w:rsidP="00DB1D65">
      <w:pPr>
        <w:spacing w:after="0" w:line="240" w:lineRule="auto"/>
      </w:pPr>
      <w:r>
        <w:separator/>
      </w:r>
    </w:p>
  </w:endnote>
  <w:endnote w:type="continuationSeparator" w:id="0">
    <w:p w:rsidR="001E3EBD" w:rsidRDefault="001E3EBD"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921389">
    <w:pPr>
      <w:pStyle w:val="Footer"/>
    </w:pPr>
    <w:r>
      <w:t>VUMA! PORTAL</w:t>
    </w:r>
    <w:r>
      <w:ptab w:relativeTo="margin" w:alignment="center" w:leader="none"/>
    </w:r>
    <w:r>
      <w:ptab w:relativeTo="margin" w:alignment="right" w:leader="none"/>
    </w:r>
    <w:r>
      <w:t>WWW.VUMA.AC.ZA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3EBD" w:rsidRDefault="001E3EBD" w:rsidP="00DB1D65">
      <w:pPr>
        <w:spacing w:after="0" w:line="240" w:lineRule="auto"/>
      </w:pPr>
      <w:r>
        <w:separator/>
      </w:r>
    </w:p>
  </w:footnote>
  <w:footnote w:type="continuationSeparator" w:id="0">
    <w:p w:rsidR="001E3EBD" w:rsidRDefault="001E3EBD" w:rsidP="00DB1D65">
      <w:pPr>
        <w:spacing w:after="0" w:line="240" w:lineRule="auto"/>
      </w:pPr>
      <w:r>
        <w:continuationSeparator/>
      </w:r>
    </w:p>
  </w:footnote>
  <w:footnote w:id="1">
    <w:p w:rsidR="00540C97" w:rsidRPr="00540C97" w:rsidRDefault="00540C97">
      <w:pPr>
        <w:pStyle w:val="FootnoteText"/>
        <w:rPr>
          <w:sz w:val="16"/>
          <w:szCs w:val="16"/>
        </w:rPr>
      </w:pPr>
      <w:r w:rsidRPr="00540C97">
        <w:rPr>
          <w:rStyle w:val="FootnoteReference"/>
          <w:sz w:val="16"/>
          <w:szCs w:val="16"/>
        </w:rPr>
        <w:footnoteRef/>
      </w:r>
      <w:r w:rsidRPr="00540C97">
        <w:rPr>
          <w:sz w:val="16"/>
          <w:szCs w:val="16"/>
        </w:rPr>
        <w:t xml:space="preserve"> http://www.uj.ac.za/study/AcademicCourses/Management/BComLogisticsManagement/tabid/8522/Default.aspx</w:t>
      </w:r>
    </w:p>
  </w:footnote>
  <w:footnote w:id="2">
    <w:p w:rsidR="00540C97" w:rsidRPr="00540C97" w:rsidRDefault="00540C97">
      <w:pPr>
        <w:pStyle w:val="FootnoteText"/>
        <w:rPr>
          <w:sz w:val="16"/>
          <w:szCs w:val="16"/>
        </w:rPr>
      </w:pPr>
      <w:r w:rsidRPr="00540C97">
        <w:rPr>
          <w:rStyle w:val="FootnoteReference"/>
          <w:sz w:val="16"/>
          <w:szCs w:val="16"/>
        </w:rPr>
        <w:footnoteRef/>
      </w:r>
      <w:r w:rsidRPr="00540C97">
        <w:rPr>
          <w:sz w:val="16"/>
          <w:szCs w:val="16"/>
        </w:rPr>
        <w:t xml:space="preserve"> http://web.up.ac.za/default.asp?ipkCategoryID=1086&amp;sub=1&amp;parentid=1055&amp;subid=1082&amp;ipklookid=3</w:t>
      </w:r>
    </w:p>
  </w:footnote>
  <w:footnote w:id="3">
    <w:p w:rsidR="00540C97" w:rsidRPr="00540C97" w:rsidRDefault="00540C97">
      <w:pPr>
        <w:pStyle w:val="FootnoteText"/>
        <w:rPr>
          <w:sz w:val="16"/>
          <w:szCs w:val="16"/>
        </w:rPr>
      </w:pPr>
      <w:r w:rsidRPr="00540C97">
        <w:rPr>
          <w:rStyle w:val="FootnoteReference"/>
          <w:sz w:val="16"/>
          <w:szCs w:val="16"/>
        </w:rPr>
        <w:footnoteRef/>
      </w:r>
      <w:r w:rsidRPr="00540C97">
        <w:rPr>
          <w:sz w:val="16"/>
          <w:szCs w:val="16"/>
        </w:rPr>
        <w:t xml:space="preserve"> http://brochure.unisa.ac.za/brochure/showprev.aspx?d=1_3_2&amp;f=p_02011LOG</w:t>
      </w:r>
    </w:p>
  </w:footnote>
  <w:footnote w:id="4">
    <w:p w:rsidR="00540C97" w:rsidRPr="00540C97" w:rsidRDefault="00540C97">
      <w:pPr>
        <w:pStyle w:val="FootnoteText"/>
        <w:rPr>
          <w:sz w:val="16"/>
          <w:szCs w:val="16"/>
        </w:rPr>
      </w:pPr>
      <w:r w:rsidRPr="00540C97">
        <w:rPr>
          <w:rStyle w:val="FootnoteReference"/>
          <w:sz w:val="16"/>
          <w:szCs w:val="16"/>
        </w:rPr>
        <w:footnoteRef/>
      </w:r>
      <w:r w:rsidRPr="00540C97">
        <w:rPr>
          <w:sz w:val="16"/>
          <w:szCs w:val="16"/>
        </w:rPr>
        <w:t xml:space="preserve"> http://www.tut.ac.za/Students/facultiesdepartments/managementsciences/departments/marketing/Pages/default.aspx</w:t>
      </w:r>
    </w:p>
  </w:footnote>
  <w:footnote w:id="5">
    <w:p w:rsidR="00540C97" w:rsidRPr="00540C97" w:rsidRDefault="00540C97">
      <w:pPr>
        <w:pStyle w:val="FootnoteText"/>
        <w:rPr>
          <w:sz w:val="16"/>
          <w:szCs w:val="16"/>
        </w:rPr>
      </w:pPr>
      <w:r w:rsidRPr="00540C97">
        <w:rPr>
          <w:rStyle w:val="FootnoteReference"/>
          <w:sz w:val="16"/>
          <w:szCs w:val="16"/>
        </w:rPr>
        <w:footnoteRef/>
      </w:r>
      <w:r w:rsidRPr="00540C97">
        <w:rPr>
          <w:sz w:val="16"/>
          <w:szCs w:val="16"/>
        </w:rPr>
        <w:t xml:space="preserve"> http://www.uj.ac.za/FieldsofStudy/Undergraduate/NationalDiploma/NationalDiplomaLogisticsManagement/tabid/13279/Default.aspx</w:t>
      </w:r>
    </w:p>
  </w:footnote>
  <w:footnote w:id="6">
    <w:p w:rsidR="00540C97" w:rsidRDefault="00540C97">
      <w:pPr>
        <w:pStyle w:val="FootnoteText"/>
      </w:pPr>
      <w:r w:rsidRPr="00540C97">
        <w:rPr>
          <w:rStyle w:val="FootnoteReference"/>
          <w:sz w:val="16"/>
          <w:szCs w:val="16"/>
        </w:rPr>
        <w:footnoteRef/>
      </w:r>
      <w:r w:rsidRPr="00540C97">
        <w:rPr>
          <w:sz w:val="16"/>
          <w:szCs w:val="16"/>
        </w:rPr>
        <w:t xml:space="preserve"> http://www.vut.ac.za/new/images/stories/logistics_manag.pdf</w:t>
      </w:r>
    </w:p>
  </w:footnote>
  <w:footnote w:id="7">
    <w:p w:rsidR="00540C97" w:rsidRPr="00540C97" w:rsidRDefault="00540C97">
      <w:pPr>
        <w:pStyle w:val="FootnoteText"/>
        <w:rPr>
          <w:sz w:val="16"/>
          <w:szCs w:val="16"/>
        </w:rPr>
      </w:pPr>
      <w:r w:rsidRPr="00540C97">
        <w:rPr>
          <w:rStyle w:val="FootnoteReference"/>
          <w:sz w:val="16"/>
          <w:szCs w:val="16"/>
        </w:rPr>
        <w:footnoteRef/>
      </w:r>
      <w:r w:rsidRPr="00540C97">
        <w:rPr>
          <w:sz w:val="16"/>
          <w:szCs w:val="16"/>
        </w:rPr>
        <w:t xml:space="preserve"> http://www.bosslog.com/home.htm</w:t>
      </w:r>
    </w:p>
  </w:footnote>
  <w:footnote w:id="8">
    <w:p w:rsidR="00540C97" w:rsidRDefault="00540C97">
      <w:pPr>
        <w:pStyle w:val="FootnoteText"/>
      </w:pPr>
      <w:r w:rsidRPr="00540C97">
        <w:rPr>
          <w:rStyle w:val="FootnoteReference"/>
          <w:sz w:val="16"/>
          <w:szCs w:val="16"/>
        </w:rPr>
        <w:footnoteRef/>
      </w:r>
      <w:r w:rsidRPr="00540C97">
        <w:rPr>
          <w:sz w:val="16"/>
          <w:szCs w:val="16"/>
        </w:rPr>
        <w:t xml:space="preserve"> http://www.imperiallogistics.co.za/</w:t>
      </w:r>
    </w:p>
  </w:footnote>
  <w:footnote w:id="9">
    <w:p w:rsidR="00540C97" w:rsidRPr="00540C97" w:rsidRDefault="00540C97">
      <w:pPr>
        <w:pStyle w:val="FootnoteText"/>
        <w:rPr>
          <w:sz w:val="16"/>
          <w:szCs w:val="16"/>
        </w:rPr>
      </w:pPr>
      <w:r w:rsidRPr="00540C97">
        <w:rPr>
          <w:rStyle w:val="FootnoteReference"/>
          <w:sz w:val="16"/>
          <w:szCs w:val="16"/>
        </w:rPr>
        <w:footnoteRef/>
      </w:r>
      <w:r w:rsidRPr="00540C97">
        <w:rPr>
          <w:sz w:val="16"/>
          <w:szCs w:val="16"/>
        </w:rPr>
        <w:t xml:space="preserve"> http://web.wits.ac.za/Prospective/Part-time/CertificateCourses/SupplyChainManagement.htm</w:t>
      </w:r>
    </w:p>
  </w:footnote>
  <w:footnote w:id="10">
    <w:p w:rsidR="00540C97" w:rsidRPr="00540C97" w:rsidRDefault="00540C97">
      <w:pPr>
        <w:pStyle w:val="FootnoteText"/>
        <w:rPr>
          <w:sz w:val="16"/>
          <w:szCs w:val="16"/>
        </w:rPr>
      </w:pPr>
      <w:r w:rsidRPr="00540C97">
        <w:rPr>
          <w:rStyle w:val="FootnoteReference"/>
          <w:sz w:val="16"/>
          <w:szCs w:val="16"/>
        </w:rPr>
        <w:footnoteRef/>
      </w:r>
      <w:r w:rsidRPr="00540C97">
        <w:rPr>
          <w:sz w:val="16"/>
          <w:szCs w:val="16"/>
        </w:rPr>
        <w:t xml:space="preserve"> http://web.wits.ac.za/Prospective/Part-time/CertificateCourses/SupplyChainManagement.htm</w:t>
      </w:r>
    </w:p>
  </w:footnote>
  <w:footnote w:id="11">
    <w:p w:rsidR="00540C97" w:rsidRPr="00540C97" w:rsidRDefault="00540C97">
      <w:pPr>
        <w:pStyle w:val="FootnoteText"/>
        <w:rPr>
          <w:sz w:val="16"/>
          <w:szCs w:val="16"/>
        </w:rPr>
      </w:pPr>
      <w:r w:rsidRPr="00540C97">
        <w:rPr>
          <w:rStyle w:val="FootnoteReference"/>
          <w:sz w:val="16"/>
          <w:szCs w:val="16"/>
        </w:rPr>
        <w:footnoteRef/>
      </w:r>
      <w:r w:rsidRPr="00540C97">
        <w:rPr>
          <w:sz w:val="16"/>
          <w:szCs w:val="16"/>
        </w:rPr>
        <w:t xml:space="preserve"> http://www.zatrans.co.za/bwlogistics/content/en/africa-about-us-overview</w:t>
      </w:r>
    </w:p>
  </w:footnote>
  <w:footnote w:id="12">
    <w:p w:rsidR="00540C97" w:rsidRPr="00540C97" w:rsidRDefault="00540C97">
      <w:pPr>
        <w:pStyle w:val="FootnoteText"/>
        <w:rPr>
          <w:sz w:val="16"/>
          <w:szCs w:val="16"/>
        </w:rPr>
      </w:pPr>
      <w:r w:rsidRPr="00540C97">
        <w:rPr>
          <w:rStyle w:val="FootnoteReference"/>
          <w:sz w:val="16"/>
          <w:szCs w:val="16"/>
        </w:rPr>
        <w:footnoteRef/>
      </w:r>
      <w:r w:rsidRPr="00540C97">
        <w:rPr>
          <w:sz w:val="16"/>
          <w:szCs w:val="16"/>
        </w:rPr>
        <w:t xml:space="preserve"> http://www.zatrans.co.za/bwlogistics/action/media/downloadFile?media_fileid=264</w:t>
      </w:r>
    </w:p>
  </w:footnote>
  <w:footnote w:id="13">
    <w:p w:rsidR="00540C97" w:rsidRPr="00540C97" w:rsidRDefault="00540C97">
      <w:pPr>
        <w:pStyle w:val="FootnoteText"/>
        <w:rPr>
          <w:sz w:val="16"/>
          <w:szCs w:val="16"/>
        </w:rPr>
      </w:pPr>
      <w:r w:rsidRPr="00540C97">
        <w:rPr>
          <w:rStyle w:val="FootnoteReference"/>
          <w:sz w:val="16"/>
          <w:szCs w:val="16"/>
        </w:rPr>
        <w:footnoteRef/>
      </w:r>
      <w:r w:rsidRPr="00540C97">
        <w:rPr>
          <w:sz w:val="16"/>
          <w:szCs w:val="16"/>
        </w:rPr>
        <w:t xml:space="preserve"> http://www.prospects.ac.uk/p/types_of_job/logistics_and_distribution_manager_job_description.jsp</w:t>
      </w:r>
    </w:p>
  </w:footnote>
  <w:footnote w:id="14">
    <w:p w:rsidR="00540C97" w:rsidRPr="00540C97" w:rsidRDefault="00540C97">
      <w:pPr>
        <w:pStyle w:val="FootnoteText"/>
        <w:rPr>
          <w:sz w:val="16"/>
          <w:szCs w:val="16"/>
        </w:rPr>
      </w:pPr>
      <w:r w:rsidRPr="00540C97">
        <w:rPr>
          <w:rStyle w:val="FootnoteReference"/>
          <w:sz w:val="16"/>
          <w:szCs w:val="16"/>
        </w:rPr>
        <w:footnoteRef/>
      </w:r>
      <w:r w:rsidRPr="00540C97">
        <w:rPr>
          <w:sz w:val="16"/>
          <w:szCs w:val="16"/>
        </w:rPr>
        <w:t xml:space="preserve"> http://www.cilt-international.com/web/pages/education</w:t>
      </w:r>
    </w:p>
  </w:footnote>
  <w:footnote w:id="15">
    <w:p w:rsidR="00540C97" w:rsidRDefault="00540C97">
      <w:pPr>
        <w:pStyle w:val="FootnoteText"/>
      </w:pPr>
      <w:r w:rsidRPr="00540C97">
        <w:rPr>
          <w:rStyle w:val="FootnoteReference"/>
          <w:sz w:val="16"/>
          <w:szCs w:val="16"/>
        </w:rPr>
        <w:footnoteRef/>
      </w:r>
      <w:r w:rsidRPr="00540C97">
        <w:rPr>
          <w:sz w:val="16"/>
          <w:szCs w:val="16"/>
        </w:rPr>
        <w:t xml:space="preserve"> http://www.imperiallogistics.co.za/index.php?link=20090114090135</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BDC0FE2"/>
    <w:multiLevelType w:val="multilevel"/>
    <w:tmpl w:val="170A4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880B53"/>
    <w:multiLevelType w:val="multilevel"/>
    <w:tmpl w:val="1DBE7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9320C5C"/>
    <w:multiLevelType w:val="multilevel"/>
    <w:tmpl w:val="9774E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BD63D17"/>
    <w:multiLevelType w:val="multilevel"/>
    <w:tmpl w:val="C310F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26446CE"/>
    <w:multiLevelType w:val="multilevel"/>
    <w:tmpl w:val="1D047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0"/>
  </w:num>
  <w:num w:numId="3">
    <w:abstractNumId w:val="6"/>
  </w:num>
  <w:num w:numId="4">
    <w:abstractNumId w:val="3"/>
  </w:num>
  <w:num w:numId="5">
    <w:abstractNumId w:val="1"/>
  </w:num>
  <w:num w:numId="6">
    <w:abstractNumId w:val="4"/>
  </w:num>
  <w:num w:numId="7">
    <w:abstractNumId w:val="5"/>
  </w:num>
  <w:num w:numId="8">
    <w:abstractNumId w:val="9"/>
  </w:num>
  <w:num w:numId="9">
    <w:abstractNumId w:val="7"/>
  </w:num>
  <w:num w:numId="10">
    <w:abstractNumId w:val="2"/>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5362"/>
  </w:hdrShapeDefaults>
  <w:footnotePr>
    <w:footnote w:id="-1"/>
    <w:footnote w:id="0"/>
  </w:footnotePr>
  <w:endnotePr>
    <w:endnote w:id="-1"/>
    <w:endnote w:id="0"/>
  </w:endnotePr>
  <w:compat/>
  <w:rsids>
    <w:rsidRoot w:val="00DB1D65"/>
    <w:rsid w:val="000712A7"/>
    <w:rsid w:val="001E3EBD"/>
    <w:rsid w:val="00226B07"/>
    <w:rsid w:val="002B564F"/>
    <w:rsid w:val="00362812"/>
    <w:rsid w:val="003758D9"/>
    <w:rsid w:val="00402813"/>
    <w:rsid w:val="00535475"/>
    <w:rsid w:val="00540C97"/>
    <w:rsid w:val="0063147B"/>
    <w:rsid w:val="00675C70"/>
    <w:rsid w:val="0080563D"/>
    <w:rsid w:val="0081264F"/>
    <w:rsid w:val="008F494D"/>
    <w:rsid w:val="00921389"/>
    <w:rsid w:val="009529B0"/>
    <w:rsid w:val="009C2D8A"/>
    <w:rsid w:val="00BD7F9E"/>
    <w:rsid w:val="00C02554"/>
    <w:rsid w:val="00C52B3D"/>
    <w:rsid w:val="00DB1D65"/>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C97"/>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semiHidden/>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character" w:styleId="Emphasis">
    <w:name w:val="Emphasis"/>
    <w:basedOn w:val="DefaultParagraphFont"/>
    <w:uiPriority w:val="20"/>
    <w:qFormat/>
    <w:rsid w:val="00540C97"/>
    <w:rPr>
      <w:i/>
      <w:iCs/>
    </w:rPr>
  </w:style>
  <w:style w:type="paragraph" w:styleId="FootnoteText">
    <w:name w:val="footnote text"/>
    <w:basedOn w:val="Normal"/>
    <w:link w:val="FootnoteTextChar"/>
    <w:uiPriority w:val="99"/>
    <w:semiHidden/>
    <w:unhideWhenUsed/>
    <w:rsid w:val="00540C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40C97"/>
    <w:rPr>
      <w:rFonts w:ascii="Georgia" w:hAnsi="Georgia"/>
      <w:sz w:val="20"/>
      <w:szCs w:val="20"/>
    </w:rPr>
  </w:style>
  <w:style w:type="character" w:styleId="FootnoteReference">
    <w:name w:val="footnote reference"/>
    <w:basedOn w:val="DefaultParagraphFont"/>
    <w:uiPriority w:val="99"/>
    <w:semiHidden/>
    <w:unhideWhenUsed/>
    <w:rsid w:val="00540C97"/>
    <w:rPr>
      <w:vertAlign w:val="superscript"/>
    </w:rPr>
  </w:style>
</w:styles>
</file>

<file path=word/webSettings.xml><?xml version="1.0" encoding="utf-8"?>
<w:webSettings xmlns:r="http://schemas.openxmlformats.org/officeDocument/2006/relationships" xmlns:w="http://schemas.openxmlformats.org/wordprocessingml/2006/main">
  <w:divs>
    <w:div w:id="70398839">
      <w:bodyDiv w:val="1"/>
      <w:marLeft w:val="0"/>
      <w:marRight w:val="0"/>
      <w:marTop w:val="0"/>
      <w:marBottom w:val="0"/>
      <w:divBdr>
        <w:top w:val="none" w:sz="0" w:space="0" w:color="auto"/>
        <w:left w:val="none" w:sz="0" w:space="0" w:color="auto"/>
        <w:bottom w:val="none" w:sz="0" w:space="0" w:color="auto"/>
        <w:right w:val="none" w:sz="0" w:space="0" w:color="auto"/>
      </w:divBdr>
      <w:divsChild>
        <w:div w:id="2081055894">
          <w:marLeft w:val="0"/>
          <w:marRight w:val="0"/>
          <w:marTop w:val="0"/>
          <w:marBottom w:val="0"/>
          <w:divBdr>
            <w:top w:val="none" w:sz="0" w:space="0" w:color="auto"/>
            <w:left w:val="none" w:sz="0" w:space="0" w:color="auto"/>
            <w:bottom w:val="none" w:sz="0" w:space="0" w:color="auto"/>
            <w:right w:val="none" w:sz="0" w:space="0" w:color="auto"/>
          </w:divBdr>
          <w:divsChild>
            <w:div w:id="145745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400450027">
      <w:bodyDiv w:val="1"/>
      <w:marLeft w:val="0"/>
      <w:marRight w:val="0"/>
      <w:marTop w:val="0"/>
      <w:marBottom w:val="0"/>
      <w:divBdr>
        <w:top w:val="none" w:sz="0" w:space="0" w:color="auto"/>
        <w:left w:val="none" w:sz="0" w:space="0" w:color="auto"/>
        <w:bottom w:val="none" w:sz="0" w:space="0" w:color="auto"/>
        <w:right w:val="none" w:sz="0" w:space="0" w:color="auto"/>
      </w:divBdr>
    </w:div>
    <w:div w:id="569270069">
      <w:bodyDiv w:val="1"/>
      <w:marLeft w:val="0"/>
      <w:marRight w:val="0"/>
      <w:marTop w:val="0"/>
      <w:marBottom w:val="0"/>
      <w:divBdr>
        <w:top w:val="none" w:sz="0" w:space="0" w:color="auto"/>
        <w:left w:val="none" w:sz="0" w:space="0" w:color="auto"/>
        <w:bottom w:val="none" w:sz="0" w:space="0" w:color="auto"/>
        <w:right w:val="none" w:sz="0" w:space="0" w:color="auto"/>
      </w:divBdr>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1473019383">
      <w:bodyDiv w:val="1"/>
      <w:marLeft w:val="0"/>
      <w:marRight w:val="0"/>
      <w:marTop w:val="0"/>
      <w:marBottom w:val="0"/>
      <w:divBdr>
        <w:top w:val="none" w:sz="0" w:space="0" w:color="auto"/>
        <w:left w:val="none" w:sz="0" w:space="0" w:color="auto"/>
        <w:bottom w:val="none" w:sz="0" w:space="0" w:color="auto"/>
        <w:right w:val="none" w:sz="0" w:space="0" w:color="auto"/>
      </w:divBdr>
    </w:div>
    <w:div w:id="1532377963">
      <w:bodyDiv w:val="1"/>
      <w:marLeft w:val="0"/>
      <w:marRight w:val="0"/>
      <w:marTop w:val="0"/>
      <w:marBottom w:val="0"/>
      <w:divBdr>
        <w:top w:val="none" w:sz="0" w:space="0" w:color="auto"/>
        <w:left w:val="none" w:sz="0" w:space="0" w:color="auto"/>
        <w:bottom w:val="none" w:sz="0" w:space="0" w:color="auto"/>
        <w:right w:val="none" w:sz="0" w:space="0" w:color="auto"/>
      </w:divBdr>
    </w:div>
    <w:div w:id="1785153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j.ac.za/study/AcademicCourses/Management/BComLogisticsManagement/tabid/8522/Default.aspx" TargetMode="External"/><Relationship Id="rId13" Type="http://schemas.openxmlformats.org/officeDocument/2006/relationships/hyperlink" Target="http://www.vut.ac.za/new/images/stories/logistics_manag.pdf" TargetMode="External"/><Relationship Id="rId18" Type="http://schemas.openxmlformats.org/officeDocument/2006/relationships/hyperlink" Target="http://www.zatrans.co.za/bwlogistics/content/en/africa-about-us-overview"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cilt-international.com/web/pages/education" TargetMode="External"/><Relationship Id="rId7" Type="http://schemas.openxmlformats.org/officeDocument/2006/relationships/endnotes" Target="endnotes.xml"/><Relationship Id="rId12" Type="http://schemas.openxmlformats.org/officeDocument/2006/relationships/hyperlink" Target="http://www.uj.ac.za/FieldsofStudy/Undergraduate/NationalDiploma/NationalDiplomaLogisticsManagement/tabid/13279/Default.aspx" TargetMode="External"/><Relationship Id="rId17" Type="http://schemas.openxmlformats.org/officeDocument/2006/relationships/hyperlink" Target="http://web.wits.ac.za/Prospective/Part-time/CertificateCourses/SupplyChainManagement.ht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imperiallogistics.co.za/" TargetMode="External"/><Relationship Id="rId20" Type="http://schemas.openxmlformats.org/officeDocument/2006/relationships/hyperlink" Target="http://www.prospects.ac.uk/p/types_of_job/logistics_and_distribution_manager_job_description.js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t.ac.za/Students/facultiesdepartments/managementsciences/departments/marketing/Pages/default.aspx"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bosslog.com/home.htm" TargetMode="External"/><Relationship Id="rId23" Type="http://schemas.openxmlformats.org/officeDocument/2006/relationships/header" Target="header1.xml"/><Relationship Id="rId10" Type="http://schemas.openxmlformats.org/officeDocument/2006/relationships/hyperlink" Target="http://brochure.unisa.ac.za/brochure/showprev.aspx?d=1_3_2&amp;f=p_02011LOG" TargetMode="External"/><Relationship Id="rId19" Type="http://schemas.openxmlformats.org/officeDocument/2006/relationships/hyperlink" Target="http://www.zatrans.co.za/bwlogistics/action/media/downloadFile?media_fileid=264" TargetMode="External"/><Relationship Id="rId4" Type="http://schemas.openxmlformats.org/officeDocument/2006/relationships/settings" Target="settings.xml"/><Relationship Id="rId9" Type="http://schemas.openxmlformats.org/officeDocument/2006/relationships/hyperlink" Target="http://web.up.ac.za/default.asp?ipkCategoryID=1086&amp;sub=1&amp;parentid=1055&amp;subid=1082&amp;ipklookid=3" TargetMode="External"/><Relationship Id="rId14" Type="http://schemas.openxmlformats.org/officeDocument/2006/relationships/hyperlink" Target="http://www.concargo.com/profile.php" TargetMode="External"/><Relationship Id="rId22" Type="http://schemas.openxmlformats.org/officeDocument/2006/relationships/hyperlink" Target="http://www.imperiallogistics.co.za/index.php?link=2009011409013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691C82-4349-491D-AAFF-EE94B369C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1006</Words>
  <Characters>5740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3</cp:revision>
  <cp:lastPrinted>2010-01-26T18:20:00Z</cp:lastPrinted>
  <dcterms:created xsi:type="dcterms:W3CDTF">2010-02-04T11:56:00Z</dcterms:created>
  <dcterms:modified xsi:type="dcterms:W3CDTF">2010-02-09T04:45:00Z</dcterms:modified>
</cp:coreProperties>
</file>