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EF7DF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2C4EA6">
        <w:rPr>
          <w:rFonts w:eastAsia="Times New Roman" w:cs="Times New Roman"/>
          <w:b/>
          <w:iCs/>
          <w:sz w:val="44"/>
          <w:szCs w:val="44"/>
          <w:lang w:eastAsia="en-ZA"/>
        </w:rPr>
        <w:t>Enviro</w:t>
      </w:r>
      <w:r w:rsidR="00155C33">
        <w:rPr>
          <w:rFonts w:eastAsia="Times New Roman" w:cs="Times New Roman"/>
          <w:b/>
          <w:iCs/>
          <w:sz w:val="44"/>
          <w:szCs w:val="44"/>
          <w:lang w:eastAsia="en-ZA"/>
        </w:rPr>
        <w:t>n</w:t>
      </w:r>
      <w:r w:rsidR="002C4EA6">
        <w:rPr>
          <w:rFonts w:eastAsia="Times New Roman" w:cs="Times New Roman"/>
          <w:b/>
          <w:iCs/>
          <w:sz w:val="44"/>
          <w:szCs w:val="44"/>
          <w:lang w:eastAsia="en-ZA"/>
        </w:rPr>
        <w:t>mental Office</w:t>
      </w:r>
      <w:r w:rsidR="000477FA">
        <w:rPr>
          <w:rFonts w:eastAsia="Times New Roman" w:cs="Times New Roman"/>
          <w:b/>
          <w:iCs/>
          <w:sz w:val="44"/>
          <w:szCs w:val="44"/>
          <w:lang w:eastAsia="en-ZA"/>
        </w:rPr>
        <w:t>r</w:t>
      </w:r>
    </w:p>
    <w:p w:rsidR="00155C33" w:rsidRDefault="00155C33" w:rsidP="00155C33">
      <w:r>
        <w:t>Mining by its very nature disrupts the environment. An environmental officer plays a huge role in helping to achieve a balance between this disruption and the protection of the environment. The environmental officer on a mine implements an environmental management system and also carries out environmental impact assessments to monitor the impact of mining activities and take corrective steps when necessary. S/he has to ensure legal compliance as well as compliance with the mining group’s environmental policies and commitments.</w:t>
      </w:r>
    </w:p>
    <w:p w:rsidR="00155C33" w:rsidRDefault="00155C33" w:rsidP="00155C33">
      <w:r>
        <w:t>The growing awareness of the fragility of the environment and accompanying critical watchfulness of many communities contribute to increased pressure on these officers to communicate with the community and listen to the concerns they express.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155C33" w:rsidRDefault="00155C33" w:rsidP="00DB1D65">
      <w:pPr>
        <w:spacing w:before="100" w:beforeAutospacing="1" w:after="100" w:afterAutospacing="1" w:line="240" w:lineRule="auto"/>
        <w:outlineLvl w:val="1"/>
      </w:pPr>
      <w:r>
        <w:t xml:space="preserve">For a career in mining students are advised to select Science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155C33" w:rsidRPr="00155C33" w:rsidRDefault="00155C33" w:rsidP="00155C33">
      <w:pPr>
        <w:pStyle w:val="NormalWeb"/>
        <w:rPr>
          <w:rFonts w:ascii="Georgia" w:hAnsi="Georgia"/>
        </w:rPr>
      </w:pPr>
      <w:r w:rsidRPr="00155C33">
        <w:rPr>
          <w:rFonts w:ascii="Georgia" w:hAnsi="Georgia"/>
          <w:b/>
          <w:bCs/>
        </w:rPr>
        <w:t>Bachelor of Science (3 years)</w:t>
      </w:r>
      <w:r w:rsidRPr="00155C33">
        <w:rPr>
          <w:rFonts w:ascii="Georgia" w:hAnsi="Georgia"/>
        </w:rPr>
        <w:t xml:space="preserve"> </w:t>
      </w:r>
      <w:r w:rsidRPr="00155C33">
        <w:rPr>
          <w:rFonts w:ascii="Georgia" w:hAnsi="Georgia"/>
          <w:b/>
          <w:bCs/>
        </w:rPr>
        <w:t>Bachelor of Commerce (Environmental Management)(3 years)</w:t>
      </w:r>
      <w:r w:rsidRPr="00155C33">
        <w:rPr>
          <w:rFonts w:ascii="Georgia" w:hAnsi="Georgia"/>
        </w:rPr>
        <w:br/>
      </w:r>
      <w:r w:rsidRPr="00155C33">
        <w:rPr>
          <w:rFonts w:ascii="Georgia" w:hAnsi="Georgia"/>
          <w:b/>
          <w:bCs/>
        </w:rPr>
        <w:t>Bachelor of Science Engineering (Environment) - (4 years)</w:t>
      </w:r>
      <w:r w:rsidRPr="00155C33">
        <w:rPr>
          <w:rFonts w:ascii="Georgia" w:hAnsi="Georgia"/>
        </w:rPr>
        <w:t xml:space="preserve"> </w:t>
      </w:r>
      <w:r w:rsidRPr="00155C33">
        <w:rPr>
          <w:rFonts w:ascii="Georgia" w:hAnsi="Georgia"/>
        </w:rPr>
        <w:br/>
        <w:t xml:space="preserve">There are a variety of degrees that deal with environmental management. </w:t>
      </w:r>
    </w:p>
    <w:p w:rsidR="00155C33" w:rsidRPr="00155C33" w:rsidRDefault="00155C33" w:rsidP="00155C33">
      <w:pPr>
        <w:pStyle w:val="NormalWeb"/>
        <w:rPr>
          <w:rFonts w:ascii="Georgia" w:hAnsi="Georgia"/>
        </w:rPr>
      </w:pPr>
      <w:r w:rsidRPr="00155C33">
        <w:rPr>
          <w:rFonts w:ascii="Georgia" w:hAnsi="Georgia"/>
          <w:b/>
          <w:bCs/>
        </w:rPr>
        <w:t>Offered at:</w:t>
      </w:r>
      <w:r w:rsidRPr="00155C33">
        <w:rPr>
          <w:rFonts w:ascii="Georgia" w:hAnsi="Georgia"/>
        </w:rPr>
        <w:t xml:space="preserve"> </w:t>
      </w:r>
    </w:p>
    <w:p w:rsidR="00155C33" w:rsidRDefault="0069495A" w:rsidP="00155C33">
      <w:pPr>
        <w:numPr>
          <w:ilvl w:val="0"/>
          <w:numId w:val="7"/>
        </w:numPr>
        <w:spacing w:before="100" w:beforeAutospacing="1" w:after="100" w:afterAutospacing="1" w:line="240" w:lineRule="auto"/>
      </w:pPr>
      <w:hyperlink r:id="rId8" w:tgtFrame="_blank" w:history="1">
        <w:r w:rsidR="00155C33">
          <w:rPr>
            <w:rStyle w:val="Hyperlink"/>
          </w:rPr>
          <w:t>North-West University</w:t>
        </w:r>
      </w:hyperlink>
      <w:r w:rsidR="00155C33">
        <w:rPr>
          <w:rStyle w:val="FootnoteReference"/>
        </w:rPr>
        <w:footnoteReference w:id="1"/>
      </w:r>
      <w:r w:rsidR="00155C33">
        <w:t xml:space="preserve"> (School of Environmental and Health Sciences) </w:t>
      </w:r>
    </w:p>
    <w:p w:rsidR="00155C33" w:rsidRDefault="0069495A" w:rsidP="00155C33">
      <w:pPr>
        <w:numPr>
          <w:ilvl w:val="0"/>
          <w:numId w:val="7"/>
        </w:numPr>
        <w:spacing w:before="100" w:beforeAutospacing="1" w:after="100" w:afterAutospacing="1" w:line="240" w:lineRule="auto"/>
      </w:pPr>
      <w:hyperlink r:id="rId9" w:tgtFrame="_blank" w:history="1">
        <w:r w:rsidR="00155C33">
          <w:rPr>
            <w:rStyle w:val="Hyperlink"/>
          </w:rPr>
          <w:t>University of Johannesburg</w:t>
        </w:r>
      </w:hyperlink>
      <w:r w:rsidR="00155C33">
        <w:rPr>
          <w:rStyle w:val="FootnoteReference"/>
        </w:rPr>
        <w:footnoteReference w:id="2"/>
      </w:r>
      <w:r w:rsidR="00155C33">
        <w:t xml:space="preserve"> (Department of Geography, Environmental Management &amp; Energy Studies)</w:t>
      </w:r>
    </w:p>
    <w:p w:rsidR="00155C33" w:rsidRDefault="0069495A" w:rsidP="00155C33">
      <w:pPr>
        <w:numPr>
          <w:ilvl w:val="0"/>
          <w:numId w:val="7"/>
        </w:numPr>
        <w:spacing w:before="100" w:beforeAutospacing="1" w:after="100" w:afterAutospacing="1" w:line="240" w:lineRule="auto"/>
      </w:pPr>
      <w:hyperlink r:id="rId10" w:tgtFrame="_blank" w:history="1">
        <w:r w:rsidR="00155C33">
          <w:rPr>
            <w:rStyle w:val="Hyperlink"/>
          </w:rPr>
          <w:t>University of Venda</w:t>
        </w:r>
      </w:hyperlink>
      <w:r w:rsidR="00155C33">
        <w:rPr>
          <w:rStyle w:val="FootnoteReference"/>
        </w:rPr>
        <w:footnoteReference w:id="3"/>
      </w:r>
      <w:r w:rsidR="00155C33">
        <w:t xml:space="preserve"> (School of Environmental Sciences)</w:t>
      </w:r>
    </w:p>
    <w:p w:rsidR="00155C33" w:rsidRDefault="0069495A" w:rsidP="00155C33">
      <w:pPr>
        <w:numPr>
          <w:ilvl w:val="0"/>
          <w:numId w:val="7"/>
        </w:numPr>
        <w:spacing w:before="100" w:beforeAutospacing="1" w:after="100" w:afterAutospacing="1" w:line="240" w:lineRule="auto"/>
      </w:pPr>
      <w:hyperlink r:id="rId11" w:tgtFrame="_blank" w:history="1">
        <w:r w:rsidR="00155C33">
          <w:rPr>
            <w:rStyle w:val="Hyperlink"/>
          </w:rPr>
          <w:t>University of the Witwatersrand</w:t>
        </w:r>
      </w:hyperlink>
      <w:r w:rsidR="00155C33">
        <w:rPr>
          <w:rStyle w:val="FootnoteReference"/>
        </w:rPr>
        <w:footnoteReference w:id="4"/>
      </w:r>
      <w:r w:rsidR="00155C33">
        <w:t xml:space="preserve"> (School of Civil and Environmental Engineering)</w:t>
      </w:r>
    </w:p>
    <w:p w:rsidR="00155C33" w:rsidRDefault="0069495A" w:rsidP="00155C33">
      <w:pPr>
        <w:numPr>
          <w:ilvl w:val="0"/>
          <w:numId w:val="7"/>
        </w:numPr>
        <w:spacing w:before="100" w:beforeAutospacing="1" w:after="100" w:afterAutospacing="1" w:line="240" w:lineRule="auto"/>
      </w:pPr>
      <w:hyperlink r:id="rId12" w:tgtFrame="_blank" w:history="1">
        <w:r w:rsidR="00155C33">
          <w:rPr>
            <w:rStyle w:val="Hyperlink"/>
          </w:rPr>
          <w:t>UNISA</w:t>
        </w:r>
      </w:hyperlink>
      <w:r w:rsidR="00155C33">
        <w:rPr>
          <w:rStyle w:val="FootnoteReference"/>
        </w:rPr>
        <w:footnoteReference w:id="5"/>
      </w:r>
      <w:r w:rsidR="00155C33">
        <w:t xml:space="preserve"> (College of Agriculture and Environmental Sciences)</w:t>
      </w:r>
    </w:p>
    <w:p w:rsidR="00155C33" w:rsidRPr="00155C33" w:rsidRDefault="00EF7DFA" w:rsidP="00155C33">
      <w:pPr>
        <w:pStyle w:val="Heading3"/>
      </w:pPr>
      <w:r>
        <w:lastRenderedPageBreak/>
        <w:br/>
      </w:r>
      <w:r w:rsidR="00155C33" w:rsidRPr="00155C33">
        <w:t>North-West University</w:t>
      </w:r>
    </w:p>
    <w:p w:rsidR="00155C33" w:rsidRDefault="00155C33" w:rsidP="00155C33">
      <w:r>
        <w:t xml:space="preserve">BCom (Environmental Management) (3 years) </w:t>
      </w:r>
    </w:p>
    <w:p w:rsidR="00155C33" w:rsidRPr="00155C33" w:rsidRDefault="00155C33" w:rsidP="00155C33">
      <w:pPr>
        <w:pStyle w:val="Heading3"/>
      </w:pPr>
      <w:r w:rsidRPr="00155C33">
        <w:t>University of Johannesburg</w:t>
      </w:r>
    </w:p>
    <w:p w:rsidR="00155C33" w:rsidRDefault="00155C33" w:rsidP="00155C33">
      <w:r>
        <w:t xml:space="preserve">BSc Geography with environmental management (3 years) </w:t>
      </w:r>
    </w:p>
    <w:p w:rsidR="00155C33" w:rsidRPr="00155C33" w:rsidRDefault="00155C33" w:rsidP="00155C33">
      <w:pPr>
        <w:pStyle w:val="Heading3"/>
      </w:pPr>
      <w:r w:rsidRPr="00155C33">
        <w:t>University of Venda</w:t>
      </w:r>
    </w:p>
    <w:p w:rsidR="00155C33" w:rsidRDefault="00155C33" w:rsidP="00155C33">
      <w:r>
        <w:t xml:space="preserve">BES MEG (Bachelor of Earth Sciences in Mining and Environmental Geology) (3 years) </w:t>
      </w:r>
    </w:p>
    <w:p w:rsidR="00155C33" w:rsidRPr="00155C33" w:rsidRDefault="00155C33" w:rsidP="00155C33">
      <w:pPr>
        <w:pStyle w:val="Heading3"/>
      </w:pPr>
      <w:r w:rsidRPr="00155C33">
        <w:t>University of the Witwatersrand</w:t>
      </w:r>
    </w:p>
    <w:p w:rsidR="00155C33" w:rsidRDefault="00155C33" w:rsidP="00155C33">
      <w:r>
        <w:t>BS Engineering (Environment) (4years)</w:t>
      </w:r>
    </w:p>
    <w:p w:rsidR="00155C33" w:rsidRPr="00EF7DFA" w:rsidRDefault="00155C33" w:rsidP="00EF7DFA">
      <w:pPr>
        <w:pStyle w:val="Heading3"/>
      </w:pPr>
      <w:r w:rsidRPr="00EF7DFA">
        <w:t>UNISA</w:t>
      </w:r>
    </w:p>
    <w:p w:rsidR="00155C33" w:rsidRDefault="00155C33" w:rsidP="00155C33">
      <w:r>
        <w:t>BSc with specialisation in environmental management (chemistry stream) (3 years)</w:t>
      </w:r>
    </w:p>
    <w:p w:rsidR="00DB1D65" w:rsidRPr="00DB1D65" w:rsidRDefault="00DB1D65" w:rsidP="00155C33">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155C33" w:rsidRPr="00155C33" w:rsidRDefault="00155C33" w:rsidP="00155C33">
      <w:pPr>
        <w:pStyle w:val="NormalWeb"/>
        <w:rPr>
          <w:rFonts w:ascii="Georgia" w:hAnsi="Georgia"/>
        </w:rPr>
      </w:pPr>
      <w:r w:rsidRPr="00155C33">
        <w:rPr>
          <w:rFonts w:ascii="Georgia" w:hAnsi="Georgia"/>
        </w:rPr>
        <w:t xml:space="preserve">Students who prefer a more practical approach can enrol for programmes to qualify in retailing at BTechnology and Diploma levels. Specializations are offered in these programmes. </w:t>
      </w:r>
    </w:p>
    <w:p w:rsidR="00155C33" w:rsidRPr="00155C33" w:rsidRDefault="00155C33" w:rsidP="00155C33">
      <w:pPr>
        <w:pStyle w:val="NormalWeb"/>
        <w:rPr>
          <w:rFonts w:ascii="Georgia" w:hAnsi="Georgia"/>
        </w:rPr>
      </w:pPr>
      <w:r w:rsidRPr="00155C33">
        <w:rPr>
          <w:rFonts w:ascii="Georgia" w:hAnsi="Georgia"/>
        </w:rPr>
        <w:t xml:space="preserve">The National Diploma is a three year course which includes guided practical experience. The diploma is a pre-requisite for admission to a Bachelor of Technology - BTech. </w:t>
      </w:r>
    </w:p>
    <w:p w:rsidR="00155C33" w:rsidRPr="00155C33" w:rsidRDefault="00155C33" w:rsidP="00155C33">
      <w:pPr>
        <w:pStyle w:val="NormalWeb"/>
        <w:rPr>
          <w:rFonts w:ascii="Georgia" w:hAnsi="Georgia"/>
        </w:rPr>
      </w:pPr>
      <w:r w:rsidRPr="00155C33">
        <w:rPr>
          <w:rFonts w:ascii="Georgia" w:hAnsi="Georgia"/>
          <w:b/>
          <w:bCs/>
        </w:rPr>
        <w:t>Offered at:</w:t>
      </w:r>
      <w:r w:rsidRPr="00155C33">
        <w:rPr>
          <w:rFonts w:ascii="Georgia" w:hAnsi="Georgia"/>
        </w:rPr>
        <w:t xml:space="preserve"> </w:t>
      </w:r>
    </w:p>
    <w:p w:rsidR="00155C33" w:rsidRDefault="0069495A" w:rsidP="00155C33">
      <w:pPr>
        <w:numPr>
          <w:ilvl w:val="0"/>
          <w:numId w:val="8"/>
        </w:numPr>
        <w:spacing w:before="100" w:beforeAutospacing="1" w:after="100" w:afterAutospacing="1" w:line="240" w:lineRule="auto"/>
      </w:pPr>
      <w:hyperlink r:id="rId13" w:tgtFrame="_blank" w:history="1">
        <w:r w:rsidR="00155C33">
          <w:rPr>
            <w:rStyle w:val="Hyperlink"/>
          </w:rPr>
          <w:t>Tshwane University of Technology</w:t>
        </w:r>
      </w:hyperlink>
      <w:r w:rsidR="00155C33">
        <w:rPr>
          <w:rStyle w:val="FootnoteReference"/>
        </w:rPr>
        <w:footnoteReference w:id="6"/>
      </w:r>
      <w:r w:rsidR="00155C33">
        <w:t xml:space="preserve"> (Department of Environmental, Water and Earth Sciences)</w:t>
      </w:r>
    </w:p>
    <w:p w:rsidR="00155C33" w:rsidRPr="00155C33" w:rsidRDefault="0069495A" w:rsidP="00155C33">
      <w:pPr>
        <w:numPr>
          <w:ilvl w:val="0"/>
          <w:numId w:val="8"/>
        </w:numPr>
        <w:spacing w:before="100" w:beforeAutospacing="1" w:after="100" w:afterAutospacing="1" w:line="240" w:lineRule="auto"/>
      </w:pPr>
      <w:hyperlink r:id="rId14" w:tgtFrame="_blank" w:history="1">
        <w:r w:rsidR="00155C33" w:rsidRPr="00155C33">
          <w:rPr>
            <w:rStyle w:val="Hyperlink"/>
          </w:rPr>
          <w:t>UNISA</w:t>
        </w:r>
        <w:r w:rsidR="00155C33">
          <w:rPr>
            <w:rStyle w:val="FootnoteReference"/>
            <w:color w:val="0000FF"/>
            <w:u w:val="single"/>
          </w:rPr>
          <w:footnoteReference w:id="7"/>
        </w:r>
        <w:r w:rsidR="00155C33" w:rsidRPr="00155C33">
          <w:rPr>
            <w:rStyle w:val="Hyperlink"/>
          </w:rPr>
          <w:t xml:space="preserve"> </w:t>
        </w:r>
      </w:hyperlink>
      <w:r w:rsidR="00155C33" w:rsidRPr="00155C33">
        <w:t>(College of Agriculture and Environmental Sciences)</w:t>
      </w:r>
    </w:p>
    <w:p w:rsidR="00155C33" w:rsidRPr="00155C33" w:rsidRDefault="00155C33" w:rsidP="00155C33">
      <w:pPr>
        <w:pStyle w:val="NormalWeb"/>
        <w:rPr>
          <w:rFonts w:ascii="Georgia" w:hAnsi="Georgia"/>
        </w:rPr>
      </w:pPr>
      <w:r w:rsidRPr="00155C33">
        <w:rPr>
          <w:rFonts w:ascii="Georgia" w:hAnsi="Georgia"/>
          <w:b/>
          <w:bCs/>
        </w:rPr>
        <w:t>Specializations offered:</w:t>
      </w:r>
      <w:r w:rsidRPr="00155C33">
        <w:rPr>
          <w:rFonts w:ascii="Georgia" w:hAnsi="Georgia"/>
        </w:rPr>
        <w:t xml:space="preserve"> </w:t>
      </w:r>
    </w:p>
    <w:p w:rsidR="00155C33" w:rsidRPr="00155C33" w:rsidRDefault="00155C33" w:rsidP="00155C33">
      <w:pPr>
        <w:pStyle w:val="NormalWeb"/>
        <w:rPr>
          <w:rFonts w:ascii="Georgia" w:hAnsi="Georgia"/>
        </w:rPr>
      </w:pPr>
      <w:r w:rsidRPr="00155C33">
        <w:rPr>
          <w:rFonts w:ascii="Georgia" w:hAnsi="Georgia"/>
        </w:rPr>
        <w:t xml:space="preserve">There are some National Diplomas and BTech degrees to consider. </w:t>
      </w:r>
    </w:p>
    <w:p w:rsidR="00155C33" w:rsidRPr="00155C33" w:rsidRDefault="00155C33" w:rsidP="00155C33">
      <w:pPr>
        <w:pStyle w:val="Heading3"/>
      </w:pPr>
      <w:r w:rsidRPr="00155C33">
        <w:t>UNISA</w:t>
      </w:r>
    </w:p>
    <w:p w:rsidR="00155C33" w:rsidRPr="00155C33" w:rsidRDefault="00155C33" w:rsidP="00155C33">
      <w:r w:rsidRPr="00155C33">
        <w:rPr>
          <w:b/>
          <w:bCs/>
        </w:rPr>
        <w:t>National Diploma:</w:t>
      </w:r>
      <w:r w:rsidRPr="00155C33">
        <w:t xml:space="preserve"> Civil engineering</w:t>
      </w:r>
      <w:r w:rsidRPr="00155C33">
        <w:br/>
      </w:r>
      <w:r w:rsidRPr="00155C33">
        <w:rPr>
          <w:b/>
          <w:bCs/>
        </w:rPr>
        <w:t>BTech:</w:t>
      </w:r>
      <w:r w:rsidRPr="00155C33">
        <w:t xml:space="preserve"> Engineering (civil) with specialisation in environmental engineering </w:t>
      </w:r>
    </w:p>
    <w:p w:rsidR="00155C33" w:rsidRPr="00155C33" w:rsidRDefault="00155C33" w:rsidP="00155C33">
      <w:pPr>
        <w:pStyle w:val="Heading3"/>
      </w:pPr>
      <w:r w:rsidRPr="00155C33">
        <w:t>Tshwane University of Technology</w:t>
      </w:r>
    </w:p>
    <w:p w:rsidR="00155C33" w:rsidRPr="00155C33" w:rsidRDefault="00155C33" w:rsidP="00155C33">
      <w:r w:rsidRPr="00155C33">
        <w:rPr>
          <w:b/>
          <w:bCs/>
        </w:rPr>
        <w:t>National Diploma:</w:t>
      </w:r>
      <w:r w:rsidRPr="00155C33">
        <w:t xml:space="preserve"> Environmental sciences</w:t>
      </w:r>
      <w:r w:rsidRPr="00155C33">
        <w:br/>
      </w:r>
      <w:r w:rsidRPr="00155C33">
        <w:rPr>
          <w:b/>
          <w:bCs/>
        </w:rPr>
        <w:t>BTech:</w:t>
      </w:r>
      <w:r w:rsidRPr="00155C33">
        <w:t xml:space="preserve"> Environmental sciences </w:t>
      </w:r>
    </w:p>
    <w:p w:rsidR="00155C33" w:rsidRPr="00EF7DFA" w:rsidRDefault="00EF7DFA" w:rsidP="00155C33">
      <w:pPr>
        <w:pStyle w:val="Heading2"/>
        <w:rPr>
          <w:rFonts w:ascii="Georgia" w:hAnsi="Georgia"/>
          <w:b w:val="0"/>
        </w:rPr>
      </w:pPr>
      <w:r>
        <w:rPr>
          <w:rFonts w:ascii="Georgia" w:hAnsi="Georgia"/>
        </w:rPr>
        <w:lastRenderedPageBreak/>
        <w:br/>
      </w:r>
      <w:r w:rsidR="00155C33" w:rsidRPr="00EF7DFA">
        <w:rPr>
          <w:rFonts w:ascii="Georgia" w:hAnsi="Georgia"/>
          <w:b w:val="0"/>
        </w:rPr>
        <w:t>Admission requirements</w:t>
      </w:r>
    </w:p>
    <w:p w:rsidR="00155C33" w:rsidRDefault="00155C33" w:rsidP="00155C33">
      <w: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155C33" w:rsidRDefault="0069495A" w:rsidP="00155C33">
      <w:pPr>
        <w:numPr>
          <w:ilvl w:val="0"/>
          <w:numId w:val="9"/>
        </w:numPr>
        <w:spacing w:before="100" w:beforeAutospacing="1" w:after="100" w:afterAutospacing="1" w:line="240" w:lineRule="auto"/>
      </w:pPr>
      <w:hyperlink r:id="rId15" w:tgtFrame="_blank" w:history="1">
        <w:r w:rsidR="00155C33">
          <w:rPr>
            <w:rStyle w:val="Hyperlink"/>
          </w:rPr>
          <w:t>Anglo American Corporation Limited</w:t>
        </w:r>
      </w:hyperlink>
      <w:r w:rsidR="00155C33">
        <w:rPr>
          <w:rStyle w:val="FootnoteReference"/>
        </w:rPr>
        <w:footnoteReference w:id="8"/>
      </w:r>
    </w:p>
    <w:p w:rsidR="00155C33" w:rsidRDefault="0069495A" w:rsidP="00155C33">
      <w:pPr>
        <w:numPr>
          <w:ilvl w:val="0"/>
          <w:numId w:val="9"/>
        </w:numPr>
        <w:spacing w:before="100" w:beforeAutospacing="1" w:after="100" w:afterAutospacing="1" w:line="240" w:lineRule="auto"/>
      </w:pPr>
      <w:hyperlink r:id="rId16" w:tgtFrame="_blank" w:history="1">
        <w:r w:rsidR="00155C33">
          <w:rPr>
            <w:rStyle w:val="Hyperlink"/>
          </w:rPr>
          <w:t>AngloGold Ashanti</w:t>
        </w:r>
      </w:hyperlink>
      <w:r w:rsidR="00155C33">
        <w:rPr>
          <w:rStyle w:val="FootnoteReference"/>
        </w:rPr>
        <w:footnoteReference w:id="9"/>
      </w:r>
    </w:p>
    <w:p w:rsidR="00155C33" w:rsidRDefault="0069495A" w:rsidP="00155C33">
      <w:pPr>
        <w:numPr>
          <w:ilvl w:val="0"/>
          <w:numId w:val="9"/>
        </w:numPr>
        <w:spacing w:before="100" w:beforeAutospacing="1" w:after="100" w:afterAutospacing="1" w:line="240" w:lineRule="auto"/>
      </w:pPr>
      <w:hyperlink r:id="rId17" w:tgtFrame="_blank" w:history="1">
        <w:r w:rsidR="00155C33">
          <w:rPr>
            <w:rStyle w:val="Hyperlink"/>
          </w:rPr>
          <w:t>Anglo Platinum</w:t>
        </w:r>
      </w:hyperlink>
      <w:r w:rsidR="00155C33">
        <w:rPr>
          <w:rStyle w:val="FootnoteReference"/>
        </w:rPr>
        <w:footnoteReference w:id="10"/>
      </w:r>
    </w:p>
    <w:p w:rsidR="00155C33" w:rsidRDefault="0069495A" w:rsidP="00155C33">
      <w:pPr>
        <w:numPr>
          <w:ilvl w:val="0"/>
          <w:numId w:val="9"/>
        </w:numPr>
        <w:spacing w:before="100" w:beforeAutospacing="1" w:after="100" w:afterAutospacing="1" w:line="240" w:lineRule="auto"/>
      </w:pPr>
      <w:hyperlink r:id="rId18" w:tgtFrame="_blank" w:history="1">
        <w:r w:rsidR="00155C33">
          <w:rPr>
            <w:rStyle w:val="Hyperlink"/>
          </w:rPr>
          <w:t>BHP Billiton</w:t>
        </w:r>
      </w:hyperlink>
      <w:r w:rsidR="00155C33">
        <w:rPr>
          <w:rStyle w:val="FootnoteReference"/>
        </w:rPr>
        <w:footnoteReference w:id="11"/>
      </w:r>
    </w:p>
    <w:p w:rsidR="00155C33" w:rsidRDefault="0069495A" w:rsidP="00155C33">
      <w:pPr>
        <w:numPr>
          <w:ilvl w:val="0"/>
          <w:numId w:val="9"/>
        </w:numPr>
        <w:spacing w:before="100" w:beforeAutospacing="1" w:after="100" w:afterAutospacing="1" w:line="240" w:lineRule="auto"/>
      </w:pPr>
      <w:hyperlink r:id="rId19" w:tgtFrame="_blank" w:history="1">
        <w:r w:rsidR="00155C33">
          <w:rPr>
            <w:rStyle w:val="Hyperlink"/>
          </w:rPr>
          <w:t>De Beers Consolidated Mines</w:t>
        </w:r>
      </w:hyperlink>
      <w:r w:rsidR="00155C33">
        <w:rPr>
          <w:rStyle w:val="FootnoteReference"/>
        </w:rPr>
        <w:footnoteReference w:id="12"/>
      </w:r>
    </w:p>
    <w:p w:rsidR="00155C33" w:rsidRDefault="0069495A" w:rsidP="00155C33">
      <w:pPr>
        <w:numPr>
          <w:ilvl w:val="0"/>
          <w:numId w:val="9"/>
        </w:numPr>
        <w:spacing w:before="100" w:beforeAutospacing="1" w:after="100" w:afterAutospacing="1" w:line="240" w:lineRule="auto"/>
      </w:pPr>
      <w:hyperlink r:id="rId20" w:tgtFrame="_blank" w:history="1">
        <w:r w:rsidR="00155C33">
          <w:rPr>
            <w:rStyle w:val="Hyperlink"/>
          </w:rPr>
          <w:t>Durban Roodepoort Deep</w:t>
        </w:r>
      </w:hyperlink>
      <w:r w:rsidR="00155C33">
        <w:rPr>
          <w:rStyle w:val="FootnoteReference"/>
        </w:rPr>
        <w:footnoteReference w:id="13"/>
      </w:r>
    </w:p>
    <w:p w:rsidR="00155C33" w:rsidRDefault="0069495A" w:rsidP="00155C33">
      <w:pPr>
        <w:numPr>
          <w:ilvl w:val="0"/>
          <w:numId w:val="9"/>
        </w:numPr>
        <w:spacing w:before="100" w:beforeAutospacing="1" w:after="100" w:afterAutospacing="1" w:line="240" w:lineRule="auto"/>
      </w:pPr>
      <w:hyperlink r:id="rId21" w:tgtFrame="_blank" w:history="1">
        <w:r w:rsidR="00155C33">
          <w:rPr>
            <w:rStyle w:val="Hyperlink"/>
          </w:rPr>
          <w:t>Gold Fields Limited</w:t>
        </w:r>
      </w:hyperlink>
      <w:r w:rsidR="00155C33">
        <w:rPr>
          <w:rStyle w:val="FootnoteReference"/>
        </w:rPr>
        <w:footnoteReference w:id="14"/>
      </w:r>
    </w:p>
    <w:p w:rsidR="00155C33" w:rsidRDefault="0069495A" w:rsidP="00155C33">
      <w:pPr>
        <w:numPr>
          <w:ilvl w:val="0"/>
          <w:numId w:val="9"/>
        </w:numPr>
        <w:spacing w:before="100" w:beforeAutospacing="1" w:after="100" w:afterAutospacing="1" w:line="240" w:lineRule="auto"/>
      </w:pPr>
      <w:hyperlink r:id="rId22" w:tgtFrame="_blank" w:history="1">
        <w:r w:rsidR="00155C33">
          <w:rPr>
            <w:rStyle w:val="Hyperlink"/>
          </w:rPr>
          <w:t>Harmony Gold</w:t>
        </w:r>
      </w:hyperlink>
      <w:r w:rsidR="00155C33">
        <w:rPr>
          <w:rStyle w:val="FootnoteReference"/>
        </w:rPr>
        <w:footnoteReference w:id="15"/>
      </w:r>
    </w:p>
    <w:p w:rsidR="00155C33" w:rsidRDefault="0069495A" w:rsidP="00155C33">
      <w:pPr>
        <w:numPr>
          <w:ilvl w:val="0"/>
          <w:numId w:val="9"/>
        </w:numPr>
        <w:spacing w:before="100" w:beforeAutospacing="1" w:after="100" w:afterAutospacing="1" w:line="240" w:lineRule="auto"/>
      </w:pPr>
      <w:hyperlink r:id="rId23" w:tgtFrame="_blank" w:history="1">
        <w:r w:rsidR="00155C33">
          <w:rPr>
            <w:rStyle w:val="Hyperlink"/>
          </w:rPr>
          <w:t>Impala Platinum Limited</w:t>
        </w:r>
      </w:hyperlink>
      <w:r w:rsidR="00155C33">
        <w:rPr>
          <w:rStyle w:val="FootnoteReference"/>
        </w:rPr>
        <w:footnoteReference w:id="16"/>
      </w:r>
    </w:p>
    <w:p w:rsidR="00155C33" w:rsidRDefault="0069495A" w:rsidP="00155C33">
      <w:pPr>
        <w:numPr>
          <w:ilvl w:val="0"/>
          <w:numId w:val="9"/>
        </w:numPr>
        <w:spacing w:before="100" w:beforeAutospacing="1" w:after="100" w:afterAutospacing="1" w:line="240" w:lineRule="auto"/>
      </w:pPr>
      <w:hyperlink r:id="rId24" w:tgtFrame="_blank" w:history="1">
        <w:r w:rsidR="00155C33">
          <w:rPr>
            <w:rStyle w:val="Hyperlink"/>
          </w:rPr>
          <w:t>Ingwe Coal Corporation Ltd</w:t>
        </w:r>
      </w:hyperlink>
      <w:r w:rsidR="00155C33">
        <w:rPr>
          <w:rStyle w:val="FootnoteReference"/>
        </w:rPr>
        <w:footnoteReference w:id="17"/>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155C33" w:rsidRDefault="00EF7DFA" w:rsidP="00155C33">
      <w:r>
        <w:br/>
      </w:r>
      <w:r w:rsidR="00155C33">
        <w:t>Find out more about mining and its impact on the environment:</w:t>
      </w:r>
    </w:p>
    <w:p w:rsidR="00155C33" w:rsidRDefault="0069495A" w:rsidP="00155C33">
      <w:pPr>
        <w:numPr>
          <w:ilvl w:val="0"/>
          <w:numId w:val="10"/>
        </w:numPr>
        <w:spacing w:before="100" w:beforeAutospacing="1" w:after="100" w:afterAutospacing="1" w:line="240" w:lineRule="auto"/>
      </w:pPr>
      <w:hyperlink r:id="rId25" w:tgtFrame="_blank" w:history="1">
        <w:r w:rsidR="00155C33">
          <w:rPr>
            <w:rStyle w:val="Hyperlink"/>
          </w:rPr>
          <w:t>Article</w:t>
        </w:r>
      </w:hyperlink>
      <w:r w:rsidR="00155C33">
        <w:rPr>
          <w:rStyle w:val="FootnoteReference"/>
        </w:rPr>
        <w:footnoteReference w:id="18"/>
      </w:r>
      <w:r w:rsidR="00155C33">
        <w:t xml:space="preserve"> on platinum mining’s efforts to protect the environment.</w:t>
      </w:r>
    </w:p>
    <w:p w:rsidR="00155C33" w:rsidRDefault="00155C33" w:rsidP="00155C33">
      <w:pPr>
        <w:numPr>
          <w:ilvl w:val="0"/>
          <w:numId w:val="10"/>
        </w:numPr>
        <w:spacing w:before="100" w:beforeAutospacing="1" w:after="100" w:afterAutospacing="1" w:line="240" w:lineRule="auto"/>
      </w:pPr>
      <w:r>
        <w:t xml:space="preserve">Environmental threat to the Wild Coast from </w:t>
      </w:r>
      <w:hyperlink r:id="rId26" w:tgtFrame="_blank" w:history="1">
        <w:r>
          <w:rPr>
            <w:rStyle w:val="Hyperlink"/>
          </w:rPr>
          <w:t>titanium mining</w:t>
        </w:r>
      </w:hyperlink>
      <w:r>
        <w:rPr>
          <w:rStyle w:val="FootnoteReference"/>
        </w:rPr>
        <w:footnoteReference w:id="19"/>
      </w:r>
      <w:r>
        <w:t>.</w:t>
      </w:r>
    </w:p>
    <w:p w:rsidR="00155C33" w:rsidRDefault="0069495A" w:rsidP="00155C33">
      <w:pPr>
        <w:numPr>
          <w:ilvl w:val="0"/>
          <w:numId w:val="10"/>
        </w:numPr>
        <w:spacing w:before="100" w:beforeAutospacing="1" w:after="100" w:afterAutospacing="1" w:line="240" w:lineRule="auto"/>
      </w:pPr>
      <w:hyperlink r:id="rId27" w:tgtFrame="_blank" w:history="1">
        <w:r w:rsidR="00155C33">
          <w:rPr>
            <w:rStyle w:val="Hyperlink"/>
          </w:rPr>
          <w:t>Example</w:t>
        </w:r>
      </w:hyperlink>
      <w:r w:rsidR="00155C33">
        <w:rPr>
          <w:rStyle w:val="FootnoteReference"/>
        </w:rPr>
        <w:footnoteReference w:id="20"/>
      </w:r>
      <w:r w:rsidR="00155C33">
        <w:t xml:space="preserve"> of rehabilitation done in conjunction with the local community.</w:t>
      </w:r>
    </w:p>
    <w:p w:rsidR="00155C33" w:rsidRDefault="0069495A" w:rsidP="00155C33">
      <w:pPr>
        <w:numPr>
          <w:ilvl w:val="0"/>
          <w:numId w:val="10"/>
        </w:numPr>
        <w:spacing w:before="100" w:beforeAutospacing="1" w:after="100" w:afterAutospacing="1" w:line="240" w:lineRule="auto"/>
      </w:pPr>
      <w:hyperlink r:id="rId28" w:tgtFrame="_blank" w:history="1">
        <w:r w:rsidR="00155C33">
          <w:rPr>
            <w:rStyle w:val="Hyperlink"/>
          </w:rPr>
          <w:t>Newsletter</w:t>
        </w:r>
      </w:hyperlink>
      <w:r w:rsidR="00155C33">
        <w:rPr>
          <w:rStyle w:val="FootnoteReference"/>
        </w:rPr>
        <w:footnoteReference w:id="21"/>
      </w:r>
      <w:r w:rsidR="00155C33">
        <w:t xml:space="preserve"> that deals with Sustainable Development through Mining (SDM) and rehabilitation of abandoned mines.</w:t>
      </w:r>
    </w:p>
    <w:p w:rsidR="00155C33" w:rsidRDefault="00155C3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EF7DFA"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155C33" w:rsidRPr="00155C33" w:rsidRDefault="00155C33" w:rsidP="00155C33">
      <w:pPr>
        <w:rPr>
          <w:lang w:eastAsia="en-ZA"/>
        </w:rPr>
      </w:pPr>
      <w:r w:rsidRPr="00155C33">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723"/>
        <w:gridCol w:w="1134"/>
        <w:gridCol w:w="1289"/>
      </w:tblGrid>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b/>
                <w:bCs/>
                <w:lang w:eastAsia="en-ZA"/>
              </w:rPr>
              <w:t xml:space="preserve">Quiz </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b/>
                <w:bCs/>
                <w:lang w:eastAsia="en-ZA"/>
              </w:rPr>
              <w:t xml:space="preserve">Yes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b/>
                <w:bCs/>
                <w:lang w:eastAsia="en-ZA"/>
              </w:rPr>
              <w:t xml:space="preserve">No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Are you interested in nature?</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Are you concerned about the damage industry can do to the environment?</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xml:space="preserve">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Are you well organized and do you work in a systematic way?</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Are you a person who has strong convictions which you can communicate to others in a persuasive way?</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Are you a keen observer?</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Do you have an enquiring mind and enjoy solving problems?</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Are you interested in an occupation in which you spend a fair amount of time working out of doors?</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Would you describe yourself as persevering and can you stick to a task until it is completed?</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xml:space="preserve">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Are you able to work well with others?</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r w:rsidR="00155C33" w:rsidRPr="00155C33" w:rsidTr="00155C33">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Can you express yourself well orally and in writing?</w:t>
            </w:r>
          </w:p>
        </w:tc>
        <w:tc>
          <w:tcPr>
            <w:tcW w:w="1134"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155C33" w:rsidRPr="00155C33" w:rsidRDefault="00155C33" w:rsidP="00155C33">
            <w:pPr>
              <w:rPr>
                <w:lang w:eastAsia="en-ZA"/>
              </w:rPr>
            </w:pPr>
            <w:r w:rsidRPr="00155C33">
              <w:rPr>
                <w:lang w:eastAsia="en-ZA"/>
              </w:rPr>
              <w:t> </w:t>
            </w:r>
          </w:p>
        </w:tc>
      </w:tr>
    </w:tbl>
    <w:p w:rsidR="00155C33" w:rsidRPr="00155C33" w:rsidRDefault="00EF7DFA" w:rsidP="00155C33">
      <w:pPr>
        <w:rPr>
          <w:lang w:eastAsia="en-ZA"/>
        </w:rPr>
      </w:pPr>
      <w:r>
        <w:rPr>
          <w:lang w:eastAsia="en-ZA"/>
        </w:rPr>
        <w:br/>
      </w:r>
      <w:r w:rsidR="00155C33" w:rsidRPr="00155C33">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9"/>
      <w:footerReference w:type="default" r:id="rId3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43B" w:rsidRDefault="0051743B" w:rsidP="00DB1D65">
      <w:pPr>
        <w:spacing w:after="0" w:line="240" w:lineRule="auto"/>
      </w:pPr>
      <w:r>
        <w:separator/>
      </w:r>
    </w:p>
  </w:endnote>
  <w:endnote w:type="continuationSeparator" w:id="0">
    <w:p w:rsidR="0051743B" w:rsidRDefault="0051743B"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43B" w:rsidRDefault="0051743B" w:rsidP="00DB1D65">
      <w:pPr>
        <w:spacing w:after="0" w:line="240" w:lineRule="auto"/>
      </w:pPr>
      <w:r>
        <w:separator/>
      </w:r>
    </w:p>
  </w:footnote>
  <w:footnote w:type="continuationSeparator" w:id="0">
    <w:p w:rsidR="0051743B" w:rsidRDefault="0051743B" w:rsidP="00DB1D65">
      <w:pPr>
        <w:spacing w:after="0" w:line="240" w:lineRule="auto"/>
      </w:pPr>
      <w:r>
        <w:continuationSeparator/>
      </w:r>
    </w:p>
  </w:footnote>
  <w:footnote w:id="1">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http://www.uniwest.ac.za/faculties/ast/depatment.html</w:t>
      </w:r>
    </w:p>
  </w:footnote>
  <w:footnote w:id="2">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http://www.uj.ac.za/geography/CoursesDegrees/tabid/1041/Default.aspx</w:t>
      </w:r>
    </w:p>
  </w:footnote>
  <w:footnote w:id="3">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http://www.univen.ac.za/environmental_sciences/index.html</w:t>
      </w:r>
    </w:p>
  </w:footnote>
  <w:footnote w:id="4">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http://web.wits.ac.za/Academic/EBE/CEE/</w:t>
      </w:r>
    </w:p>
  </w:footnote>
  <w:footnote w:id="5">
    <w:p w:rsidR="00155C33" w:rsidRDefault="00155C33">
      <w:pPr>
        <w:pStyle w:val="FootnoteText"/>
      </w:pPr>
      <w:r w:rsidRPr="00155C33">
        <w:rPr>
          <w:rStyle w:val="FootnoteReference"/>
          <w:sz w:val="16"/>
          <w:szCs w:val="16"/>
        </w:rPr>
        <w:footnoteRef/>
      </w:r>
      <w:r w:rsidRPr="00155C33">
        <w:rPr>
          <w:sz w:val="16"/>
          <w:szCs w:val="16"/>
        </w:rPr>
        <w:t xml:space="preserve"> http://brochure.unisa.ac.za/brochure/showprev.aspx?d=l_5_2&amp;f=p_-2089ENC</w:t>
      </w:r>
    </w:p>
  </w:footnote>
  <w:footnote w:id="6">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http://www.tut.ac.za/Students/facultiesdepartments/science/departments/environscience/Pages/default.aspx</w:t>
      </w:r>
    </w:p>
  </w:footnote>
  <w:footnote w:id="7">
    <w:p w:rsidR="00155C33" w:rsidRDefault="00155C33">
      <w:pPr>
        <w:pStyle w:val="FootnoteText"/>
      </w:pPr>
      <w:r w:rsidRPr="00155C33">
        <w:rPr>
          <w:rStyle w:val="FootnoteReference"/>
          <w:sz w:val="16"/>
          <w:szCs w:val="16"/>
        </w:rPr>
        <w:footnoteRef/>
      </w:r>
      <w:r w:rsidRPr="00155C33">
        <w:rPr>
          <w:sz w:val="16"/>
          <w:szCs w:val="16"/>
        </w:rPr>
        <w:t xml:space="preserve"> http://brochure.unisa.ac.za/brochure/showprev.aspx?d=l_5_2&amp;f=p_-2089ENC</w:t>
      </w:r>
    </w:p>
  </w:footnote>
  <w:footnote w:id="8">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http://www.angloamerican.co.uk/</w:t>
      </w:r>
    </w:p>
  </w:footnote>
  <w:footnote w:id="9">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http://www.anglogold.com/default.htm</w:t>
      </w:r>
    </w:p>
  </w:footnote>
  <w:footnote w:id="10">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http://www.angloplatinum.com/</w:t>
      </w:r>
    </w:p>
  </w:footnote>
  <w:footnote w:id="11">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http://www.bhpbilliton.co.za/bb/home.jsp</w:t>
      </w:r>
    </w:p>
  </w:footnote>
  <w:footnote w:id="12">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http://www.debeersgroup.com/Inside-De-Beers/Family-of-Companies/De-Beers-Consolidated-Mines/</w:t>
      </w:r>
    </w:p>
  </w:footnote>
  <w:footnote w:id="13">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http://www.drd.co.za/</w:t>
      </w:r>
    </w:p>
  </w:footnote>
  <w:footnote w:id="14">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http://www.goldfields.co.za/</w:t>
      </w:r>
    </w:p>
  </w:footnote>
  <w:footnote w:id="15">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http://www.harmony.co.za/</w:t>
      </w:r>
    </w:p>
  </w:footnote>
  <w:footnote w:id="16">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http://www.implats.co.za/business/impala.asp</w:t>
      </w:r>
    </w:p>
  </w:footnote>
  <w:footnote w:id="17">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http://www.mbendi.com/orgs/cb23.htm</w:t>
      </w:r>
    </w:p>
  </w:footnote>
  <w:footnote w:id="18">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http://www.busrep.co.za/index.php?fSectionId=560&amp;fArticleId=3950074</w:t>
      </w:r>
    </w:p>
  </w:footnote>
  <w:footnote w:id="19">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http://www.swc.org.za/pondoland%E2%80%99s-long-walk-for-freedom.htm</w:t>
      </w:r>
    </w:p>
  </w:footnote>
  <w:footnote w:id="20">
    <w:p w:rsidR="00155C33" w:rsidRPr="00155C33" w:rsidRDefault="00155C33">
      <w:pPr>
        <w:pStyle w:val="FootnoteText"/>
        <w:rPr>
          <w:sz w:val="16"/>
          <w:szCs w:val="16"/>
        </w:rPr>
      </w:pPr>
      <w:r w:rsidRPr="00155C33">
        <w:rPr>
          <w:rStyle w:val="FootnoteReference"/>
          <w:sz w:val="16"/>
          <w:szCs w:val="16"/>
        </w:rPr>
        <w:footnoteRef/>
      </w:r>
      <w:r w:rsidRPr="00155C33">
        <w:rPr>
          <w:sz w:val="16"/>
          <w:szCs w:val="16"/>
        </w:rPr>
        <w:t xml:space="preserve"> http://www.debswana.com/Debswana.Web/General/News+Archive/Orapa+Mine+rehabilitates+Mopipi+dam.htm</w:t>
      </w:r>
    </w:p>
  </w:footnote>
  <w:footnote w:id="21">
    <w:p w:rsidR="00155C33" w:rsidRDefault="00155C33">
      <w:pPr>
        <w:pStyle w:val="FootnoteText"/>
      </w:pPr>
      <w:r w:rsidRPr="00155C33">
        <w:rPr>
          <w:rStyle w:val="FootnoteReference"/>
          <w:sz w:val="16"/>
          <w:szCs w:val="16"/>
        </w:rPr>
        <w:footnoteRef/>
      </w:r>
      <w:r w:rsidRPr="00155C33">
        <w:rPr>
          <w:sz w:val="16"/>
          <w:szCs w:val="16"/>
        </w:rPr>
        <w:t xml:space="preserve"> http://www.sdmining.co.za/files/SDMnewsletter_Oct.pdf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D33811"/>
    <w:multiLevelType w:val="multilevel"/>
    <w:tmpl w:val="3D82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C8209E"/>
    <w:multiLevelType w:val="multilevel"/>
    <w:tmpl w:val="25CC4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907D84"/>
    <w:multiLevelType w:val="multilevel"/>
    <w:tmpl w:val="18D6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2E46D0"/>
    <w:multiLevelType w:val="multilevel"/>
    <w:tmpl w:val="DE66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2"/>
  </w:num>
  <w:num w:numId="5">
    <w:abstractNumId w:val="1"/>
  </w:num>
  <w:num w:numId="6">
    <w:abstractNumId w:val="3"/>
  </w:num>
  <w:num w:numId="7">
    <w:abstractNumId w:val="8"/>
  </w:num>
  <w:num w:numId="8">
    <w:abstractNumId w:val="5"/>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477FA"/>
    <w:rsid w:val="000712A7"/>
    <w:rsid w:val="00155C33"/>
    <w:rsid w:val="00226B07"/>
    <w:rsid w:val="002B564F"/>
    <w:rsid w:val="002C4EA6"/>
    <w:rsid w:val="00362812"/>
    <w:rsid w:val="00402813"/>
    <w:rsid w:val="0051743B"/>
    <w:rsid w:val="0063147B"/>
    <w:rsid w:val="0069495A"/>
    <w:rsid w:val="00783B2D"/>
    <w:rsid w:val="0080563D"/>
    <w:rsid w:val="0081264F"/>
    <w:rsid w:val="008F494D"/>
    <w:rsid w:val="00921389"/>
    <w:rsid w:val="009529B0"/>
    <w:rsid w:val="009C2D8A"/>
    <w:rsid w:val="00BD7F9E"/>
    <w:rsid w:val="00C52B3D"/>
    <w:rsid w:val="00D04FEB"/>
    <w:rsid w:val="00DB1D65"/>
    <w:rsid w:val="00EF7DF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C33"/>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EF7DFA"/>
    <w:pPr>
      <w:keepNext/>
      <w:keepLines/>
      <w:spacing w:before="200" w:after="0"/>
      <w:outlineLvl w:val="2"/>
    </w:pPr>
    <w:rPr>
      <w:rFonts w:eastAsiaTheme="majorEastAsia" w:cstheme="majorBidi"/>
      <w:b/>
      <w:bCs/>
      <w:color w:val="160AB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EF7DFA"/>
    <w:rPr>
      <w:rFonts w:ascii="Georgia" w:eastAsiaTheme="majorEastAsia" w:hAnsi="Georgia" w:cstheme="majorBidi"/>
      <w:b/>
      <w:bCs/>
      <w:color w:val="160AB2"/>
      <w:sz w:val="24"/>
    </w:rPr>
  </w:style>
  <w:style w:type="paragraph" w:styleId="FootnoteText">
    <w:name w:val="footnote text"/>
    <w:basedOn w:val="Normal"/>
    <w:link w:val="FootnoteTextChar"/>
    <w:uiPriority w:val="99"/>
    <w:semiHidden/>
    <w:unhideWhenUsed/>
    <w:rsid w:val="00155C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5C33"/>
    <w:rPr>
      <w:rFonts w:ascii="Georgia" w:hAnsi="Georgia"/>
      <w:sz w:val="20"/>
      <w:szCs w:val="20"/>
    </w:rPr>
  </w:style>
  <w:style w:type="character" w:styleId="FootnoteReference">
    <w:name w:val="footnote reference"/>
    <w:basedOn w:val="DefaultParagraphFont"/>
    <w:uiPriority w:val="99"/>
    <w:semiHidden/>
    <w:unhideWhenUsed/>
    <w:rsid w:val="00155C33"/>
    <w:rPr>
      <w:vertAlign w:val="superscript"/>
    </w:rPr>
  </w:style>
</w:styles>
</file>

<file path=word/webSettings.xml><?xml version="1.0" encoding="utf-8"?>
<w:webSettings xmlns:r="http://schemas.openxmlformats.org/officeDocument/2006/relationships" xmlns:w="http://schemas.openxmlformats.org/wordprocessingml/2006/main">
  <w:divs>
    <w:div w:id="108208826">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341540294">
      <w:bodyDiv w:val="1"/>
      <w:marLeft w:val="0"/>
      <w:marRight w:val="0"/>
      <w:marTop w:val="0"/>
      <w:marBottom w:val="0"/>
      <w:divBdr>
        <w:top w:val="none" w:sz="0" w:space="0" w:color="auto"/>
        <w:left w:val="none" w:sz="0" w:space="0" w:color="auto"/>
        <w:bottom w:val="none" w:sz="0" w:space="0" w:color="auto"/>
        <w:right w:val="none" w:sz="0" w:space="0" w:color="auto"/>
      </w:divBdr>
    </w:div>
    <w:div w:id="1351028114">
      <w:bodyDiv w:val="1"/>
      <w:marLeft w:val="0"/>
      <w:marRight w:val="0"/>
      <w:marTop w:val="0"/>
      <w:marBottom w:val="0"/>
      <w:divBdr>
        <w:top w:val="none" w:sz="0" w:space="0" w:color="auto"/>
        <w:left w:val="none" w:sz="0" w:space="0" w:color="auto"/>
        <w:bottom w:val="none" w:sz="0" w:space="0" w:color="auto"/>
        <w:right w:val="none" w:sz="0" w:space="0" w:color="auto"/>
      </w:divBdr>
    </w:div>
    <w:div w:id="1477531306">
      <w:bodyDiv w:val="1"/>
      <w:marLeft w:val="0"/>
      <w:marRight w:val="0"/>
      <w:marTop w:val="0"/>
      <w:marBottom w:val="0"/>
      <w:divBdr>
        <w:top w:val="none" w:sz="0" w:space="0" w:color="auto"/>
        <w:left w:val="none" w:sz="0" w:space="0" w:color="auto"/>
        <w:bottom w:val="none" w:sz="0" w:space="0" w:color="auto"/>
        <w:right w:val="none" w:sz="0" w:space="0" w:color="auto"/>
      </w:divBdr>
      <w:divsChild>
        <w:div w:id="334959563">
          <w:marLeft w:val="0"/>
          <w:marRight w:val="0"/>
          <w:marTop w:val="0"/>
          <w:marBottom w:val="0"/>
          <w:divBdr>
            <w:top w:val="none" w:sz="0" w:space="0" w:color="auto"/>
            <w:left w:val="none" w:sz="0" w:space="0" w:color="auto"/>
            <w:bottom w:val="none" w:sz="0" w:space="0" w:color="auto"/>
            <w:right w:val="none" w:sz="0" w:space="0" w:color="auto"/>
          </w:divBdr>
          <w:divsChild>
            <w:div w:id="1293512842">
              <w:marLeft w:val="0"/>
              <w:marRight w:val="0"/>
              <w:marTop w:val="0"/>
              <w:marBottom w:val="0"/>
              <w:divBdr>
                <w:top w:val="none" w:sz="0" w:space="0" w:color="auto"/>
                <w:left w:val="none" w:sz="0" w:space="0" w:color="auto"/>
                <w:bottom w:val="none" w:sz="0" w:space="0" w:color="auto"/>
                <w:right w:val="none" w:sz="0" w:space="0" w:color="auto"/>
              </w:divBdr>
              <w:divsChild>
                <w:div w:id="160437935">
                  <w:marLeft w:val="0"/>
                  <w:marRight w:val="0"/>
                  <w:marTop w:val="0"/>
                  <w:marBottom w:val="0"/>
                  <w:divBdr>
                    <w:top w:val="none" w:sz="0" w:space="0" w:color="auto"/>
                    <w:left w:val="none" w:sz="0" w:space="0" w:color="auto"/>
                    <w:bottom w:val="none" w:sz="0" w:space="0" w:color="auto"/>
                    <w:right w:val="none" w:sz="0" w:space="0" w:color="auto"/>
                  </w:divBdr>
                  <w:divsChild>
                    <w:div w:id="983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544370">
      <w:bodyDiv w:val="1"/>
      <w:marLeft w:val="0"/>
      <w:marRight w:val="0"/>
      <w:marTop w:val="0"/>
      <w:marBottom w:val="0"/>
      <w:divBdr>
        <w:top w:val="none" w:sz="0" w:space="0" w:color="auto"/>
        <w:left w:val="none" w:sz="0" w:space="0" w:color="auto"/>
        <w:bottom w:val="none" w:sz="0" w:space="0" w:color="auto"/>
        <w:right w:val="none" w:sz="0" w:space="0" w:color="auto"/>
      </w:divBdr>
    </w:div>
    <w:div w:id="17261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ast/depatment.html" TargetMode="External"/><Relationship Id="rId13" Type="http://schemas.openxmlformats.org/officeDocument/2006/relationships/hyperlink" Target="http://www.tut.ac.za/Students/facultiesdepartments/science/departments/environscience/Pages/default.aspx" TargetMode="External"/><Relationship Id="rId18" Type="http://schemas.openxmlformats.org/officeDocument/2006/relationships/hyperlink" Target="http://www.bhpbilliton.co.za/bb/home.jsp" TargetMode="External"/><Relationship Id="rId26" Type="http://schemas.openxmlformats.org/officeDocument/2006/relationships/hyperlink" Target="http://www.swc.org.za/pondoland%E2%80%99s-long-walk-for-freedom.htm" TargetMode="External"/><Relationship Id="rId3" Type="http://schemas.openxmlformats.org/officeDocument/2006/relationships/styles" Target="styles.xml"/><Relationship Id="rId21" Type="http://schemas.openxmlformats.org/officeDocument/2006/relationships/hyperlink" Target="http://www.goldfields.co.za/" TargetMode="External"/><Relationship Id="rId7" Type="http://schemas.openxmlformats.org/officeDocument/2006/relationships/endnotes" Target="endnotes.xml"/><Relationship Id="rId12" Type="http://schemas.openxmlformats.org/officeDocument/2006/relationships/hyperlink" Target="http://brochure.unisa.ac.za/brochure/showprev.aspx?d=l_5_2&amp;f=p_-2089ENC" TargetMode="External"/><Relationship Id="rId17" Type="http://schemas.openxmlformats.org/officeDocument/2006/relationships/hyperlink" Target="http://www.angloplatinum.com/" TargetMode="External"/><Relationship Id="rId25" Type="http://schemas.openxmlformats.org/officeDocument/2006/relationships/hyperlink" Target="http://www.busrep.co.za/index.php?fSectionId=560&amp;fArticleId=3950074" TargetMode="External"/><Relationship Id="rId2" Type="http://schemas.openxmlformats.org/officeDocument/2006/relationships/numbering" Target="numbering.xml"/><Relationship Id="rId16" Type="http://schemas.openxmlformats.org/officeDocument/2006/relationships/hyperlink" Target="http://www.anglogold.com/default.htm" TargetMode="External"/><Relationship Id="rId20" Type="http://schemas.openxmlformats.org/officeDocument/2006/relationships/hyperlink" Target="http://www.drd.co.z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EBE/CEE/" TargetMode="External"/><Relationship Id="rId24" Type="http://schemas.openxmlformats.org/officeDocument/2006/relationships/hyperlink" Target="http://www.mbendi.com/orgs/cb23.ht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ngloamerican.co.uk/" TargetMode="External"/><Relationship Id="rId23" Type="http://schemas.openxmlformats.org/officeDocument/2006/relationships/hyperlink" Target="http://www.implats.co.za/business/impala.asp" TargetMode="External"/><Relationship Id="rId28" Type="http://schemas.openxmlformats.org/officeDocument/2006/relationships/hyperlink" Target="http://www.sdmining.co.za/files/SDMnewsletter_Oct.pdf" TargetMode="External"/><Relationship Id="rId10" Type="http://schemas.openxmlformats.org/officeDocument/2006/relationships/hyperlink" Target="http://www.univen.ac.za/environmental_sciences/index.html" TargetMode="External"/><Relationship Id="rId19" Type="http://schemas.openxmlformats.org/officeDocument/2006/relationships/hyperlink" Target="http://www.debeersgroup.com/Inside-De-Beers/Family-of-Companies/De-Beers-Consolidated-Min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j.ac.za/geography/CoursesDegrees/tabid/1041/Default.aspx" TargetMode="External"/><Relationship Id="rId14" Type="http://schemas.openxmlformats.org/officeDocument/2006/relationships/hyperlink" Target="http://brochure.unisa.ac.za/brochure/showprev.aspx?d=l_5_2&amp;f=p_-2089ENC" TargetMode="External"/><Relationship Id="rId22" Type="http://schemas.openxmlformats.org/officeDocument/2006/relationships/hyperlink" Target="http://www.harmony.co.za/" TargetMode="External"/><Relationship Id="rId27" Type="http://schemas.openxmlformats.org/officeDocument/2006/relationships/hyperlink" Target="http://www.debswana.com/Debswana.Web/General/News+Archive/Orapa+Mine+rehabilitates+Mopipi+dam.ht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7EEF5-7669-438F-987F-8593B75ED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957</Words>
  <Characters>5459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2010-02-09T04:44:00Z</cp:lastPrinted>
  <dcterms:created xsi:type="dcterms:W3CDTF">2010-02-04T09:27:00Z</dcterms:created>
  <dcterms:modified xsi:type="dcterms:W3CDTF">2010-02-09T04:44:00Z</dcterms:modified>
</cp:coreProperties>
</file>