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7B22AA"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7B22AA" w:rsidRDefault="00EF7BC0" w:rsidP="00F720E8">
            <w:pPr>
              <w:tabs>
                <w:tab w:val="right" w:leader="dot" w:pos="9103"/>
              </w:tabs>
              <w:rPr>
                <w:rFonts w:asciiTheme="minorHAnsi" w:hAnsiTheme="minorHAnsi" w:cstheme="minorHAnsi"/>
                <w:b/>
                <w:bCs/>
                <w:color w:val="031E40"/>
              </w:rPr>
            </w:pPr>
            <w:r w:rsidRPr="007B22AA">
              <w:rPr>
                <w:rFonts w:asciiTheme="minorHAnsi" w:hAnsiTheme="minorHAnsi" w:cstheme="minorHAnsi"/>
                <w:b/>
                <w:bCs/>
                <w:color w:val="031E40"/>
              </w:rPr>
              <w:t>Unit-level overview</w:t>
            </w:r>
          </w:p>
        </w:tc>
        <w:tc>
          <w:tcPr>
            <w:tcW w:w="4266" w:type="dxa"/>
            <w:tcBorders>
              <w:left w:val="nil"/>
            </w:tcBorders>
            <w:shd w:val="clear" w:color="auto" w:fill="A8D08D" w:themeFill="accent6" w:themeFillTint="99"/>
          </w:tcPr>
          <w:p w14:paraId="75C40DC0" w14:textId="77777777" w:rsidR="00EF7BC0" w:rsidRPr="007B22AA" w:rsidRDefault="00EF7BC0" w:rsidP="00F720E8">
            <w:pPr>
              <w:tabs>
                <w:tab w:val="right" w:leader="dot" w:pos="9103"/>
              </w:tabs>
              <w:jc w:val="right"/>
              <w:rPr>
                <w:rFonts w:asciiTheme="minorHAnsi" w:hAnsiTheme="minorHAnsi" w:cstheme="minorHAnsi"/>
                <w:b/>
                <w:bCs/>
                <w:color w:val="031E40"/>
              </w:rPr>
            </w:pPr>
            <w:r w:rsidRPr="007B22AA">
              <w:rPr>
                <w:rFonts w:asciiTheme="minorHAnsi" w:hAnsiTheme="minorHAnsi" w:cstheme="minorHAnsi"/>
                <w:b/>
                <w:bCs/>
                <w:color w:val="031E40"/>
              </w:rPr>
              <w:t>Unit/week/section</w:t>
            </w:r>
          </w:p>
        </w:tc>
        <w:tc>
          <w:tcPr>
            <w:tcW w:w="962" w:type="dxa"/>
            <w:shd w:val="clear" w:color="auto" w:fill="auto"/>
          </w:tcPr>
          <w:p w14:paraId="7D506F4A" w14:textId="5C885B09" w:rsidR="00EF7BC0" w:rsidRPr="007B22AA" w:rsidRDefault="009F31D9" w:rsidP="00F720E8">
            <w:pPr>
              <w:tabs>
                <w:tab w:val="right" w:leader="dot" w:pos="9103"/>
              </w:tabs>
              <w:rPr>
                <w:rFonts w:asciiTheme="minorHAnsi" w:hAnsiTheme="minorHAnsi" w:cstheme="minorHAnsi"/>
                <w:b/>
                <w:bCs/>
                <w:color w:val="031E40"/>
              </w:rPr>
            </w:pPr>
            <w:r>
              <w:rPr>
                <w:rFonts w:asciiTheme="minorHAnsi" w:hAnsiTheme="minorHAnsi" w:cstheme="minorHAnsi"/>
                <w:b/>
                <w:bCs/>
                <w:color w:val="031E40"/>
              </w:rPr>
              <w:t>8</w:t>
            </w:r>
          </w:p>
        </w:tc>
      </w:tr>
      <w:tr w:rsidR="00EF7BC0" w:rsidRPr="007B22AA" w14:paraId="162F5614" w14:textId="77777777" w:rsidTr="00F720E8">
        <w:tc>
          <w:tcPr>
            <w:tcW w:w="2689" w:type="dxa"/>
            <w:shd w:val="clear" w:color="auto" w:fill="C5E0B3" w:themeFill="accent6" w:themeFillTint="66"/>
          </w:tcPr>
          <w:p w14:paraId="1C57AB1F" w14:textId="77777777" w:rsidR="00EF7BC0" w:rsidRPr="007B22AA" w:rsidRDefault="00EF7BC0" w:rsidP="00F720E8">
            <w:pPr>
              <w:tabs>
                <w:tab w:val="right" w:leader="dot" w:pos="9103"/>
              </w:tabs>
              <w:ind w:right="-113"/>
              <w:rPr>
                <w:rFonts w:asciiTheme="minorHAnsi" w:hAnsiTheme="minorHAnsi" w:cstheme="minorHAnsi"/>
                <w:bCs/>
                <w:color w:val="031E40"/>
              </w:rPr>
            </w:pPr>
            <w:r w:rsidRPr="007B22AA">
              <w:rPr>
                <w:rFonts w:asciiTheme="minorHAnsi" w:hAnsiTheme="minorHAnsi" w:cstheme="minorHAnsi"/>
                <w:bCs/>
                <w:color w:val="031E40"/>
              </w:rPr>
              <w:t>Unit name or title:</w:t>
            </w:r>
          </w:p>
        </w:tc>
        <w:tc>
          <w:tcPr>
            <w:tcW w:w="7766" w:type="dxa"/>
            <w:gridSpan w:val="3"/>
            <w:shd w:val="clear" w:color="auto" w:fill="auto"/>
          </w:tcPr>
          <w:p w14:paraId="6A4C8FA3" w14:textId="4E5C7379" w:rsidR="00EF7BC0" w:rsidRPr="007B22AA" w:rsidRDefault="009B6CB4" w:rsidP="00F720E8">
            <w:pPr>
              <w:tabs>
                <w:tab w:val="right" w:leader="dot" w:pos="9103"/>
              </w:tabs>
              <w:rPr>
                <w:rFonts w:asciiTheme="minorHAnsi" w:hAnsiTheme="minorHAnsi" w:cstheme="minorHAnsi"/>
                <w:bCs/>
                <w:color w:val="031E40"/>
              </w:rPr>
            </w:pPr>
            <w:r w:rsidRPr="007B22AA">
              <w:rPr>
                <w:rFonts w:asciiTheme="minorHAnsi" w:eastAsiaTheme="majorEastAsia" w:hAnsiTheme="minorHAnsi" w:cstheme="minorHAnsi"/>
                <w:bCs/>
              </w:rPr>
              <w:t>Behaviour Change communication</w:t>
            </w:r>
          </w:p>
        </w:tc>
      </w:tr>
      <w:tr w:rsidR="00EF7BC0" w:rsidRPr="007B22AA" w14:paraId="7D7B79B4" w14:textId="77777777" w:rsidTr="00F720E8">
        <w:tc>
          <w:tcPr>
            <w:tcW w:w="2689" w:type="dxa"/>
            <w:shd w:val="clear" w:color="auto" w:fill="C5E0B3" w:themeFill="accent6" w:themeFillTint="66"/>
          </w:tcPr>
          <w:p w14:paraId="31060C64" w14:textId="77777777" w:rsidR="00EF7BC0" w:rsidRPr="007B22AA" w:rsidRDefault="00EF7BC0" w:rsidP="00F720E8">
            <w:pPr>
              <w:tabs>
                <w:tab w:val="right" w:leader="dot" w:pos="9103"/>
              </w:tabs>
              <w:ind w:right="-113"/>
              <w:rPr>
                <w:rFonts w:asciiTheme="minorHAnsi" w:hAnsiTheme="minorHAnsi" w:cstheme="minorHAnsi"/>
                <w:bCs/>
                <w:color w:val="031E40"/>
              </w:rPr>
            </w:pPr>
            <w:r w:rsidRPr="007B22AA">
              <w:rPr>
                <w:rFonts w:asciiTheme="minorHAnsi" w:hAnsiTheme="minorHAnsi" w:cstheme="minorHAnsi"/>
                <w:bCs/>
                <w:color w:val="031E40"/>
              </w:rPr>
              <w:t>Aim of the unit:</w:t>
            </w:r>
          </w:p>
        </w:tc>
        <w:tc>
          <w:tcPr>
            <w:tcW w:w="7766" w:type="dxa"/>
            <w:gridSpan w:val="3"/>
            <w:shd w:val="clear" w:color="auto" w:fill="auto"/>
          </w:tcPr>
          <w:p w14:paraId="50162AF9" w14:textId="21908DC2" w:rsidR="00EF7BC0" w:rsidRPr="007B22AA" w:rsidRDefault="009B6CB4" w:rsidP="00F720E8">
            <w:pPr>
              <w:tabs>
                <w:tab w:val="right" w:leader="dot" w:pos="9103"/>
              </w:tabs>
              <w:rPr>
                <w:rFonts w:asciiTheme="minorHAnsi" w:hAnsiTheme="minorHAnsi" w:cstheme="minorHAnsi"/>
                <w:bCs/>
                <w:color w:val="031E40"/>
              </w:rPr>
            </w:pPr>
            <w:r w:rsidRPr="007B22AA">
              <w:rPr>
                <w:rFonts w:asciiTheme="minorHAnsi" w:hAnsiTheme="minorHAnsi" w:cstheme="minorHAnsi"/>
                <w:bCs/>
              </w:rPr>
              <w:t>To highlight the role of Behaviour Change Communication (BCC) and the multiple channels you can use to disseminate some of the information about HIV to reinforce what people know so as to contribute to changing</w:t>
            </w:r>
            <w:r w:rsidR="007B22AA">
              <w:rPr>
                <w:rFonts w:asciiTheme="minorHAnsi" w:hAnsiTheme="minorHAnsi" w:cstheme="minorHAnsi"/>
                <w:bCs/>
              </w:rPr>
              <w:t xml:space="preserve"> </w:t>
            </w:r>
            <w:r w:rsidRPr="007B22AA">
              <w:rPr>
                <w:rFonts w:asciiTheme="minorHAnsi" w:hAnsiTheme="minorHAnsi" w:cstheme="minorHAnsi"/>
                <w:bCs/>
              </w:rPr>
              <w:t>attitudes, behaviour and practices</w:t>
            </w:r>
          </w:p>
        </w:tc>
      </w:tr>
      <w:tr w:rsidR="00EF7BC0" w:rsidRPr="007B22AA" w14:paraId="369C1FD2" w14:textId="77777777" w:rsidTr="00F720E8">
        <w:tc>
          <w:tcPr>
            <w:tcW w:w="2689" w:type="dxa"/>
            <w:shd w:val="clear" w:color="auto" w:fill="C5E0B3" w:themeFill="accent6" w:themeFillTint="66"/>
          </w:tcPr>
          <w:p w14:paraId="04F8FA23"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This topic covers:</w:t>
            </w:r>
          </w:p>
        </w:tc>
        <w:tc>
          <w:tcPr>
            <w:tcW w:w="7766" w:type="dxa"/>
            <w:gridSpan w:val="3"/>
            <w:shd w:val="clear" w:color="auto" w:fill="auto"/>
          </w:tcPr>
          <w:p w14:paraId="450B9E31" w14:textId="77777777" w:rsidR="00EF7BC0" w:rsidRPr="007B22AA" w:rsidRDefault="009B6CB4" w:rsidP="009B6CB4">
            <w:pPr>
              <w:tabs>
                <w:tab w:val="right" w:leader="dot" w:pos="9103"/>
              </w:tabs>
              <w:rPr>
                <w:rFonts w:asciiTheme="minorHAnsi" w:hAnsiTheme="minorHAnsi" w:cstheme="minorHAnsi"/>
                <w:bCs/>
              </w:rPr>
            </w:pPr>
            <w:r w:rsidRPr="007B22AA">
              <w:rPr>
                <w:rFonts w:asciiTheme="minorHAnsi" w:hAnsiTheme="minorHAnsi" w:cstheme="minorHAnsi"/>
                <w:bCs/>
              </w:rPr>
              <w:t>This unit covers the role of Behaviour Change Communication (BCC) and the multiple channels you can use to disseminate some of the information about HIV to reinforce what people know so as to contribute to changing attitudes, behaviour and practices.</w:t>
            </w:r>
          </w:p>
          <w:p w14:paraId="1AE74DB0" w14:textId="13BF169B" w:rsidR="009B6CB4" w:rsidRPr="007B22AA" w:rsidRDefault="009B6CB4" w:rsidP="009B6CB4">
            <w:pPr>
              <w:pStyle w:val="ListParagraph"/>
              <w:numPr>
                <w:ilvl w:val="0"/>
                <w:numId w:val="5"/>
              </w:numPr>
              <w:tabs>
                <w:tab w:val="right" w:leader="dot" w:pos="9103"/>
              </w:tabs>
              <w:rPr>
                <w:rFonts w:asciiTheme="minorHAnsi" w:hAnsiTheme="minorHAnsi" w:cstheme="minorHAnsi"/>
                <w:bCs/>
                <w:color w:val="031E40"/>
              </w:rPr>
            </w:pPr>
            <w:r w:rsidRPr="007B22AA">
              <w:rPr>
                <w:rFonts w:asciiTheme="minorHAnsi" w:hAnsiTheme="minorHAnsi" w:cstheme="minorHAnsi"/>
                <w:bCs/>
              </w:rPr>
              <w:t>The role, process, goals, and guiding principles of behaviour change communication (BCC); The role of IEC materials against HIV/AIDS; Steps and challenges in developing a BCC strategy</w:t>
            </w:r>
          </w:p>
        </w:tc>
      </w:tr>
      <w:tr w:rsidR="00EF7BC0" w:rsidRPr="007B22AA" w14:paraId="3C36C69A" w14:textId="77777777" w:rsidTr="00F720E8">
        <w:tc>
          <w:tcPr>
            <w:tcW w:w="2689" w:type="dxa"/>
            <w:shd w:val="clear" w:color="auto" w:fill="C5E0B3" w:themeFill="accent6" w:themeFillTint="66"/>
          </w:tcPr>
          <w:p w14:paraId="1E7D8EB0" w14:textId="77777777" w:rsidR="00EF7BC0" w:rsidRPr="007B22AA" w:rsidRDefault="00EF7BC0" w:rsidP="00F720E8">
            <w:pPr>
              <w:tabs>
                <w:tab w:val="right" w:leader="dot" w:pos="9103"/>
              </w:tabs>
              <w:ind w:right="-113"/>
              <w:rPr>
                <w:rFonts w:asciiTheme="minorHAnsi" w:hAnsiTheme="minorHAnsi" w:cstheme="minorHAnsi"/>
                <w:bCs/>
                <w:color w:val="031E40"/>
              </w:rPr>
            </w:pPr>
            <w:r w:rsidRPr="007B22AA">
              <w:rPr>
                <w:rFonts w:asciiTheme="minorHAnsi" w:hAnsiTheme="minorHAnsi" w:cstheme="minorHAnsi"/>
                <w:bCs/>
                <w:color w:val="031E40"/>
              </w:rPr>
              <w:t>Intended learning outcomes:</w:t>
            </w:r>
          </w:p>
        </w:tc>
        <w:tc>
          <w:tcPr>
            <w:tcW w:w="7766" w:type="dxa"/>
            <w:gridSpan w:val="3"/>
            <w:shd w:val="clear" w:color="auto" w:fill="auto"/>
          </w:tcPr>
          <w:p w14:paraId="51D7AFC8" w14:textId="77777777" w:rsidR="00EF7BC0" w:rsidRPr="007B22AA" w:rsidRDefault="00EF7BC0" w:rsidP="00F720E8">
            <w:pPr>
              <w:tabs>
                <w:tab w:val="right" w:leader="dot" w:pos="9103"/>
              </w:tabs>
              <w:rPr>
                <w:rFonts w:asciiTheme="minorHAnsi" w:hAnsiTheme="minorHAnsi" w:cstheme="minorHAnsi"/>
                <w:bCs/>
                <w:i/>
                <w:color w:val="031E40"/>
              </w:rPr>
            </w:pPr>
            <w:r w:rsidRPr="007B22AA">
              <w:rPr>
                <w:rFonts w:asciiTheme="minorHAnsi" w:hAnsiTheme="minorHAnsi" w:cstheme="minorHAnsi"/>
                <w:bCs/>
                <w:i/>
                <w:color w:val="031E40"/>
              </w:rPr>
              <w:t xml:space="preserve">At the end of this </w:t>
            </w:r>
            <w:r w:rsidRPr="007B22AA">
              <w:rPr>
                <w:rFonts w:asciiTheme="minorHAnsi" w:hAnsiTheme="minorHAnsi" w:cstheme="minorHAnsi"/>
                <w:b/>
                <w:bCs/>
                <w:i/>
                <w:color w:val="031E40"/>
              </w:rPr>
              <w:t>unit</w:t>
            </w:r>
            <w:r w:rsidRPr="007B22AA">
              <w:rPr>
                <w:rFonts w:asciiTheme="minorHAnsi" w:hAnsiTheme="minorHAnsi" w:cstheme="minorHAnsi"/>
                <w:bCs/>
                <w:i/>
                <w:color w:val="031E40"/>
              </w:rPr>
              <w:t>, you will be able to:</w:t>
            </w:r>
          </w:p>
          <w:p w14:paraId="6FF4047E" w14:textId="17703CC4" w:rsidR="009F31D9" w:rsidRPr="009F31D9" w:rsidRDefault="009F31D9" w:rsidP="009F31D9">
            <w:pPr>
              <w:pStyle w:val="ListParagraph"/>
              <w:numPr>
                <w:ilvl w:val="0"/>
                <w:numId w:val="16"/>
              </w:numPr>
              <w:spacing w:before="100" w:beforeAutospacing="1" w:after="100" w:afterAutospacing="1"/>
              <w:rPr>
                <w:rFonts w:asciiTheme="minorHAnsi" w:hAnsiTheme="minorHAnsi" w:cstheme="minorHAnsi"/>
              </w:rPr>
            </w:pPr>
            <w:r w:rsidRPr="009F31D9">
              <w:rPr>
                <w:rFonts w:asciiTheme="minorHAnsi" w:hAnsiTheme="minorHAnsi" w:cstheme="minorHAnsi"/>
              </w:rPr>
              <w:t>Assess the role, process, goals, and guiding principles of behavior change communication (BCC).</w:t>
            </w:r>
          </w:p>
          <w:p w14:paraId="7F5D4F74" w14:textId="736C3229" w:rsidR="009F31D9" w:rsidRPr="009F31D9" w:rsidRDefault="009F31D9" w:rsidP="009F31D9">
            <w:pPr>
              <w:pStyle w:val="ListParagraph"/>
              <w:numPr>
                <w:ilvl w:val="0"/>
                <w:numId w:val="16"/>
              </w:numPr>
              <w:spacing w:before="100" w:beforeAutospacing="1" w:after="100" w:afterAutospacing="1"/>
              <w:rPr>
                <w:rFonts w:asciiTheme="minorHAnsi" w:hAnsiTheme="minorHAnsi" w:cstheme="minorHAnsi"/>
              </w:rPr>
            </w:pPr>
            <w:r w:rsidRPr="009F31D9">
              <w:rPr>
                <w:rFonts w:asciiTheme="minorHAnsi" w:hAnsiTheme="minorHAnsi" w:cstheme="minorHAnsi"/>
              </w:rPr>
              <w:t>Explain the role Information, Education Communication (IEC) material play in the fight against HIV and AIDS.</w:t>
            </w:r>
          </w:p>
          <w:p w14:paraId="39BE14BF" w14:textId="3ED6ACA0" w:rsidR="009F31D9" w:rsidRPr="009F31D9" w:rsidRDefault="009F31D9" w:rsidP="009F31D9">
            <w:pPr>
              <w:pStyle w:val="ListParagraph"/>
              <w:numPr>
                <w:ilvl w:val="0"/>
                <w:numId w:val="16"/>
              </w:numPr>
              <w:spacing w:before="100" w:beforeAutospacing="1" w:after="100" w:afterAutospacing="1"/>
              <w:rPr>
                <w:rFonts w:asciiTheme="minorHAnsi" w:hAnsiTheme="minorHAnsi" w:cstheme="minorHAnsi"/>
              </w:rPr>
            </w:pPr>
            <w:r w:rsidRPr="009F31D9">
              <w:rPr>
                <w:rFonts w:asciiTheme="minorHAnsi" w:hAnsiTheme="minorHAnsi" w:cstheme="minorHAnsi"/>
              </w:rPr>
              <w:t>Analyze the steps and challenges in developing a BCC strategy.</w:t>
            </w:r>
          </w:p>
          <w:p w14:paraId="4C2EA3C0" w14:textId="5842EFE7" w:rsidR="009F31D9" w:rsidRPr="009F31D9" w:rsidRDefault="009F31D9" w:rsidP="009F31D9">
            <w:pPr>
              <w:spacing w:before="100" w:beforeAutospacing="1" w:after="100" w:afterAutospacing="1"/>
              <w:rPr>
                <w:rFonts w:asciiTheme="minorHAnsi" w:hAnsiTheme="minorHAnsi" w:cstheme="minorHAnsi"/>
              </w:rPr>
            </w:pPr>
            <w:r w:rsidRPr="009F31D9">
              <w:rPr>
                <w:rFonts w:asciiTheme="minorHAnsi" w:hAnsiTheme="minorHAnsi" w:cstheme="minorHAnsi"/>
                <w:b/>
                <w:bCs/>
              </w:rPr>
              <w:t xml:space="preserve">Leading Question: </w:t>
            </w:r>
            <w:r w:rsidRPr="009F31D9">
              <w:rPr>
                <w:rFonts w:asciiTheme="minorHAnsi" w:hAnsiTheme="minorHAnsi" w:cstheme="minorHAnsi"/>
              </w:rPr>
              <w:t>What constitutes an effective IEC material for BCC on HIV &amp; AIDS?</w:t>
            </w:r>
          </w:p>
          <w:p w14:paraId="1E72FBE8" w14:textId="344CD7B7" w:rsidR="009B6CB4" w:rsidRPr="007B22AA" w:rsidRDefault="009B6CB4" w:rsidP="009F31D9">
            <w:pPr>
              <w:pStyle w:val="ListParagraph"/>
              <w:tabs>
                <w:tab w:val="right" w:leader="dot" w:pos="9103"/>
              </w:tabs>
              <w:rPr>
                <w:rFonts w:asciiTheme="minorHAnsi" w:hAnsiTheme="minorHAnsi" w:cstheme="minorHAnsi"/>
                <w:bCs/>
              </w:rPr>
            </w:pPr>
          </w:p>
        </w:tc>
      </w:tr>
    </w:tbl>
    <w:p w14:paraId="1C6DDB30" w14:textId="77777777" w:rsidR="00BC1448" w:rsidRPr="007B22AA" w:rsidRDefault="00BC1448">
      <w:pPr>
        <w:rPr>
          <w:rFonts w:asciiTheme="minorHAnsi" w:hAnsiTheme="minorHAnsi" w:cstheme="minorHAnsi"/>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7B22AA" w14:paraId="34C69A05" w14:textId="77777777" w:rsidTr="00F720E8">
        <w:tc>
          <w:tcPr>
            <w:tcW w:w="2689" w:type="dxa"/>
            <w:shd w:val="clear" w:color="auto" w:fill="C5E0B3" w:themeFill="accent6" w:themeFillTint="66"/>
          </w:tcPr>
          <w:p w14:paraId="3D7E80BA" w14:textId="77777777" w:rsidR="00EF7BC0" w:rsidRPr="007B22AA" w:rsidRDefault="00EF7BC0" w:rsidP="00E46332">
            <w:pPr>
              <w:pStyle w:val="ListParagraph"/>
              <w:numPr>
                <w:ilvl w:val="0"/>
                <w:numId w:val="7"/>
              </w:numPr>
              <w:tabs>
                <w:tab w:val="right" w:leader="dot" w:pos="9103"/>
              </w:tabs>
              <w:ind w:right="-113"/>
              <w:rPr>
                <w:rFonts w:asciiTheme="minorHAnsi" w:hAnsiTheme="minorHAnsi" w:cstheme="minorHAnsi"/>
                <w:bCs/>
                <w:color w:val="031E40"/>
              </w:rPr>
            </w:pPr>
            <w:r w:rsidRPr="007B22AA">
              <w:rPr>
                <w:rFonts w:asciiTheme="minorHAnsi" w:hAnsiTheme="minorHAnsi" w:cstheme="minorHAnsi"/>
                <w:bCs/>
                <w:color w:val="031E40"/>
              </w:rPr>
              <w:t>Overview of student activity:</w:t>
            </w:r>
          </w:p>
        </w:tc>
        <w:tc>
          <w:tcPr>
            <w:tcW w:w="7766" w:type="dxa"/>
            <w:shd w:val="clear" w:color="auto" w:fill="auto"/>
          </w:tcPr>
          <w:p w14:paraId="1774D5FE" w14:textId="1E013A7C" w:rsidR="001E24A5" w:rsidRDefault="001E24A5" w:rsidP="00E46332">
            <w:pPr>
              <w:pStyle w:val="ListParagraph"/>
              <w:numPr>
                <w:ilvl w:val="0"/>
                <w:numId w:val="12"/>
              </w:numPr>
              <w:spacing w:line="259" w:lineRule="auto"/>
              <w:jc w:val="both"/>
              <w:rPr>
                <w:rFonts w:asciiTheme="minorHAnsi" w:hAnsiTheme="minorHAnsi" w:cstheme="minorHAnsi"/>
                <w:bCs/>
              </w:rPr>
            </w:pPr>
            <w:r>
              <w:rPr>
                <w:rFonts w:asciiTheme="minorHAnsi" w:hAnsiTheme="minorHAnsi" w:cstheme="minorHAnsi"/>
                <w:bCs/>
              </w:rPr>
              <w:t>Attend a 2 hour lecture.</w:t>
            </w:r>
          </w:p>
          <w:p w14:paraId="15C1C3CA" w14:textId="298B5619" w:rsidR="009B6CB4" w:rsidRDefault="009B6CB4" w:rsidP="00E46332">
            <w:pPr>
              <w:pStyle w:val="ListParagraph"/>
              <w:numPr>
                <w:ilvl w:val="0"/>
                <w:numId w:val="12"/>
              </w:numPr>
              <w:spacing w:line="259" w:lineRule="auto"/>
              <w:jc w:val="both"/>
              <w:rPr>
                <w:rFonts w:asciiTheme="minorHAnsi" w:hAnsiTheme="minorHAnsi" w:cstheme="minorHAnsi"/>
                <w:bCs/>
              </w:rPr>
            </w:pPr>
            <w:r w:rsidRPr="007B22AA">
              <w:rPr>
                <w:rFonts w:asciiTheme="minorHAnsi" w:hAnsiTheme="minorHAnsi" w:cstheme="minorHAnsi"/>
                <w:bCs/>
              </w:rPr>
              <w:t>Read the hand out on ‘</w:t>
            </w:r>
            <w:hyperlink r:id="rId7" w:tgtFrame="_blank" w:tooltip="BCC" w:history="1">
              <w:r w:rsidRPr="007B22AA">
                <w:rPr>
                  <w:rFonts w:asciiTheme="minorHAnsi" w:hAnsiTheme="minorHAnsi" w:cstheme="minorHAnsi"/>
                  <w:bCs/>
                </w:rPr>
                <w:t>Behavior Change Communication (BCC)</w:t>
              </w:r>
            </w:hyperlink>
            <w:r w:rsidRPr="007B22AA">
              <w:rPr>
                <w:rFonts w:asciiTheme="minorHAnsi" w:hAnsiTheme="minorHAnsi" w:cstheme="minorHAnsi"/>
                <w:bCs/>
              </w:rPr>
              <w:t>’ and make summary notes.</w:t>
            </w:r>
          </w:p>
          <w:p w14:paraId="302D5760" w14:textId="0FB587B4" w:rsidR="001E24A5" w:rsidRPr="007B22AA" w:rsidRDefault="001E24A5" w:rsidP="00E46332">
            <w:pPr>
              <w:pStyle w:val="ListParagraph"/>
              <w:numPr>
                <w:ilvl w:val="0"/>
                <w:numId w:val="12"/>
              </w:numPr>
              <w:spacing w:line="259" w:lineRule="auto"/>
              <w:jc w:val="both"/>
              <w:rPr>
                <w:rFonts w:asciiTheme="minorHAnsi" w:hAnsiTheme="minorHAnsi" w:cstheme="minorHAnsi"/>
                <w:bCs/>
              </w:rPr>
            </w:pPr>
            <w:r>
              <w:rPr>
                <w:rFonts w:asciiTheme="minorHAnsi" w:hAnsiTheme="minorHAnsi" w:cstheme="minorHAnsi"/>
                <w:bCs/>
              </w:rPr>
              <w:t>Group work; Analysis of IEC and BCC materials in their environment.</w:t>
            </w:r>
            <w:bookmarkStart w:id="0" w:name="_GoBack"/>
            <w:bookmarkEnd w:id="0"/>
          </w:p>
          <w:p w14:paraId="4580DF85" w14:textId="77777777" w:rsidR="009B6CB4" w:rsidRPr="007B22AA" w:rsidRDefault="009B6CB4" w:rsidP="00E46332">
            <w:pPr>
              <w:numPr>
                <w:ilvl w:val="0"/>
                <w:numId w:val="12"/>
              </w:numPr>
              <w:spacing w:line="259" w:lineRule="auto"/>
              <w:jc w:val="both"/>
              <w:rPr>
                <w:rFonts w:asciiTheme="minorHAnsi" w:hAnsiTheme="minorHAnsi" w:cstheme="minorHAnsi"/>
                <w:bCs/>
              </w:rPr>
            </w:pPr>
            <w:r w:rsidRPr="007B22AA">
              <w:rPr>
                <w:rFonts w:asciiTheme="minorHAnsi" w:hAnsiTheme="minorHAnsi" w:cstheme="minorHAnsi"/>
                <w:bCs/>
              </w:rPr>
              <w:t>Read the hand out on ‘</w:t>
            </w:r>
            <w:hyperlink r:id="rId8" w:tgtFrame="_blank" w:tooltip="IEC " w:history="1">
              <w:r w:rsidRPr="007B22AA">
                <w:rPr>
                  <w:rFonts w:asciiTheme="minorHAnsi" w:hAnsiTheme="minorHAnsi" w:cstheme="minorHAnsi"/>
                  <w:bCs/>
                </w:rPr>
                <w:t>IEC and Behavior Change</w:t>
              </w:r>
            </w:hyperlink>
            <w:r w:rsidRPr="007B22AA">
              <w:rPr>
                <w:rFonts w:asciiTheme="minorHAnsi" w:hAnsiTheme="minorHAnsi" w:cstheme="minorHAnsi"/>
                <w:bCs/>
              </w:rPr>
              <w:t xml:space="preserve">.’ </w:t>
            </w:r>
          </w:p>
          <w:p w14:paraId="21F06FD8" w14:textId="1D1D56E8" w:rsidR="009B6CB4" w:rsidRPr="007B22AA" w:rsidRDefault="009B6CB4" w:rsidP="00E46332">
            <w:pPr>
              <w:numPr>
                <w:ilvl w:val="0"/>
                <w:numId w:val="12"/>
              </w:numPr>
              <w:spacing w:line="259" w:lineRule="auto"/>
              <w:rPr>
                <w:rFonts w:asciiTheme="minorHAnsi" w:hAnsiTheme="minorHAnsi" w:cstheme="minorHAnsi"/>
                <w:bCs/>
              </w:rPr>
            </w:pPr>
            <w:r w:rsidRPr="007B22AA">
              <w:rPr>
                <w:rFonts w:asciiTheme="minorHAnsi" w:hAnsiTheme="minorHAnsi" w:cstheme="minorHAnsi"/>
                <w:bCs/>
              </w:rPr>
              <w:t xml:space="preserve">Watch a short-animated Video on IEC and ARVs and post your comments on discussion forum. Video Link: </w:t>
            </w:r>
            <w:r w:rsidRPr="007B22AA">
              <w:rPr>
                <w:rFonts w:asciiTheme="minorHAnsi" w:eastAsiaTheme="minorHAnsi" w:hAnsiTheme="minorHAnsi" w:cstheme="minorHAnsi"/>
              </w:rPr>
              <w:t xml:space="preserve"> </w:t>
            </w:r>
            <w:hyperlink r:id="rId9" w:history="1">
              <w:r w:rsidRPr="007B22AA">
                <w:rPr>
                  <w:rStyle w:val="Hyperlink"/>
                  <w:rFonts w:asciiTheme="minorHAnsi" w:hAnsiTheme="minorHAnsi" w:cstheme="minorHAnsi"/>
                  <w:bCs/>
                </w:rPr>
                <w:t>https://youtu.be/8ktH6MZHuaY?t=8</w:t>
              </w:r>
            </w:hyperlink>
          </w:p>
          <w:p w14:paraId="7D8D6773" w14:textId="416A3141" w:rsidR="00EF7BC0" w:rsidRPr="007B22AA" w:rsidRDefault="009B6CB4" w:rsidP="00E46332">
            <w:pPr>
              <w:numPr>
                <w:ilvl w:val="0"/>
                <w:numId w:val="12"/>
              </w:numPr>
              <w:spacing w:line="259" w:lineRule="auto"/>
              <w:rPr>
                <w:rFonts w:asciiTheme="minorHAnsi" w:hAnsiTheme="minorHAnsi" w:cstheme="minorHAnsi"/>
                <w:bCs/>
              </w:rPr>
            </w:pPr>
            <w:r w:rsidRPr="007B22AA">
              <w:rPr>
                <w:rFonts w:asciiTheme="minorHAnsi" w:hAnsiTheme="minorHAnsi" w:cstheme="minorHAnsi"/>
                <w:bCs/>
              </w:rPr>
              <w:t xml:space="preserve">Engage in the discussion forum initiated by the lecturer and attempt </w:t>
            </w:r>
            <w:r w:rsidRPr="007B22AA">
              <w:rPr>
                <w:rFonts w:asciiTheme="minorHAnsi" w:eastAsiaTheme="minorHAnsi" w:hAnsiTheme="minorHAnsi" w:cstheme="minorHAnsi"/>
              </w:rPr>
              <w:t>topic 8 online quiz.</w:t>
            </w:r>
          </w:p>
        </w:tc>
      </w:tr>
    </w:tbl>
    <w:p w14:paraId="420F7361" w14:textId="78422E90" w:rsidR="00EF7BC0" w:rsidRPr="007B22AA" w:rsidRDefault="00EF7BC0">
      <w:pPr>
        <w:rPr>
          <w:rFonts w:asciiTheme="minorHAnsi" w:hAnsiTheme="minorHAnsi" w:cstheme="minorHAnsi"/>
        </w:rPr>
      </w:pPr>
    </w:p>
    <w:tbl>
      <w:tblPr>
        <w:tblStyle w:val="TableGrid"/>
        <w:tblW w:w="10525" w:type="dxa"/>
        <w:tblLook w:val="04A0" w:firstRow="1" w:lastRow="0" w:firstColumn="1" w:lastColumn="0" w:noHBand="0" w:noVBand="1"/>
      </w:tblPr>
      <w:tblGrid>
        <w:gridCol w:w="2995"/>
        <w:gridCol w:w="1685"/>
        <w:gridCol w:w="2327"/>
        <w:gridCol w:w="3518"/>
      </w:tblGrid>
      <w:tr w:rsidR="00EF7BC0" w:rsidRPr="007B22AA" w14:paraId="175E3735" w14:textId="77777777" w:rsidTr="009B6CB4">
        <w:tc>
          <w:tcPr>
            <w:tcW w:w="10525" w:type="dxa"/>
            <w:gridSpan w:val="4"/>
            <w:shd w:val="clear" w:color="auto" w:fill="A8D08D" w:themeFill="accent6" w:themeFillTint="99"/>
          </w:tcPr>
          <w:p w14:paraId="65CA279A" w14:textId="77777777" w:rsidR="00EF7BC0" w:rsidRPr="007B22AA" w:rsidRDefault="00EF7BC0" w:rsidP="00F720E8">
            <w:pPr>
              <w:rPr>
                <w:rFonts w:asciiTheme="minorHAnsi" w:hAnsiTheme="minorHAnsi" w:cstheme="minorHAnsi"/>
                <w:i/>
                <w:iCs/>
              </w:rPr>
            </w:pPr>
            <w:r w:rsidRPr="007B22AA">
              <w:rPr>
                <w:rFonts w:asciiTheme="minorHAnsi" w:hAnsiTheme="minorHAnsi" w:cstheme="minorHAnsi"/>
                <w:b/>
                <w:bCs/>
              </w:rPr>
              <w:t>Constructive alignment of unit level outcomes with module level outcomes, learning activities and assessment</w:t>
            </w:r>
            <w:r w:rsidRPr="007B22AA">
              <w:rPr>
                <w:rFonts w:asciiTheme="minorHAnsi" w:hAnsiTheme="minorHAnsi" w:cstheme="minorHAnsi"/>
                <w:b/>
                <w:bCs/>
              </w:rPr>
              <w:br/>
            </w:r>
            <w:r w:rsidRPr="007B22AA">
              <w:rPr>
                <w:rFonts w:asciiTheme="minorHAnsi" w:hAnsiTheme="minorHAnsi" w:cstheme="minorHAnsi"/>
                <w:i/>
                <w:iCs/>
              </w:rPr>
              <w:t>(Pressing &lt;Tab&gt; at the end of the table will provide additional rows in the table, if required.)</w:t>
            </w:r>
          </w:p>
        </w:tc>
      </w:tr>
      <w:tr w:rsidR="00EF7BC0" w:rsidRPr="007B22AA" w14:paraId="4D7E5ED8" w14:textId="77777777" w:rsidTr="009B6CB4">
        <w:tc>
          <w:tcPr>
            <w:tcW w:w="2995" w:type="dxa"/>
            <w:shd w:val="clear" w:color="auto" w:fill="C5E0B3" w:themeFill="accent6" w:themeFillTint="66"/>
            <w:vAlign w:val="bottom"/>
          </w:tcPr>
          <w:p w14:paraId="1478B430" w14:textId="77777777" w:rsidR="00EF7BC0" w:rsidRPr="007B22AA" w:rsidRDefault="00EF7BC0" w:rsidP="00F720E8">
            <w:pPr>
              <w:rPr>
                <w:rFonts w:asciiTheme="minorHAnsi" w:hAnsiTheme="minorHAnsi" w:cstheme="minorHAnsi"/>
              </w:rPr>
            </w:pPr>
            <w:r w:rsidRPr="007B22AA">
              <w:rPr>
                <w:rFonts w:asciiTheme="minorHAnsi" w:hAnsiTheme="minorHAnsi" w:cstheme="minorHAnsi"/>
              </w:rPr>
              <w:lastRenderedPageBreak/>
              <w:t>Intended unit learning outcomes:</w:t>
            </w:r>
          </w:p>
        </w:tc>
        <w:tc>
          <w:tcPr>
            <w:tcW w:w="1685" w:type="dxa"/>
            <w:shd w:val="clear" w:color="auto" w:fill="C5E0B3" w:themeFill="accent6" w:themeFillTint="66"/>
            <w:vAlign w:val="bottom"/>
          </w:tcPr>
          <w:p w14:paraId="75A5574C" w14:textId="77777777" w:rsidR="00EF7BC0" w:rsidRPr="007B22AA" w:rsidRDefault="00EF7BC0" w:rsidP="00F720E8">
            <w:pPr>
              <w:rPr>
                <w:rFonts w:asciiTheme="minorHAnsi" w:hAnsiTheme="minorHAnsi" w:cstheme="minorHAnsi"/>
              </w:rPr>
            </w:pPr>
            <w:r w:rsidRPr="007B22AA">
              <w:rPr>
                <w:rFonts w:asciiTheme="minorHAnsi" w:hAnsiTheme="minorHAnsi" w:cstheme="minorHAnsi"/>
              </w:rPr>
              <w:t>No of module-level outcome</w:t>
            </w:r>
          </w:p>
        </w:tc>
        <w:tc>
          <w:tcPr>
            <w:tcW w:w="2327" w:type="dxa"/>
            <w:shd w:val="clear" w:color="auto" w:fill="C5E0B3" w:themeFill="accent6" w:themeFillTint="66"/>
            <w:vAlign w:val="bottom"/>
          </w:tcPr>
          <w:p w14:paraId="6312F1D9" w14:textId="77777777" w:rsidR="00EF7BC0" w:rsidRPr="007B22AA" w:rsidRDefault="00EF7BC0" w:rsidP="00F720E8">
            <w:pPr>
              <w:rPr>
                <w:rFonts w:asciiTheme="minorHAnsi" w:hAnsiTheme="minorHAnsi" w:cstheme="minorHAnsi"/>
              </w:rPr>
            </w:pPr>
            <w:r w:rsidRPr="007B22AA">
              <w:rPr>
                <w:rFonts w:asciiTheme="minorHAnsi" w:hAnsiTheme="minorHAnsi" w:cstheme="minorHAnsi"/>
              </w:rPr>
              <w:t>Activity where students engage with this outcome</w:t>
            </w:r>
          </w:p>
        </w:tc>
        <w:tc>
          <w:tcPr>
            <w:tcW w:w="3518" w:type="dxa"/>
            <w:shd w:val="clear" w:color="auto" w:fill="C5E0B3" w:themeFill="accent6" w:themeFillTint="66"/>
            <w:vAlign w:val="bottom"/>
          </w:tcPr>
          <w:p w14:paraId="68D4F9C1" w14:textId="77777777" w:rsidR="00EF7BC0" w:rsidRPr="007B22AA" w:rsidRDefault="00EF7BC0" w:rsidP="00F720E8">
            <w:pPr>
              <w:rPr>
                <w:rFonts w:asciiTheme="minorHAnsi" w:hAnsiTheme="minorHAnsi" w:cstheme="minorHAnsi"/>
              </w:rPr>
            </w:pPr>
            <w:r w:rsidRPr="007B22AA">
              <w:rPr>
                <w:rFonts w:asciiTheme="minorHAnsi" w:hAnsiTheme="minorHAnsi" w:cstheme="minorHAnsi"/>
              </w:rPr>
              <w:t>Where and how is this outcome assessed?</w:t>
            </w:r>
          </w:p>
        </w:tc>
      </w:tr>
      <w:tr w:rsidR="00EF7BC0" w:rsidRPr="007B22AA" w14:paraId="75431C14" w14:textId="77777777" w:rsidTr="009B6CB4">
        <w:tc>
          <w:tcPr>
            <w:tcW w:w="10525" w:type="dxa"/>
            <w:gridSpan w:val="4"/>
            <w:shd w:val="clear" w:color="auto" w:fill="E2EFD9" w:themeFill="accent6" w:themeFillTint="33"/>
          </w:tcPr>
          <w:p w14:paraId="0409565F" w14:textId="77777777" w:rsidR="00EF7BC0" w:rsidRPr="007B22AA" w:rsidRDefault="00EF7BC0" w:rsidP="00F720E8">
            <w:pPr>
              <w:rPr>
                <w:rFonts w:asciiTheme="minorHAnsi" w:hAnsiTheme="minorHAnsi" w:cstheme="minorHAnsi"/>
                <w:b/>
                <w:bCs/>
                <w:i/>
                <w:iCs/>
              </w:rPr>
            </w:pPr>
            <w:r w:rsidRPr="007B22AA">
              <w:rPr>
                <w:rFonts w:asciiTheme="minorHAnsi" w:hAnsiTheme="minorHAnsi" w:cstheme="minorHAnsi"/>
                <w:b/>
                <w:bCs/>
                <w:i/>
                <w:iCs/>
              </w:rPr>
              <w:t>At the end of this unit, you will be able to:</w:t>
            </w:r>
          </w:p>
        </w:tc>
      </w:tr>
      <w:tr w:rsidR="00EF7BC0" w:rsidRPr="007B22AA" w14:paraId="70B4C895" w14:textId="77777777" w:rsidTr="009B6CB4">
        <w:tc>
          <w:tcPr>
            <w:tcW w:w="2995" w:type="dxa"/>
          </w:tcPr>
          <w:p w14:paraId="2A99137E" w14:textId="3843EE2C" w:rsidR="00EF7BC0" w:rsidRPr="007B22AA" w:rsidRDefault="009B6CB4" w:rsidP="00F47BD3">
            <w:pPr>
              <w:rPr>
                <w:rFonts w:asciiTheme="minorHAnsi" w:hAnsiTheme="minorHAnsi" w:cstheme="minorHAnsi"/>
              </w:rPr>
            </w:pPr>
            <w:r w:rsidRPr="007B22AA">
              <w:rPr>
                <w:rFonts w:asciiTheme="minorHAnsi" w:hAnsiTheme="minorHAnsi" w:cstheme="minorHAnsi"/>
                <w:bCs/>
              </w:rPr>
              <w:t>1. Understand the role, process, goals, and guiding principles of behaviour change communication (BCC);</w:t>
            </w:r>
          </w:p>
        </w:tc>
        <w:tc>
          <w:tcPr>
            <w:tcW w:w="1685" w:type="dxa"/>
          </w:tcPr>
          <w:p w14:paraId="4D8D95B9" w14:textId="60D73BF5" w:rsidR="00EF7BC0" w:rsidRPr="007B22AA" w:rsidRDefault="00866756" w:rsidP="00F720E8">
            <w:pPr>
              <w:rPr>
                <w:rFonts w:asciiTheme="minorHAnsi" w:hAnsiTheme="minorHAnsi" w:cstheme="minorHAnsi"/>
              </w:rPr>
            </w:pPr>
            <w:r w:rsidRPr="007B22AA">
              <w:rPr>
                <w:rFonts w:asciiTheme="minorHAnsi" w:hAnsiTheme="minorHAnsi" w:cstheme="minorHAnsi"/>
              </w:rPr>
              <w:t>5</w:t>
            </w:r>
          </w:p>
        </w:tc>
        <w:tc>
          <w:tcPr>
            <w:tcW w:w="2327" w:type="dxa"/>
          </w:tcPr>
          <w:p w14:paraId="53728868" w14:textId="74689CFB" w:rsidR="00EF7BC0" w:rsidRPr="007B22AA" w:rsidRDefault="003A1189" w:rsidP="009B6CB4">
            <w:pPr>
              <w:pStyle w:val="Heading1"/>
              <w:outlineLvl w:val="0"/>
              <w:rPr>
                <w:rFonts w:asciiTheme="minorHAnsi" w:hAnsiTheme="minorHAnsi" w:cstheme="minorHAnsi"/>
                <w:sz w:val="24"/>
                <w:szCs w:val="24"/>
              </w:rPr>
            </w:pPr>
            <w:r w:rsidRPr="007B22AA">
              <w:rPr>
                <w:rFonts w:asciiTheme="minorHAnsi" w:hAnsiTheme="minorHAnsi" w:cstheme="minorHAnsi"/>
                <w:color w:val="auto"/>
                <w:sz w:val="24"/>
                <w:szCs w:val="24"/>
              </w:rPr>
              <w:t>E-tivity 1</w:t>
            </w:r>
          </w:p>
        </w:tc>
        <w:tc>
          <w:tcPr>
            <w:tcW w:w="3518" w:type="dxa"/>
          </w:tcPr>
          <w:p w14:paraId="38675F03" w14:textId="7E84F655" w:rsidR="00EF7BC0" w:rsidRPr="007B22AA" w:rsidRDefault="00832D37" w:rsidP="00E9345A">
            <w:pPr>
              <w:rPr>
                <w:rFonts w:asciiTheme="minorHAnsi" w:hAnsiTheme="minorHAnsi" w:cstheme="minorHAnsi"/>
              </w:rPr>
            </w:pPr>
            <w:r w:rsidRPr="007B22AA">
              <w:rPr>
                <w:rFonts w:asciiTheme="minorHAnsi" w:hAnsiTheme="minorHAnsi" w:cstheme="minorHAnsi"/>
                <w:bCs/>
              </w:rPr>
              <w:t xml:space="preserve">Online </w:t>
            </w:r>
            <w:r w:rsidR="009B6CB4" w:rsidRPr="007B22AA">
              <w:rPr>
                <w:rFonts w:asciiTheme="minorHAnsi" w:hAnsiTheme="minorHAnsi" w:cstheme="minorHAnsi"/>
                <w:bCs/>
              </w:rPr>
              <w:t xml:space="preserve">quiz </w:t>
            </w:r>
          </w:p>
        </w:tc>
      </w:tr>
      <w:tr w:rsidR="00EF7BC0" w:rsidRPr="007B22AA" w14:paraId="3772E54C" w14:textId="77777777" w:rsidTr="009B6CB4">
        <w:tc>
          <w:tcPr>
            <w:tcW w:w="2995" w:type="dxa"/>
          </w:tcPr>
          <w:p w14:paraId="627FFBCE" w14:textId="5A7A14AA" w:rsidR="00EF7BC0" w:rsidRPr="007B22AA" w:rsidRDefault="009B6CB4" w:rsidP="00F47BD3">
            <w:pPr>
              <w:rPr>
                <w:rFonts w:asciiTheme="minorHAnsi" w:hAnsiTheme="minorHAnsi" w:cstheme="minorHAnsi"/>
              </w:rPr>
            </w:pPr>
            <w:r w:rsidRPr="007B22AA">
              <w:rPr>
                <w:rFonts w:asciiTheme="minorHAnsi" w:hAnsiTheme="minorHAnsi" w:cstheme="minorHAnsi"/>
                <w:bCs/>
              </w:rPr>
              <w:t>2 Describe the role IEC material play in the fight against HIV and AIDS</w:t>
            </w:r>
          </w:p>
        </w:tc>
        <w:tc>
          <w:tcPr>
            <w:tcW w:w="1685" w:type="dxa"/>
          </w:tcPr>
          <w:p w14:paraId="62EBFB74" w14:textId="3C24029E" w:rsidR="00EF7BC0" w:rsidRPr="007B22AA" w:rsidRDefault="00866756" w:rsidP="00F720E8">
            <w:pPr>
              <w:rPr>
                <w:rFonts w:asciiTheme="minorHAnsi" w:hAnsiTheme="minorHAnsi" w:cstheme="minorHAnsi"/>
              </w:rPr>
            </w:pPr>
            <w:r w:rsidRPr="007B22AA">
              <w:rPr>
                <w:rFonts w:asciiTheme="minorHAnsi" w:hAnsiTheme="minorHAnsi" w:cstheme="minorHAnsi"/>
              </w:rPr>
              <w:t>5</w:t>
            </w:r>
          </w:p>
        </w:tc>
        <w:tc>
          <w:tcPr>
            <w:tcW w:w="2327" w:type="dxa"/>
          </w:tcPr>
          <w:p w14:paraId="08119F83" w14:textId="72D75B43" w:rsidR="00EF7BC0" w:rsidRPr="007B22AA" w:rsidRDefault="003A1189" w:rsidP="009B6CB4">
            <w:pPr>
              <w:rPr>
                <w:rFonts w:asciiTheme="minorHAnsi" w:hAnsiTheme="minorHAnsi" w:cstheme="minorHAnsi"/>
              </w:rPr>
            </w:pPr>
            <w:r w:rsidRPr="007B22AA">
              <w:rPr>
                <w:rFonts w:asciiTheme="minorHAnsi" w:hAnsiTheme="minorHAnsi" w:cstheme="minorHAnsi"/>
              </w:rPr>
              <w:t>E-tivity 2</w:t>
            </w:r>
          </w:p>
        </w:tc>
        <w:tc>
          <w:tcPr>
            <w:tcW w:w="3518" w:type="dxa"/>
          </w:tcPr>
          <w:p w14:paraId="1DC4E452" w14:textId="635F2181" w:rsidR="009B6CB4" w:rsidRPr="007B22AA" w:rsidRDefault="00832D37" w:rsidP="009B6CB4">
            <w:pPr>
              <w:rPr>
                <w:rFonts w:asciiTheme="minorHAnsi" w:hAnsiTheme="minorHAnsi" w:cstheme="minorHAnsi"/>
                <w:bCs/>
              </w:rPr>
            </w:pPr>
            <w:r w:rsidRPr="007B22AA">
              <w:rPr>
                <w:rFonts w:asciiTheme="minorHAnsi" w:hAnsiTheme="minorHAnsi" w:cstheme="minorHAnsi"/>
                <w:bCs/>
              </w:rPr>
              <w:t xml:space="preserve">Online </w:t>
            </w:r>
            <w:r w:rsidR="008D3B21" w:rsidRPr="007B22AA">
              <w:rPr>
                <w:rFonts w:asciiTheme="minorHAnsi" w:hAnsiTheme="minorHAnsi" w:cstheme="minorHAnsi"/>
                <w:bCs/>
              </w:rPr>
              <w:t xml:space="preserve">quiz </w:t>
            </w:r>
            <w:r w:rsidR="008D3B21">
              <w:rPr>
                <w:rFonts w:asciiTheme="minorHAnsi" w:hAnsiTheme="minorHAnsi" w:cstheme="minorHAnsi"/>
                <w:bCs/>
              </w:rPr>
              <w:t>and reflection.</w:t>
            </w:r>
          </w:p>
          <w:p w14:paraId="276060EB" w14:textId="16582479" w:rsidR="00EF7BC0" w:rsidRPr="007B22AA" w:rsidRDefault="00EF7BC0" w:rsidP="00832D37">
            <w:pPr>
              <w:rPr>
                <w:rFonts w:asciiTheme="minorHAnsi" w:hAnsiTheme="minorHAnsi" w:cstheme="minorHAnsi"/>
              </w:rPr>
            </w:pPr>
          </w:p>
        </w:tc>
      </w:tr>
      <w:tr w:rsidR="00EF7BC0" w:rsidRPr="007B22AA" w14:paraId="67A39A0A" w14:textId="77777777" w:rsidTr="009B6CB4">
        <w:tc>
          <w:tcPr>
            <w:tcW w:w="2995" w:type="dxa"/>
          </w:tcPr>
          <w:p w14:paraId="42B709A8" w14:textId="3BD21129" w:rsidR="00EF7BC0" w:rsidRPr="007B22AA" w:rsidRDefault="009B6CB4" w:rsidP="00F720E8">
            <w:pPr>
              <w:rPr>
                <w:rFonts w:asciiTheme="minorHAnsi" w:hAnsiTheme="minorHAnsi" w:cstheme="minorHAnsi"/>
              </w:rPr>
            </w:pPr>
            <w:r w:rsidRPr="007B22AA">
              <w:rPr>
                <w:rFonts w:asciiTheme="minorHAnsi" w:hAnsiTheme="minorHAnsi" w:cstheme="minorHAnsi"/>
                <w:bCs/>
              </w:rPr>
              <w:t>3 Explain the steps and challenges in developing a BCC strategy and the challenges faced</w:t>
            </w:r>
          </w:p>
        </w:tc>
        <w:tc>
          <w:tcPr>
            <w:tcW w:w="1685" w:type="dxa"/>
          </w:tcPr>
          <w:p w14:paraId="02FA516B" w14:textId="4C852E5B" w:rsidR="00EF7BC0" w:rsidRPr="007B22AA" w:rsidRDefault="00866756" w:rsidP="00F720E8">
            <w:pPr>
              <w:rPr>
                <w:rFonts w:asciiTheme="minorHAnsi" w:hAnsiTheme="minorHAnsi" w:cstheme="minorHAnsi"/>
              </w:rPr>
            </w:pPr>
            <w:r w:rsidRPr="007B22AA">
              <w:rPr>
                <w:rFonts w:asciiTheme="minorHAnsi" w:hAnsiTheme="minorHAnsi" w:cstheme="minorHAnsi"/>
              </w:rPr>
              <w:t>5</w:t>
            </w:r>
          </w:p>
        </w:tc>
        <w:tc>
          <w:tcPr>
            <w:tcW w:w="2327" w:type="dxa"/>
          </w:tcPr>
          <w:p w14:paraId="6E070B6A" w14:textId="16B5BE66" w:rsidR="009B6CB4" w:rsidRPr="007B22AA" w:rsidRDefault="003A1189" w:rsidP="009B6CB4">
            <w:pPr>
              <w:tabs>
                <w:tab w:val="right" w:leader="dot" w:pos="9103"/>
              </w:tabs>
              <w:rPr>
                <w:rFonts w:asciiTheme="minorHAnsi" w:hAnsiTheme="minorHAnsi" w:cstheme="minorHAnsi"/>
                <w:bCs/>
              </w:rPr>
            </w:pPr>
            <w:r w:rsidRPr="007B22AA">
              <w:rPr>
                <w:rFonts w:asciiTheme="minorHAnsi" w:hAnsiTheme="minorHAnsi" w:cstheme="minorHAnsi"/>
                <w:bCs/>
              </w:rPr>
              <w:t>E-tivity 3</w:t>
            </w:r>
          </w:p>
          <w:p w14:paraId="7B485AB3" w14:textId="6AC42BC2" w:rsidR="00EF7BC0" w:rsidRPr="007B22AA" w:rsidRDefault="00EF7BC0" w:rsidP="009B6CB4">
            <w:pPr>
              <w:tabs>
                <w:tab w:val="right" w:leader="dot" w:pos="9103"/>
              </w:tabs>
              <w:rPr>
                <w:rFonts w:asciiTheme="minorHAnsi" w:eastAsiaTheme="minorHAnsi" w:hAnsiTheme="minorHAnsi" w:cstheme="minorHAnsi"/>
                <w:lang w:val="en-US"/>
              </w:rPr>
            </w:pPr>
          </w:p>
        </w:tc>
        <w:tc>
          <w:tcPr>
            <w:tcW w:w="3518" w:type="dxa"/>
          </w:tcPr>
          <w:p w14:paraId="635E74E9" w14:textId="1B5347E3" w:rsidR="009B6CB4" w:rsidRPr="007B22AA" w:rsidRDefault="00E9345A" w:rsidP="009B6CB4">
            <w:pPr>
              <w:rPr>
                <w:rFonts w:asciiTheme="minorHAnsi" w:hAnsiTheme="minorHAnsi" w:cstheme="minorHAnsi"/>
                <w:bCs/>
              </w:rPr>
            </w:pPr>
            <w:r w:rsidRPr="007B22AA">
              <w:rPr>
                <w:rFonts w:asciiTheme="minorHAnsi" w:hAnsiTheme="minorHAnsi" w:cstheme="minorHAnsi"/>
                <w:bCs/>
              </w:rPr>
              <w:t xml:space="preserve">Moderated </w:t>
            </w:r>
            <w:r w:rsidR="009B6CB4" w:rsidRPr="007B22AA">
              <w:rPr>
                <w:rFonts w:asciiTheme="minorHAnsi" w:hAnsiTheme="minorHAnsi" w:cstheme="minorHAnsi"/>
                <w:bCs/>
              </w:rPr>
              <w:t xml:space="preserve">discussion </w:t>
            </w:r>
          </w:p>
          <w:p w14:paraId="07A53309" w14:textId="77777777" w:rsidR="00EF7BC0" w:rsidRPr="007B22AA" w:rsidRDefault="00EF7BC0" w:rsidP="00832D37">
            <w:pPr>
              <w:rPr>
                <w:rFonts w:asciiTheme="minorHAnsi" w:hAnsiTheme="minorHAnsi" w:cstheme="minorHAnsi"/>
              </w:rPr>
            </w:pPr>
          </w:p>
        </w:tc>
      </w:tr>
    </w:tbl>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85"/>
      </w:tblGrid>
      <w:tr w:rsidR="00EF7BC0" w:rsidRPr="007B22AA" w14:paraId="5AE14460" w14:textId="77777777" w:rsidTr="00F720E8">
        <w:trPr>
          <w:trHeight w:val="137"/>
        </w:trPr>
        <w:tc>
          <w:tcPr>
            <w:tcW w:w="10485" w:type="dxa"/>
            <w:shd w:val="clear" w:color="auto" w:fill="A8D08D" w:themeFill="accent6" w:themeFillTint="99"/>
          </w:tcPr>
          <w:p w14:paraId="0BE492D2" w14:textId="77777777" w:rsidR="00EF7BC0" w:rsidRPr="007B22AA" w:rsidRDefault="00EF7BC0" w:rsidP="00F720E8">
            <w:pPr>
              <w:tabs>
                <w:tab w:val="right" w:leader="dot" w:pos="9103"/>
              </w:tabs>
              <w:rPr>
                <w:rFonts w:asciiTheme="minorHAnsi" w:hAnsiTheme="minorHAnsi" w:cstheme="minorHAnsi"/>
                <w:bCs/>
                <w:color w:val="031E40"/>
              </w:rPr>
            </w:pPr>
          </w:p>
        </w:tc>
      </w:tr>
    </w:tbl>
    <w:p w14:paraId="0F08F8A9" w14:textId="77777777" w:rsidR="00EF7BC0" w:rsidRPr="007B22AA" w:rsidRDefault="00EF7BC0">
      <w:pPr>
        <w:rPr>
          <w:rFonts w:asciiTheme="minorHAnsi" w:hAnsiTheme="minorHAnsi" w:cstheme="minorHAnsi"/>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7B22AA" w14:paraId="6722E694" w14:textId="77777777" w:rsidTr="00F720E8">
        <w:trPr>
          <w:trHeight w:val="137"/>
        </w:trPr>
        <w:tc>
          <w:tcPr>
            <w:tcW w:w="10485" w:type="dxa"/>
            <w:gridSpan w:val="4"/>
            <w:shd w:val="clear" w:color="auto" w:fill="A8D08D" w:themeFill="accent6" w:themeFillTint="99"/>
          </w:tcPr>
          <w:p w14:paraId="66382071" w14:textId="77777777" w:rsidR="00EF7BC0" w:rsidRPr="007B22AA" w:rsidRDefault="00EF7BC0" w:rsidP="00F720E8">
            <w:pPr>
              <w:tabs>
                <w:tab w:val="right" w:leader="dot" w:pos="9103"/>
              </w:tabs>
              <w:ind w:right="-113"/>
              <w:rPr>
                <w:rFonts w:asciiTheme="minorHAnsi" w:hAnsiTheme="minorHAnsi" w:cstheme="minorHAnsi"/>
                <w:bCs/>
                <w:color w:val="031E40"/>
              </w:rPr>
            </w:pPr>
            <w:r w:rsidRPr="007B22AA">
              <w:rPr>
                <w:rFonts w:asciiTheme="minorHAnsi" w:hAnsiTheme="minorHAnsi" w:cstheme="minorHAnsi"/>
                <w:bCs/>
                <w:color w:val="031E40"/>
              </w:rPr>
              <w:lastRenderedPageBreak/>
              <w:t>Detailed explanation of ALL student and teacher engagement with the unit:</w:t>
            </w:r>
          </w:p>
          <w:p w14:paraId="12417FF9" w14:textId="13B5641D" w:rsidR="00EF7BC0" w:rsidRPr="007B22AA" w:rsidRDefault="00EF7BC0" w:rsidP="00F720E8">
            <w:pPr>
              <w:tabs>
                <w:tab w:val="right" w:leader="dot" w:pos="9103"/>
              </w:tabs>
              <w:ind w:right="-113"/>
              <w:rPr>
                <w:rFonts w:asciiTheme="minorHAnsi" w:hAnsiTheme="minorHAnsi" w:cstheme="minorHAnsi"/>
                <w:bCs/>
                <w:i/>
                <w:color w:val="031E40"/>
              </w:rPr>
            </w:pPr>
            <w:r w:rsidRPr="007B22AA">
              <w:rPr>
                <w:rFonts w:asciiTheme="minorHAnsi" w:hAnsiTheme="minorHAnsi" w:cstheme="minorHAnsi"/>
                <w:bCs/>
                <w:i/>
                <w:color w:val="031E40"/>
              </w:rPr>
              <w:t xml:space="preserve">(This should be presented in the order that the activities take place.  </w:t>
            </w:r>
            <w:r w:rsidR="00866756" w:rsidRPr="007B22AA">
              <w:rPr>
                <w:rFonts w:asciiTheme="minorHAnsi" w:hAnsiTheme="minorHAnsi" w:cstheme="minorHAnsi"/>
                <w:bCs/>
                <w:i/>
                <w:color w:val="031E40"/>
              </w:rPr>
              <w:t>So,</w:t>
            </w:r>
            <w:r w:rsidRPr="007B22AA">
              <w:rPr>
                <w:rFonts w:asciiTheme="minorHAnsi" w:hAnsiTheme="minorHAnsi" w:cstheme="minorHAnsi"/>
                <w:bCs/>
                <w:i/>
                <w:color w:val="031E40"/>
              </w:rPr>
              <w:t xml:space="preserve"> if students do work online </w:t>
            </w:r>
            <w:r w:rsidRPr="007B22AA">
              <w:rPr>
                <w:rFonts w:asciiTheme="minorHAnsi" w:hAnsiTheme="minorHAnsi" w:cstheme="minorHAnsi"/>
                <w:b/>
                <w:bCs/>
                <w:i/>
                <w:color w:val="031E40"/>
              </w:rPr>
              <w:t>before</w:t>
            </w:r>
            <w:r w:rsidRPr="007B22AA">
              <w:rPr>
                <w:rFonts w:asciiTheme="minorHAnsi" w:hAnsiTheme="minorHAnsi" w:cstheme="minorHAnsi"/>
                <w:bCs/>
                <w:color w:val="031E40"/>
              </w:rPr>
              <w:t xml:space="preserve"> </w:t>
            </w:r>
            <w:r w:rsidRPr="007B22AA">
              <w:rPr>
                <w:rFonts w:asciiTheme="minorHAnsi" w:hAnsiTheme="minorHAnsi" w:cstheme="minorHAnsi"/>
                <w:bCs/>
                <w:i/>
                <w:color w:val="031E40"/>
              </w:rPr>
              <w:t>coming to the lecture, that should be shown ahead of what happens in class.</w:t>
            </w:r>
          </w:p>
          <w:p w14:paraId="75D71CAA" w14:textId="77777777" w:rsidR="00EF7BC0" w:rsidRPr="007B22AA" w:rsidRDefault="00EF7BC0" w:rsidP="00F720E8">
            <w:pPr>
              <w:tabs>
                <w:tab w:val="right" w:leader="dot" w:pos="9103"/>
              </w:tabs>
              <w:ind w:right="-113"/>
              <w:rPr>
                <w:rFonts w:asciiTheme="minorHAnsi" w:hAnsiTheme="minorHAnsi" w:cstheme="minorHAnsi"/>
                <w:bCs/>
                <w:i/>
                <w:color w:val="031E40"/>
              </w:rPr>
            </w:pPr>
            <w:r w:rsidRPr="007B22AA">
              <w:rPr>
                <w:rFonts w:asciiTheme="minorHAnsi" w:hAnsiTheme="minorHAnsi" w:cstheme="minorHAnsi"/>
                <w:bCs/>
                <w:i/>
                <w:color w:val="031E40"/>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
                <w:bCs/>
                <w:i/>
                <w:color w:val="031E40"/>
              </w:rPr>
              <w:t>Content</w:t>
            </w:r>
            <w:r w:rsidRPr="007B22AA">
              <w:rPr>
                <w:rFonts w:asciiTheme="minorHAnsi" w:hAnsiTheme="minorHAnsi" w:cstheme="minorHAnsi"/>
                <w:bCs/>
                <w:i/>
                <w:color w:val="031E40"/>
              </w:rPr>
              <w:t xml:space="preserve"> – such as lecture material – can EITHER be shown here OR added as </w:t>
            </w:r>
            <w:r w:rsidRPr="007B22AA">
              <w:rPr>
                <w:rFonts w:asciiTheme="minorHAnsi" w:hAnsiTheme="minorHAnsi" w:cstheme="minorHAnsi"/>
                <w:b/>
                <w:bCs/>
                <w:i/>
                <w:color w:val="031E40"/>
              </w:rPr>
              <w:t xml:space="preserve">clearly identifiable </w:t>
            </w:r>
            <w:r w:rsidRPr="007B22AA">
              <w:rPr>
                <w:rFonts w:asciiTheme="minorHAnsi" w:hAnsiTheme="minorHAnsi" w:cstheme="minorHAnsi"/>
                <w:bCs/>
                <w:i/>
                <w:color w:val="031E40"/>
              </w:rPr>
              <w:t>addenda to the document.  If you plan to use addenda, you should ensure that this are cross-referenced in this section.)</w:t>
            </w:r>
          </w:p>
        </w:tc>
      </w:tr>
      <w:tr w:rsidR="00EF7BC0" w:rsidRPr="007B22AA" w14:paraId="05386929" w14:textId="77777777" w:rsidTr="00F720E8">
        <w:trPr>
          <w:trHeight w:val="137"/>
        </w:trPr>
        <w:tc>
          <w:tcPr>
            <w:tcW w:w="10485" w:type="dxa"/>
            <w:gridSpan w:val="4"/>
            <w:shd w:val="clear" w:color="auto" w:fill="C5E0B3" w:themeFill="accent6" w:themeFillTint="66"/>
          </w:tcPr>
          <w:p w14:paraId="40F4AA5C" w14:textId="69D57EEC" w:rsidR="00EF7BC0" w:rsidRPr="007B22AA" w:rsidRDefault="0086675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Module level o</w:t>
            </w:r>
            <w:r w:rsidR="00EF7BC0" w:rsidRPr="007B22AA">
              <w:rPr>
                <w:rFonts w:asciiTheme="minorHAnsi" w:hAnsiTheme="minorHAnsi" w:cstheme="minorHAnsi"/>
                <w:bCs/>
                <w:color w:val="031E40"/>
              </w:rPr>
              <w:t>utcomes addressed:</w:t>
            </w:r>
          </w:p>
        </w:tc>
      </w:tr>
      <w:tr w:rsidR="00866756" w:rsidRPr="007B22AA" w14:paraId="28115840" w14:textId="77777777" w:rsidTr="00F720E8">
        <w:trPr>
          <w:trHeight w:val="137"/>
        </w:trPr>
        <w:tc>
          <w:tcPr>
            <w:tcW w:w="10485" w:type="dxa"/>
            <w:gridSpan w:val="4"/>
            <w:shd w:val="clear" w:color="auto" w:fill="C5E0B3" w:themeFill="accent6" w:themeFillTint="66"/>
          </w:tcPr>
          <w:p w14:paraId="319BF7A1" w14:textId="77777777" w:rsidR="009F31D9" w:rsidRPr="009F31D9" w:rsidRDefault="009F31D9" w:rsidP="009F31D9">
            <w:pPr>
              <w:pStyle w:val="ListParagraph"/>
              <w:numPr>
                <w:ilvl w:val="0"/>
                <w:numId w:val="18"/>
              </w:numPr>
              <w:spacing w:before="100" w:beforeAutospacing="1" w:after="100" w:afterAutospacing="1"/>
              <w:rPr>
                <w:rFonts w:asciiTheme="minorHAnsi" w:hAnsiTheme="minorHAnsi" w:cstheme="minorHAnsi"/>
              </w:rPr>
            </w:pPr>
            <w:r w:rsidRPr="009F31D9">
              <w:rPr>
                <w:rFonts w:asciiTheme="minorHAnsi" w:hAnsiTheme="minorHAnsi" w:cstheme="minorHAnsi"/>
              </w:rPr>
              <w:t>Assess the role, process, goals, and guiding principles of behavior change communication (BCC).</w:t>
            </w:r>
          </w:p>
          <w:p w14:paraId="4777AA17" w14:textId="77777777" w:rsidR="009F31D9" w:rsidRPr="009F31D9" w:rsidRDefault="009F31D9" w:rsidP="009F31D9">
            <w:pPr>
              <w:pStyle w:val="ListParagraph"/>
              <w:numPr>
                <w:ilvl w:val="0"/>
                <w:numId w:val="18"/>
              </w:numPr>
              <w:spacing w:before="100" w:beforeAutospacing="1" w:after="100" w:afterAutospacing="1"/>
              <w:rPr>
                <w:rFonts w:asciiTheme="minorHAnsi" w:hAnsiTheme="minorHAnsi" w:cstheme="minorHAnsi"/>
              </w:rPr>
            </w:pPr>
            <w:r w:rsidRPr="009F31D9">
              <w:rPr>
                <w:rFonts w:asciiTheme="minorHAnsi" w:hAnsiTheme="minorHAnsi" w:cstheme="minorHAnsi"/>
              </w:rPr>
              <w:t>Explain the role Information, Education Communication (IEC) material play in the fight against HIV and AIDS.</w:t>
            </w:r>
          </w:p>
          <w:p w14:paraId="54C4FC96" w14:textId="77777777" w:rsidR="009F31D9" w:rsidRPr="009F31D9" w:rsidRDefault="009F31D9" w:rsidP="009F31D9">
            <w:pPr>
              <w:pStyle w:val="ListParagraph"/>
              <w:numPr>
                <w:ilvl w:val="0"/>
                <w:numId w:val="18"/>
              </w:numPr>
              <w:spacing w:before="100" w:beforeAutospacing="1" w:after="100" w:afterAutospacing="1"/>
              <w:rPr>
                <w:rFonts w:asciiTheme="minorHAnsi" w:hAnsiTheme="minorHAnsi" w:cstheme="minorHAnsi"/>
              </w:rPr>
            </w:pPr>
            <w:r w:rsidRPr="009F31D9">
              <w:rPr>
                <w:rFonts w:asciiTheme="minorHAnsi" w:hAnsiTheme="minorHAnsi" w:cstheme="minorHAnsi"/>
              </w:rPr>
              <w:t>Analyze the steps and challenges in developing a BCC strategy.</w:t>
            </w:r>
          </w:p>
          <w:p w14:paraId="241AE43B" w14:textId="77777777" w:rsidR="009F31D9" w:rsidRPr="009F31D9" w:rsidRDefault="009F31D9" w:rsidP="009F31D9">
            <w:pPr>
              <w:spacing w:before="100" w:beforeAutospacing="1" w:after="100" w:afterAutospacing="1"/>
              <w:rPr>
                <w:rFonts w:asciiTheme="minorHAnsi" w:hAnsiTheme="minorHAnsi" w:cstheme="minorHAnsi"/>
              </w:rPr>
            </w:pPr>
            <w:r w:rsidRPr="009F31D9">
              <w:rPr>
                <w:rFonts w:asciiTheme="minorHAnsi" w:hAnsiTheme="minorHAnsi" w:cstheme="minorHAnsi"/>
                <w:b/>
                <w:bCs/>
              </w:rPr>
              <w:t xml:space="preserve">Leading Question: </w:t>
            </w:r>
            <w:r w:rsidRPr="009F31D9">
              <w:rPr>
                <w:rFonts w:asciiTheme="minorHAnsi" w:hAnsiTheme="minorHAnsi" w:cstheme="minorHAnsi"/>
              </w:rPr>
              <w:t>What constitutes an effective IEC material for BCC on HIV &amp; AIDS?</w:t>
            </w:r>
          </w:p>
          <w:p w14:paraId="7917FB51" w14:textId="5DF31544" w:rsidR="00866756" w:rsidRPr="007B22AA" w:rsidRDefault="00866756" w:rsidP="00F720E8">
            <w:pPr>
              <w:tabs>
                <w:tab w:val="right" w:leader="dot" w:pos="9103"/>
              </w:tabs>
              <w:rPr>
                <w:rFonts w:asciiTheme="minorHAnsi" w:hAnsiTheme="minorHAnsi" w:cstheme="minorHAnsi"/>
                <w:bCs/>
                <w:color w:val="031E40"/>
              </w:rPr>
            </w:pPr>
          </w:p>
        </w:tc>
      </w:tr>
      <w:tr w:rsidR="00EF7BC0" w:rsidRPr="007B22AA" w14:paraId="7EA8AE95" w14:textId="77777777" w:rsidTr="00F720E8">
        <w:trPr>
          <w:trHeight w:val="82"/>
        </w:trPr>
        <w:tc>
          <w:tcPr>
            <w:tcW w:w="10485" w:type="dxa"/>
            <w:gridSpan w:val="4"/>
            <w:shd w:val="clear" w:color="auto" w:fill="C5E0B3" w:themeFill="accent6" w:themeFillTint="66"/>
          </w:tcPr>
          <w:p w14:paraId="451CD874"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Purpose of the unit/week/section:</w:t>
            </w:r>
          </w:p>
        </w:tc>
      </w:tr>
      <w:tr w:rsidR="00EF7BC0" w:rsidRPr="007B22AA" w14:paraId="00A163F9" w14:textId="77777777" w:rsidTr="00F720E8">
        <w:trPr>
          <w:trHeight w:val="82"/>
        </w:trPr>
        <w:tc>
          <w:tcPr>
            <w:tcW w:w="10485" w:type="dxa"/>
            <w:gridSpan w:val="4"/>
            <w:shd w:val="clear" w:color="auto" w:fill="auto"/>
          </w:tcPr>
          <w:p w14:paraId="283E7F2B" w14:textId="4EE648F2" w:rsidR="00EF7BC0" w:rsidRPr="009F31D9" w:rsidRDefault="009F31D9" w:rsidP="009F31D9">
            <w:pPr>
              <w:tabs>
                <w:tab w:val="right" w:leader="dot" w:pos="9103"/>
              </w:tabs>
              <w:rPr>
                <w:rFonts w:asciiTheme="minorHAnsi" w:hAnsiTheme="minorHAnsi" w:cstheme="minorHAnsi"/>
                <w:bCs/>
                <w:color w:val="031E40"/>
              </w:rPr>
            </w:pPr>
            <w:r w:rsidRPr="009F31D9">
              <w:rPr>
                <w:rFonts w:asciiTheme="minorHAnsi" w:hAnsiTheme="minorHAnsi" w:cstheme="minorHAnsi"/>
                <w:color w:val="404040"/>
                <w:lang w:val="en-GB"/>
              </w:rPr>
              <w:t>This unit will help you examine the role of Behaviour Change Communication (BCC) and the multiple channels you can use to disseminate some of the information about HIV to reinforce what people know so as to contribute to changing attitudes, behaviour and practices.</w:t>
            </w:r>
          </w:p>
        </w:tc>
      </w:tr>
      <w:tr w:rsidR="00485F31" w:rsidRPr="007B22AA" w14:paraId="028A8E15" w14:textId="77777777" w:rsidTr="001745B4">
        <w:trPr>
          <w:trHeight w:val="82"/>
        </w:trPr>
        <w:tc>
          <w:tcPr>
            <w:tcW w:w="7792" w:type="dxa"/>
            <w:gridSpan w:val="2"/>
            <w:shd w:val="clear" w:color="auto" w:fill="C5E0B3" w:themeFill="accent6" w:themeFillTint="66"/>
          </w:tcPr>
          <w:p w14:paraId="7972B72C" w14:textId="77777777" w:rsidR="00485F31" w:rsidRPr="007B22AA" w:rsidRDefault="00485F31" w:rsidP="00485F31">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Pre-topic activity:</w:t>
            </w:r>
          </w:p>
        </w:tc>
        <w:tc>
          <w:tcPr>
            <w:tcW w:w="1701" w:type="dxa"/>
            <w:shd w:val="clear" w:color="auto" w:fill="C5E0B3" w:themeFill="accent6" w:themeFillTint="66"/>
          </w:tcPr>
          <w:p w14:paraId="40E9FF8E" w14:textId="77777777" w:rsidR="00485F31" w:rsidRPr="007B22AA" w:rsidRDefault="00485F31" w:rsidP="00485F31">
            <w:pPr>
              <w:tabs>
                <w:tab w:val="right" w:leader="dot" w:pos="9103"/>
              </w:tabs>
              <w:ind w:left="-113"/>
              <w:jc w:val="right"/>
              <w:rPr>
                <w:rFonts w:asciiTheme="minorHAnsi" w:hAnsiTheme="minorHAnsi" w:cstheme="minorHAnsi"/>
                <w:bCs/>
                <w:color w:val="031E40"/>
              </w:rPr>
            </w:pPr>
            <w:r w:rsidRPr="007B22AA">
              <w:rPr>
                <w:rFonts w:asciiTheme="minorHAnsi" w:hAnsiTheme="minorHAnsi" w:cstheme="minorHAnsi"/>
                <w:bCs/>
                <w:color w:val="031E40"/>
              </w:rPr>
              <w:t xml:space="preserve"> Number of hours</w:t>
            </w:r>
          </w:p>
        </w:tc>
        <w:tc>
          <w:tcPr>
            <w:tcW w:w="992" w:type="dxa"/>
            <w:shd w:val="clear" w:color="auto" w:fill="auto"/>
          </w:tcPr>
          <w:p w14:paraId="6BFDCC11" w14:textId="77777777" w:rsidR="00485F31" w:rsidRPr="007B22AA" w:rsidRDefault="00485F31" w:rsidP="00485F31">
            <w:pPr>
              <w:tabs>
                <w:tab w:val="right" w:leader="dot" w:pos="9103"/>
              </w:tabs>
              <w:jc w:val="right"/>
              <w:rPr>
                <w:rFonts w:asciiTheme="minorHAnsi" w:hAnsiTheme="minorHAnsi" w:cstheme="minorHAnsi"/>
                <w:bCs/>
                <w:color w:val="031E40"/>
              </w:rPr>
            </w:pPr>
            <w:r w:rsidRPr="007B22AA">
              <w:rPr>
                <w:rFonts w:asciiTheme="minorHAnsi" w:hAnsiTheme="minorHAnsi" w:cstheme="minorHAnsi"/>
                <w:bCs/>
                <w:color w:val="031E40"/>
              </w:rPr>
              <w:t>1hr</w:t>
            </w:r>
          </w:p>
        </w:tc>
      </w:tr>
      <w:tr w:rsidR="00485F31" w:rsidRPr="007B22AA" w14:paraId="05D62E6B" w14:textId="77777777" w:rsidTr="001745B4">
        <w:trPr>
          <w:trHeight w:val="82"/>
        </w:trPr>
        <w:tc>
          <w:tcPr>
            <w:tcW w:w="10485" w:type="dxa"/>
            <w:gridSpan w:val="4"/>
            <w:shd w:val="clear" w:color="auto" w:fill="auto"/>
          </w:tcPr>
          <w:p w14:paraId="1879704E" w14:textId="3AE8FE69" w:rsidR="00485F31" w:rsidRPr="009F31D9" w:rsidRDefault="009F31D9" w:rsidP="009F31D9">
            <w:pPr>
              <w:tabs>
                <w:tab w:val="right" w:leader="dot" w:pos="9103"/>
              </w:tabs>
              <w:rPr>
                <w:rFonts w:asciiTheme="minorHAnsi" w:hAnsiTheme="minorHAnsi" w:cstheme="minorHAnsi"/>
                <w:bCs/>
                <w:color w:val="031E40"/>
              </w:rPr>
            </w:pPr>
            <w:r w:rsidRPr="009F31D9">
              <w:rPr>
                <w:rFonts w:asciiTheme="minorHAnsi" w:hAnsiTheme="minorHAnsi" w:cstheme="minorHAnsi"/>
                <w:color w:val="404040"/>
                <w:lang w:val="en-GB"/>
              </w:rPr>
              <w:t xml:space="preserve">Walk around your university and town and compile some IEC materials </w:t>
            </w:r>
            <w:r w:rsidRPr="009F31D9">
              <w:rPr>
                <w:rFonts w:asciiTheme="minorHAnsi" w:hAnsiTheme="minorHAnsi" w:cstheme="minorHAnsi"/>
                <w:color w:val="404040"/>
              </w:rPr>
              <w:t>(Posters</w:t>
            </w:r>
            <w:r w:rsidRPr="009F31D9">
              <w:rPr>
                <w:rFonts w:asciiTheme="minorHAnsi" w:hAnsiTheme="minorHAnsi" w:cstheme="minorHAnsi"/>
                <w:color w:val="404040"/>
                <w:lang w:val="en-GB"/>
              </w:rPr>
              <w:t>, billboards,</w:t>
            </w:r>
            <w:r>
              <w:rPr>
                <w:rFonts w:asciiTheme="minorHAnsi" w:hAnsiTheme="minorHAnsi" w:cstheme="minorHAnsi"/>
                <w:color w:val="404040"/>
              </w:rPr>
              <w:t xml:space="preserve"> </w:t>
            </w:r>
            <w:r w:rsidRPr="009F31D9">
              <w:rPr>
                <w:rFonts w:asciiTheme="minorHAnsi" w:hAnsiTheme="minorHAnsi" w:cstheme="minorHAnsi"/>
                <w:color w:val="404040"/>
                <w:lang w:val="en-GB"/>
              </w:rPr>
              <w:t xml:space="preserve">adverts etc.) on Behaviour Change Communication. How effective are </w:t>
            </w:r>
            <w:r w:rsidR="001E24A5" w:rsidRPr="009F31D9">
              <w:rPr>
                <w:rFonts w:asciiTheme="minorHAnsi" w:hAnsiTheme="minorHAnsi" w:cstheme="minorHAnsi"/>
                <w:color w:val="404040"/>
                <w:lang w:val="en-GB"/>
              </w:rPr>
              <w:t>they?</w:t>
            </w:r>
          </w:p>
        </w:tc>
      </w:tr>
      <w:tr w:rsidR="00485F31" w:rsidRPr="007B22AA" w14:paraId="0DA201C2" w14:textId="77777777" w:rsidTr="001745B4">
        <w:trPr>
          <w:trHeight w:val="131"/>
        </w:trPr>
        <w:tc>
          <w:tcPr>
            <w:tcW w:w="7792" w:type="dxa"/>
            <w:gridSpan w:val="2"/>
            <w:shd w:val="clear" w:color="auto" w:fill="C5E0B3" w:themeFill="accent6" w:themeFillTint="66"/>
          </w:tcPr>
          <w:p w14:paraId="04BF6D55" w14:textId="77777777" w:rsidR="00485F31" w:rsidRPr="007B22AA" w:rsidRDefault="00485F31" w:rsidP="00485F31">
            <w:pPr>
              <w:tabs>
                <w:tab w:val="right" w:leader="dot" w:pos="9103"/>
              </w:tabs>
              <w:rPr>
                <w:rFonts w:asciiTheme="minorHAnsi" w:hAnsiTheme="minorHAnsi" w:cstheme="minorHAnsi"/>
                <w:bCs/>
                <w:i/>
                <w:iCs/>
                <w:color w:val="031E40"/>
              </w:rPr>
            </w:pPr>
            <w:r w:rsidRPr="007B22AA">
              <w:rPr>
                <w:rFonts w:asciiTheme="minorHAnsi" w:hAnsiTheme="minorHAnsi" w:cstheme="minorHAnsi"/>
                <w:bCs/>
                <w:color w:val="031E40"/>
              </w:rPr>
              <w:t xml:space="preserve">Face to face time: </w:t>
            </w:r>
            <w:r w:rsidRPr="007B22AA">
              <w:rPr>
                <w:rFonts w:asciiTheme="minorHAnsi" w:hAnsiTheme="minorHAnsi" w:cstheme="minorHAnsi"/>
                <w:bCs/>
                <w:i/>
                <w:iCs/>
                <w:color w:val="031E40"/>
              </w:rPr>
              <w:t>(if applicable)</w:t>
            </w:r>
          </w:p>
        </w:tc>
        <w:tc>
          <w:tcPr>
            <w:tcW w:w="1701" w:type="dxa"/>
            <w:shd w:val="clear" w:color="auto" w:fill="C5E0B3" w:themeFill="accent6" w:themeFillTint="66"/>
          </w:tcPr>
          <w:p w14:paraId="3ED1FAAB" w14:textId="77777777" w:rsidR="00485F31" w:rsidRPr="007B22AA" w:rsidRDefault="00485F31" w:rsidP="00485F31">
            <w:pPr>
              <w:tabs>
                <w:tab w:val="right" w:leader="dot" w:pos="9103"/>
              </w:tabs>
              <w:ind w:left="-113"/>
              <w:jc w:val="right"/>
              <w:rPr>
                <w:rFonts w:asciiTheme="minorHAnsi" w:hAnsiTheme="minorHAnsi" w:cstheme="minorHAnsi"/>
                <w:bCs/>
                <w:color w:val="031E40"/>
              </w:rPr>
            </w:pPr>
            <w:r w:rsidRPr="007B22AA">
              <w:rPr>
                <w:rFonts w:asciiTheme="minorHAnsi" w:hAnsiTheme="minorHAnsi" w:cstheme="minorHAnsi"/>
                <w:bCs/>
                <w:color w:val="031E40"/>
              </w:rPr>
              <w:t>Number of hours</w:t>
            </w:r>
          </w:p>
        </w:tc>
        <w:tc>
          <w:tcPr>
            <w:tcW w:w="992" w:type="dxa"/>
            <w:shd w:val="clear" w:color="auto" w:fill="auto"/>
          </w:tcPr>
          <w:p w14:paraId="188A5315" w14:textId="77777777" w:rsidR="00485F31" w:rsidRPr="007B22AA" w:rsidRDefault="00485F31" w:rsidP="00485F31">
            <w:pPr>
              <w:tabs>
                <w:tab w:val="right" w:leader="dot" w:pos="9103"/>
              </w:tabs>
              <w:jc w:val="right"/>
              <w:rPr>
                <w:rFonts w:asciiTheme="minorHAnsi" w:hAnsiTheme="minorHAnsi" w:cstheme="minorHAnsi"/>
                <w:bCs/>
                <w:color w:val="031E40"/>
              </w:rPr>
            </w:pPr>
            <w:r w:rsidRPr="007B22AA">
              <w:rPr>
                <w:rFonts w:asciiTheme="minorHAnsi" w:hAnsiTheme="minorHAnsi" w:cstheme="minorHAnsi"/>
                <w:bCs/>
                <w:color w:val="031E40"/>
              </w:rPr>
              <w:t>2hr</w:t>
            </w:r>
          </w:p>
        </w:tc>
      </w:tr>
      <w:tr w:rsidR="00485F31" w:rsidRPr="007B22AA" w14:paraId="394CAAAB" w14:textId="77777777" w:rsidTr="001745B4">
        <w:trPr>
          <w:trHeight w:val="131"/>
        </w:trPr>
        <w:tc>
          <w:tcPr>
            <w:tcW w:w="10485" w:type="dxa"/>
            <w:gridSpan w:val="4"/>
            <w:shd w:val="clear" w:color="auto" w:fill="auto"/>
          </w:tcPr>
          <w:p w14:paraId="1B2A1AA3" w14:textId="55DFEA83" w:rsidR="00485F31" w:rsidRPr="007B22AA" w:rsidRDefault="00485F31" w:rsidP="00485F31">
            <w:pPr>
              <w:tabs>
                <w:tab w:val="right" w:leader="dot" w:pos="9103"/>
              </w:tabs>
              <w:rPr>
                <w:rFonts w:asciiTheme="minorHAnsi" w:hAnsiTheme="minorHAnsi" w:cstheme="minorHAnsi"/>
                <w:bCs/>
                <w:color w:val="031E40"/>
              </w:rPr>
            </w:pPr>
            <w:r w:rsidRPr="007B22AA">
              <w:rPr>
                <w:rFonts w:asciiTheme="minorHAnsi" w:hAnsiTheme="minorHAnsi" w:cstheme="minorHAnsi"/>
                <w:bCs/>
              </w:rPr>
              <w:t>Attend a 2-hour lecture on the role, process, goals, and guiding principles of behav</w:t>
            </w:r>
            <w:r w:rsidR="009F31D9">
              <w:rPr>
                <w:rFonts w:asciiTheme="minorHAnsi" w:hAnsiTheme="minorHAnsi" w:cstheme="minorHAnsi"/>
                <w:bCs/>
              </w:rPr>
              <w:t>iour change communication (BCC).</w:t>
            </w:r>
          </w:p>
        </w:tc>
      </w:tr>
      <w:tr w:rsidR="00485F31" w:rsidRPr="007B22AA" w14:paraId="468A7E48" w14:textId="77777777" w:rsidTr="001745B4">
        <w:trPr>
          <w:trHeight w:val="195"/>
        </w:trPr>
        <w:tc>
          <w:tcPr>
            <w:tcW w:w="7792" w:type="dxa"/>
            <w:gridSpan w:val="2"/>
            <w:shd w:val="clear" w:color="auto" w:fill="C5E0B3" w:themeFill="accent6" w:themeFillTint="66"/>
          </w:tcPr>
          <w:p w14:paraId="4D3C3896" w14:textId="77777777" w:rsidR="00485F31" w:rsidRPr="007B22AA" w:rsidRDefault="00485F31" w:rsidP="00485F31">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Online activity:</w:t>
            </w:r>
          </w:p>
        </w:tc>
        <w:tc>
          <w:tcPr>
            <w:tcW w:w="1701" w:type="dxa"/>
            <w:shd w:val="clear" w:color="auto" w:fill="C5E0B3" w:themeFill="accent6" w:themeFillTint="66"/>
          </w:tcPr>
          <w:p w14:paraId="1A53C3DC" w14:textId="77777777" w:rsidR="00485F31" w:rsidRPr="007B22AA" w:rsidRDefault="00485F31" w:rsidP="00485F31">
            <w:pPr>
              <w:tabs>
                <w:tab w:val="right" w:leader="dot" w:pos="9103"/>
              </w:tabs>
              <w:ind w:left="-113"/>
              <w:jc w:val="right"/>
              <w:rPr>
                <w:rFonts w:asciiTheme="minorHAnsi" w:hAnsiTheme="minorHAnsi" w:cstheme="minorHAnsi"/>
                <w:bCs/>
                <w:color w:val="031E40"/>
              </w:rPr>
            </w:pPr>
            <w:r w:rsidRPr="007B22AA">
              <w:rPr>
                <w:rFonts w:asciiTheme="minorHAnsi" w:hAnsiTheme="minorHAnsi" w:cstheme="minorHAnsi"/>
                <w:bCs/>
                <w:color w:val="031E40"/>
              </w:rPr>
              <w:t>Number of hours</w:t>
            </w:r>
          </w:p>
        </w:tc>
        <w:tc>
          <w:tcPr>
            <w:tcW w:w="992" w:type="dxa"/>
            <w:shd w:val="clear" w:color="auto" w:fill="auto"/>
          </w:tcPr>
          <w:p w14:paraId="1A8DA1F2" w14:textId="77777777" w:rsidR="00485F31" w:rsidRPr="007B22AA" w:rsidRDefault="00485F31" w:rsidP="00485F31">
            <w:pPr>
              <w:tabs>
                <w:tab w:val="right" w:leader="dot" w:pos="9103"/>
              </w:tabs>
              <w:jc w:val="right"/>
              <w:rPr>
                <w:rFonts w:asciiTheme="minorHAnsi" w:hAnsiTheme="minorHAnsi" w:cstheme="minorHAnsi"/>
                <w:bCs/>
                <w:color w:val="031E40"/>
              </w:rPr>
            </w:pPr>
            <w:r w:rsidRPr="007B22AA">
              <w:rPr>
                <w:rFonts w:asciiTheme="minorHAnsi" w:hAnsiTheme="minorHAnsi" w:cstheme="minorHAnsi"/>
                <w:bCs/>
                <w:color w:val="031E40"/>
              </w:rPr>
              <w:t>4 hrs</w:t>
            </w:r>
          </w:p>
        </w:tc>
      </w:tr>
      <w:tr w:rsidR="00485F31" w:rsidRPr="007B22AA" w14:paraId="3394FC52" w14:textId="77777777" w:rsidTr="001745B4">
        <w:trPr>
          <w:trHeight w:val="250"/>
        </w:trPr>
        <w:tc>
          <w:tcPr>
            <w:tcW w:w="2693" w:type="dxa"/>
            <w:shd w:val="clear" w:color="auto" w:fill="E2EFD9" w:themeFill="accent6" w:themeFillTint="33"/>
          </w:tcPr>
          <w:p w14:paraId="4A1B60EE" w14:textId="77777777" w:rsidR="00485F31" w:rsidRPr="007B22AA" w:rsidRDefault="00485F31" w:rsidP="00485F31">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What should students do?</w:t>
            </w:r>
          </w:p>
        </w:tc>
        <w:tc>
          <w:tcPr>
            <w:tcW w:w="7792" w:type="dxa"/>
            <w:gridSpan w:val="3"/>
            <w:shd w:val="clear" w:color="auto" w:fill="auto"/>
          </w:tcPr>
          <w:p w14:paraId="47FCBBD6" w14:textId="48D1AB00" w:rsidR="00485F31" w:rsidRPr="007B22AA" w:rsidRDefault="00485F31" w:rsidP="00485F31">
            <w:pPr>
              <w:tabs>
                <w:tab w:val="right" w:leader="dot" w:pos="9103"/>
              </w:tabs>
              <w:rPr>
                <w:rFonts w:asciiTheme="minorHAnsi" w:hAnsiTheme="minorHAnsi" w:cstheme="minorHAnsi"/>
                <w:bCs/>
                <w:i/>
                <w:iCs/>
                <w:color w:val="031E40"/>
              </w:rPr>
            </w:pPr>
            <w:r w:rsidRPr="007B22AA">
              <w:rPr>
                <w:rFonts w:asciiTheme="minorHAnsi" w:hAnsiTheme="minorHAnsi" w:cstheme="minorHAnsi"/>
                <w:bCs/>
                <w:color w:val="031E40"/>
              </w:rPr>
              <w:t xml:space="preserve">Over to you: </w:t>
            </w:r>
            <w:r w:rsidRPr="007B22AA">
              <w:rPr>
                <w:rFonts w:asciiTheme="minorHAnsi" w:hAnsiTheme="minorHAnsi" w:cstheme="minorHAnsi"/>
                <w:bCs/>
                <w:i/>
                <w:iCs/>
                <w:color w:val="031E40"/>
              </w:rPr>
              <w:t>(a description of the process of the section)</w:t>
            </w:r>
          </w:p>
          <w:p w14:paraId="2E99E8E1" w14:textId="5A5E10EB" w:rsidR="00485F31" w:rsidRPr="007B22AA" w:rsidRDefault="00485F31" w:rsidP="00485F31">
            <w:pPr>
              <w:tabs>
                <w:tab w:val="right" w:leader="dot" w:pos="9103"/>
              </w:tabs>
              <w:rPr>
                <w:rFonts w:asciiTheme="minorHAnsi" w:hAnsiTheme="minorHAnsi" w:cstheme="minorHAnsi"/>
                <w:b/>
                <w:color w:val="031E40"/>
              </w:rPr>
            </w:pPr>
            <w:r w:rsidRPr="007B22AA">
              <w:rPr>
                <w:rFonts w:asciiTheme="minorHAnsi" w:hAnsiTheme="minorHAnsi" w:cstheme="minorHAnsi"/>
                <w:b/>
                <w:color w:val="031E40"/>
              </w:rPr>
              <w:t>E-tivity 1</w:t>
            </w:r>
          </w:p>
          <w:p w14:paraId="65BBE3E8" w14:textId="05210E3D" w:rsidR="00E9345A" w:rsidRPr="007B22AA" w:rsidRDefault="00044557" w:rsidP="00485F31">
            <w:pPr>
              <w:tabs>
                <w:tab w:val="right" w:leader="dot" w:pos="9103"/>
              </w:tabs>
              <w:rPr>
                <w:rFonts w:asciiTheme="minorHAnsi" w:hAnsiTheme="minorHAnsi" w:cstheme="minorHAnsi"/>
                <w:bCs/>
                <w:color w:val="031E40"/>
              </w:rPr>
            </w:pPr>
            <w:r w:rsidRPr="007B22AA">
              <w:rPr>
                <w:rFonts w:asciiTheme="minorHAnsi" w:hAnsiTheme="minorHAnsi" w:cstheme="minorHAnsi"/>
                <w:bCs/>
              </w:rPr>
              <w:t>This activity covers the</w:t>
            </w:r>
            <w:r w:rsidR="00E9345A" w:rsidRPr="007B22AA">
              <w:rPr>
                <w:rFonts w:asciiTheme="minorHAnsi" w:hAnsiTheme="minorHAnsi" w:cstheme="minorHAnsi"/>
                <w:bCs/>
              </w:rPr>
              <w:t xml:space="preserve"> role, process, goals, and guiding principles of behaviour change communication (BCC);</w:t>
            </w:r>
          </w:p>
          <w:p w14:paraId="6AF6C706" w14:textId="0EE976A4" w:rsidR="00485F31" w:rsidRPr="007B22AA" w:rsidRDefault="00485F31" w:rsidP="00485F31">
            <w:pPr>
              <w:tabs>
                <w:tab w:val="right" w:leader="dot" w:pos="9103"/>
              </w:tabs>
              <w:rPr>
                <w:rFonts w:asciiTheme="minorHAnsi" w:hAnsiTheme="minorHAnsi" w:cstheme="minorHAnsi"/>
                <w:b/>
                <w:color w:val="031E40"/>
              </w:rPr>
            </w:pPr>
            <w:r w:rsidRPr="007B22AA">
              <w:rPr>
                <w:rFonts w:asciiTheme="minorHAnsi" w:hAnsiTheme="minorHAnsi" w:cstheme="minorHAnsi"/>
                <w:b/>
                <w:color w:val="031E40"/>
              </w:rPr>
              <w:t>Task:</w:t>
            </w:r>
          </w:p>
          <w:p w14:paraId="6A26AD2D" w14:textId="77777777" w:rsidR="009F31D9" w:rsidRPr="009F31D9" w:rsidRDefault="009F31D9" w:rsidP="008D3B21">
            <w:pPr>
              <w:numPr>
                <w:ilvl w:val="0"/>
                <w:numId w:val="11"/>
              </w:numPr>
              <w:spacing w:before="100" w:beforeAutospacing="1" w:after="100" w:afterAutospacing="1"/>
              <w:rPr>
                <w:rFonts w:asciiTheme="minorHAnsi" w:hAnsiTheme="minorHAnsi" w:cstheme="minorHAnsi"/>
              </w:rPr>
            </w:pPr>
            <w:r w:rsidRPr="009F31D9">
              <w:rPr>
                <w:rFonts w:asciiTheme="minorHAnsi" w:hAnsiTheme="minorHAnsi" w:cstheme="minorHAnsi"/>
              </w:rPr>
              <w:t>Attend a 2-hour lecture on behavior change communication</w:t>
            </w:r>
          </w:p>
          <w:p w14:paraId="68CE9659" w14:textId="77777777" w:rsidR="009F31D9" w:rsidRPr="009F31D9" w:rsidRDefault="009F31D9" w:rsidP="008D3B21">
            <w:pPr>
              <w:numPr>
                <w:ilvl w:val="0"/>
                <w:numId w:val="11"/>
              </w:numPr>
              <w:spacing w:before="100" w:beforeAutospacing="1" w:after="100" w:afterAutospacing="1"/>
              <w:rPr>
                <w:rFonts w:asciiTheme="minorHAnsi" w:hAnsiTheme="minorHAnsi" w:cstheme="minorHAnsi"/>
              </w:rPr>
            </w:pPr>
            <w:r w:rsidRPr="009F31D9">
              <w:rPr>
                <w:rFonts w:asciiTheme="minorHAnsi" w:hAnsiTheme="minorHAnsi" w:cstheme="minorHAnsi"/>
              </w:rPr>
              <w:t xml:space="preserve">Download and read the hand out on </w:t>
            </w:r>
            <w:r w:rsidRPr="009F31D9">
              <w:rPr>
                <w:rFonts w:asciiTheme="minorHAnsi" w:hAnsiTheme="minorHAnsi" w:cstheme="minorHAnsi"/>
                <w:i/>
                <w:iCs/>
              </w:rPr>
              <w:t>‘</w:t>
            </w:r>
            <w:hyperlink r:id="rId10" w:history="1">
              <w:r w:rsidRPr="009F31D9">
                <w:rPr>
                  <w:rFonts w:asciiTheme="minorHAnsi" w:hAnsiTheme="minorHAnsi" w:cstheme="minorHAnsi"/>
                  <w:i/>
                  <w:iCs/>
                  <w:color w:val="0000FF"/>
                  <w:u w:val="single"/>
                </w:rPr>
                <w:t>Behavior Change Communication (BCC)</w:t>
              </w:r>
            </w:hyperlink>
            <w:r w:rsidRPr="009F31D9">
              <w:rPr>
                <w:rFonts w:asciiTheme="minorHAnsi" w:hAnsiTheme="minorHAnsi" w:cstheme="minorHAnsi"/>
              </w:rPr>
              <w:t>’</w:t>
            </w:r>
          </w:p>
          <w:p w14:paraId="586ACFF6" w14:textId="77777777" w:rsidR="009F31D9" w:rsidRPr="009F31D9" w:rsidRDefault="009F31D9" w:rsidP="008D3B21">
            <w:pPr>
              <w:numPr>
                <w:ilvl w:val="0"/>
                <w:numId w:val="11"/>
              </w:numPr>
              <w:spacing w:before="100" w:beforeAutospacing="1" w:after="100" w:afterAutospacing="1"/>
              <w:rPr>
                <w:rFonts w:asciiTheme="minorHAnsi" w:hAnsiTheme="minorHAnsi" w:cstheme="minorHAnsi"/>
              </w:rPr>
            </w:pPr>
            <w:r w:rsidRPr="009F31D9">
              <w:rPr>
                <w:rFonts w:asciiTheme="minorHAnsi" w:hAnsiTheme="minorHAnsi" w:cstheme="minorHAnsi"/>
              </w:rPr>
              <w:t>Make summary notes on the process, roles and guiding principle of BCC in your book/portfolio.</w:t>
            </w:r>
          </w:p>
          <w:p w14:paraId="6CE6E9AF" w14:textId="77777777" w:rsidR="009F31D9" w:rsidRPr="009F31D9" w:rsidRDefault="009F31D9" w:rsidP="008D3B21">
            <w:pPr>
              <w:pStyle w:val="ListParagraph"/>
              <w:numPr>
                <w:ilvl w:val="0"/>
                <w:numId w:val="11"/>
              </w:numPr>
              <w:spacing w:line="259" w:lineRule="auto"/>
              <w:jc w:val="both"/>
              <w:rPr>
                <w:rFonts w:asciiTheme="minorHAnsi" w:hAnsiTheme="minorHAnsi" w:cstheme="minorHAnsi"/>
                <w:bCs/>
              </w:rPr>
            </w:pPr>
          </w:p>
          <w:p w14:paraId="0C81D0A0" w14:textId="447DDD91"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Resources</w:t>
            </w:r>
          </w:p>
          <w:p w14:paraId="0B298A27" w14:textId="77777777" w:rsidR="006942BE" w:rsidRPr="006942BE" w:rsidRDefault="006942BE" w:rsidP="008D3B21">
            <w:pPr>
              <w:pStyle w:val="ListParagraph"/>
              <w:numPr>
                <w:ilvl w:val="0"/>
                <w:numId w:val="11"/>
              </w:numPr>
              <w:spacing w:line="259" w:lineRule="auto"/>
              <w:jc w:val="both"/>
              <w:rPr>
                <w:rFonts w:asciiTheme="minorHAnsi" w:hAnsiTheme="minorHAnsi" w:cstheme="minorHAnsi"/>
                <w:bCs/>
              </w:rPr>
            </w:pPr>
            <w:r w:rsidRPr="006942BE">
              <w:rPr>
                <w:rFonts w:asciiTheme="minorHAnsi" w:hAnsiTheme="minorHAnsi" w:cstheme="minorHAnsi"/>
                <w:bCs/>
              </w:rPr>
              <w:t>Behavior change communication-ppt</w:t>
            </w:r>
          </w:p>
          <w:p w14:paraId="38C5830B" w14:textId="7EA97675"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Assessment</w:t>
            </w:r>
          </w:p>
          <w:p w14:paraId="2026DD78" w14:textId="77777777" w:rsidR="00E46332" w:rsidRPr="007B22AA" w:rsidRDefault="00E46332" w:rsidP="00E46332">
            <w:pPr>
              <w:spacing w:line="259" w:lineRule="auto"/>
              <w:jc w:val="both"/>
              <w:rPr>
                <w:rFonts w:asciiTheme="minorHAnsi" w:hAnsiTheme="minorHAnsi" w:cstheme="minorHAnsi"/>
                <w:b/>
              </w:rPr>
            </w:pPr>
          </w:p>
          <w:p w14:paraId="02BBFDB5" w14:textId="6B0B0585"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E-tivity 2</w:t>
            </w:r>
          </w:p>
          <w:p w14:paraId="20DFB495" w14:textId="116E2649" w:rsidR="00E9345A" w:rsidRPr="007B22AA" w:rsidRDefault="00E9345A" w:rsidP="00E46332">
            <w:pPr>
              <w:spacing w:line="259" w:lineRule="auto"/>
              <w:jc w:val="both"/>
              <w:rPr>
                <w:rFonts w:asciiTheme="minorHAnsi" w:hAnsiTheme="minorHAnsi" w:cstheme="minorHAnsi"/>
                <w:b/>
              </w:rPr>
            </w:pPr>
            <w:r w:rsidRPr="007B22AA">
              <w:rPr>
                <w:rFonts w:asciiTheme="minorHAnsi" w:hAnsiTheme="minorHAnsi" w:cstheme="minorHAnsi"/>
                <w:bCs/>
              </w:rPr>
              <w:t>Describe the role</w:t>
            </w:r>
            <w:r w:rsidR="009F31D9">
              <w:rPr>
                <w:rFonts w:asciiTheme="minorHAnsi" w:hAnsiTheme="minorHAnsi" w:cstheme="minorHAnsi"/>
                <w:bCs/>
              </w:rPr>
              <w:t xml:space="preserve">s that </w:t>
            </w:r>
            <w:r w:rsidR="009F31D9" w:rsidRPr="007B22AA">
              <w:rPr>
                <w:rFonts w:asciiTheme="minorHAnsi" w:hAnsiTheme="minorHAnsi" w:cstheme="minorHAnsi"/>
                <w:bCs/>
              </w:rPr>
              <w:t>IEC</w:t>
            </w:r>
            <w:r w:rsidRPr="007B22AA">
              <w:rPr>
                <w:rFonts w:asciiTheme="minorHAnsi" w:hAnsiTheme="minorHAnsi" w:cstheme="minorHAnsi"/>
                <w:bCs/>
              </w:rPr>
              <w:t xml:space="preserve"> material play in the fight against HIV and AIDS</w:t>
            </w:r>
            <w:r w:rsidR="009F31D9">
              <w:rPr>
                <w:rFonts w:asciiTheme="minorHAnsi" w:hAnsiTheme="minorHAnsi" w:cstheme="minorHAnsi"/>
                <w:bCs/>
              </w:rPr>
              <w:t>.</w:t>
            </w:r>
          </w:p>
          <w:p w14:paraId="59149718" w14:textId="4491D7D1"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Task</w:t>
            </w:r>
          </w:p>
          <w:p w14:paraId="402A3007" w14:textId="5C441AC0" w:rsidR="009F31D9" w:rsidRPr="009F31D9" w:rsidRDefault="009F31D9" w:rsidP="008D3B21">
            <w:pPr>
              <w:numPr>
                <w:ilvl w:val="0"/>
                <w:numId w:val="11"/>
              </w:numPr>
              <w:spacing w:before="100" w:beforeAutospacing="1" w:after="100" w:afterAutospacing="1"/>
              <w:rPr>
                <w:rFonts w:asciiTheme="minorHAnsi" w:hAnsiTheme="minorHAnsi" w:cstheme="minorHAnsi"/>
              </w:rPr>
            </w:pPr>
            <w:r>
              <w:rPr>
                <w:rFonts w:asciiTheme="minorHAnsi" w:hAnsiTheme="minorHAnsi" w:cstheme="minorHAnsi"/>
              </w:rPr>
              <w:t>Read the hand</w:t>
            </w:r>
            <w:r w:rsidRPr="009F31D9">
              <w:rPr>
                <w:rFonts w:asciiTheme="minorHAnsi" w:hAnsiTheme="minorHAnsi" w:cstheme="minorHAnsi"/>
              </w:rPr>
              <w:t>out on ‘</w:t>
            </w:r>
            <w:hyperlink r:id="rId11" w:history="1">
              <w:r w:rsidRPr="009F31D9">
                <w:rPr>
                  <w:rStyle w:val="Hyperlink"/>
                  <w:rFonts w:asciiTheme="minorHAnsi" w:hAnsiTheme="minorHAnsi" w:cstheme="minorHAnsi"/>
                </w:rPr>
                <w:t>IEC and Behavior Change</w:t>
              </w:r>
            </w:hyperlink>
            <w:r w:rsidRPr="009F31D9">
              <w:rPr>
                <w:rFonts w:asciiTheme="minorHAnsi" w:hAnsiTheme="minorHAnsi" w:cstheme="minorHAnsi"/>
              </w:rPr>
              <w:t>.’</w:t>
            </w:r>
          </w:p>
          <w:p w14:paraId="2D815363" w14:textId="05C9EB39" w:rsidR="009F31D9" w:rsidRPr="009F31D9" w:rsidRDefault="009F31D9" w:rsidP="008D3B21">
            <w:pPr>
              <w:numPr>
                <w:ilvl w:val="0"/>
                <w:numId w:val="11"/>
              </w:numPr>
              <w:spacing w:before="100" w:beforeAutospacing="1" w:after="100" w:afterAutospacing="1"/>
              <w:rPr>
                <w:rFonts w:asciiTheme="minorHAnsi" w:hAnsiTheme="minorHAnsi" w:cstheme="minorHAnsi"/>
              </w:rPr>
            </w:pPr>
            <w:r w:rsidRPr="009F31D9">
              <w:rPr>
                <w:rFonts w:asciiTheme="minorHAnsi" w:hAnsiTheme="minorHAnsi" w:cstheme="minorHAnsi"/>
              </w:rPr>
              <w:t xml:space="preserve">Having collected IEC materials from your environment, in groups of 5 (You will be grouped by your lecturer) </w:t>
            </w:r>
            <w:r w:rsidRPr="009F31D9">
              <w:rPr>
                <w:rFonts w:asciiTheme="minorHAnsi" w:hAnsiTheme="minorHAnsi" w:cstheme="minorHAnsi"/>
              </w:rPr>
              <w:t>analyze</w:t>
            </w:r>
            <w:r w:rsidRPr="009F31D9">
              <w:rPr>
                <w:rFonts w:asciiTheme="minorHAnsi" w:hAnsiTheme="minorHAnsi" w:cstheme="minorHAnsi"/>
              </w:rPr>
              <w:t xml:space="preserve"> at least 3 IEC materials on HIV/AIDS stating their s</w:t>
            </w:r>
            <w:r>
              <w:rPr>
                <w:rFonts w:asciiTheme="minorHAnsi" w:hAnsiTheme="minorHAnsi" w:cstheme="minorHAnsi"/>
              </w:rPr>
              <w:t>trengths and weakness? Have the particular IEC materials</w:t>
            </w:r>
            <w:r w:rsidRPr="009F31D9">
              <w:rPr>
                <w:rFonts w:asciiTheme="minorHAnsi" w:hAnsiTheme="minorHAnsi" w:cstheme="minorHAnsi"/>
              </w:rPr>
              <w:t xml:space="preserve"> achieved their goals?</w:t>
            </w:r>
          </w:p>
          <w:p w14:paraId="65211D71" w14:textId="0B506F60" w:rsidR="00E46332" w:rsidRPr="009F31D9" w:rsidRDefault="009F31D9" w:rsidP="008D3B21">
            <w:pPr>
              <w:numPr>
                <w:ilvl w:val="0"/>
                <w:numId w:val="11"/>
              </w:numPr>
              <w:spacing w:before="100" w:beforeAutospacing="1" w:after="100" w:afterAutospacing="1"/>
              <w:rPr>
                <w:rFonts w:asciiTheme="minorHAnsi" w:hAnsiTheme="minorHAnsi" w:cstheme="minorHAnsi"/>
              </w:rPr>
            </w:pPr>
            <w:r w:rsidRPr="009F31D9">
              <w:rPr>
                <w:rFonts w:asciiTheme="minorHAnsi" w:hAnsiTheme="minorHAnsi" w:cstheme="minorHAnsi"/>
              </w:rPr>
              <w:t>Submit</w:t>
            </w:r>
            <w:r w:rsidRPr="009F31D9">
              <w:rPr>
                <w:rFonts w:asciiTheme="minorHAnsi" w:hAnsiTheme="minorHAnsi" w:cstheme="minorHAnsi"/>
              </w:rPr>
              <w:t xml:space="preserve"> your paper of not more than 700 words to your lecturer.</w:t>
            </w:r>
          </w:p>
          <w:p w14:paraId="0B437063" w14:textId="484F36C9"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Resources</w:t>
            </w:r>
          </w:p>
          <w:p w14:paraId="073616C9" w14:textId="27C1B0A4" w:rsidR="00044557" w:rsidRPr="007B22AA" w:rsidRDefault="00044557" w:rsidP="008D3B21">
            <w:pPr>
              <w:pStyle w:val="ListParagraph"/>
              <w:numPr>
                <w:ilvl w:val="0"/>
                <w:numId w:val="11"/>
              </w:numPr>
              <w:spacing w:line="259" w:lineRule="auto"/>
              <w:jc w:val="both"/>
              <w:rPr>
                <w:rFonts w:asciiTheme="minorHAnsi" w:hAnsiTheme="minorHAnsi" w:cstheme="minorHAnsi"/>
                <w:b/>
              </w:rPr>
            </w:pPr>
            <w:r w:rsidRPr="007B22AA">
              <w:rPr>
                <w:rFonts w:asciiTheme="minorHAnsi" w:hAnsiTheme="minorHAnsi" w:cstheme="minorHAnsi"/>
                <w:b/>
              </w:rPr>
              <w:t>Behavior change communication-ppt</w:t>
            </w:r>
          </w:p>
          <w:p w14:paraId="1CEB4CCD" w14:textId="02BA9B40"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Assessment</w:t>
            </w:r>
            <w:r w:rsidR="00847F27" w:rsidRPr="007B22AA">
              <w:rPr>
                <w:rFonts w:asciiTheme="minorHAnsi" w:hAnsiTheme="minorHAnsi" w:cstheme="minorHAnsi"/>
                <w:b/>
              </w:rPr>
              <w:t xml:space="preserve"> task</w:t>
            </w:r>
          </w:p>
          <w:p w14:paraId="533F2CD1" w14:textId="42692C5D" w:rsidR="00E46332" w:rsidRPr="007B22AA" w:rsidRDefault="00847F27" w:rsidP="00847F27">
            <w:pPr>
              <w:spacing w:line="259" w:lineRule="auto"/>
              <w:jc w:val="both"/>
              <w:rPr>
                <w:rStyle w:val="Hyperlink"/>
                <w:rFonts w:asciiTheme="minorHAnsi" w:hAnsiTheme="minorHAnsi" w:cstheme="minorHAnsi"/>
                <w:bCs/>
                <w:color w:val="auto"/>
                <w:u w:val="none"/>
              </w:rPr>
            </w:pPr>
            <w:r w:rsidRPr="007B22AA">
              <w:rPr>
                <w:rStyle w:val="Hyperlink"/>
                <w:rFonts w:asciiTheme="minorHAnsi" w:hAnsiTheme="minorHAnsi" w:cstheme="minorHAnsi"/>
                <w:bCs/>
                <w:color w:val="auto"/>
                <w:u w:val="none"/>
              </w:rPr>
              <w:t>Do the online quiz on behavior change communication</w:t>
            </w:r>
          </w:p>
          <w:p w14:paraId="57D7CF24" w14:textId="77777777" w:rsidR="00847F27" w:rsidRPr="007B22AA" w:rsidRDefault="00847F27" w:rsidP="00847F27">
            <w:pPr>
              <w:spacing w:line="259" w:lineRule="auto"/>
              <w:jc w:val="both"/>
              <w:rPr>
                <w:rFonts w:asciiTheme="minorHAnsi" w:hAnsiTheme="minorHAnsi" w:cstheme="minorHAnsi"/>
                <w:bCs/>
              </w:rPr>
            </w:pPr>
          </w:p>
          <w:p w14:paraId="0FA32F6B" w14:textId="63BFA9AF" w:rsidR="00E46332"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E-tivity 3</w:t>
            </w:r>
          </w:p>
          <w:p w14:paraId="4ADD7E1C" w14:textId="670799D6" w:rsidR="00E9345A" w:rsidRPr="007B22AA" w:rsidRDefault="00044557" w:rsidP="00E46332">
            <w:pPr>
              <w:spacing w:line="259" w:lineRule="auto"/>
              <w:jc w:val="both"/>
              <w:rPr>
                <w:rFonts w:asciiTheme="minorHAnsi" w:hAnsiTheme="minorHAnsi" w:cstheme="minorHAnsi"/>
                <w:b/>
              </w:rPr>
            </w:pPr>
            <w:r w:rsidRPr="007B22AA">
              <w:rPr>
                <w:rFonts w:asciiTheme="minorHAnsi" w:hAnsiTheme="minorHAnsi" w:cstheme="minorHAnsi"/>
                <w:bCs/>
              </w:rPr>
              <w:t>This activity explains</w:t>
            </w:r>
            <w:r w:rsidR="00E9345A" w:rsidRPr="007B22AA">
              <w:rPr>
                <w:rFonts w:asciiTheme="minorHAnsi" w:hAnsiTheme="minorHAnsi" w:cstheme="minorHAnsi"/>
                <w:bCs/>
              </w:rPr>
              <w:t xml:space="preserve"> the steps and challenges in developing a BCC strategy and the challenges faced</w:t>
            </w:r>
          </w:p>
          <w:p w14:paraId="4123D3C2" w14:textId="526654A8" w:rsidR="00485F31" w:rsidRPr="007B22AA" w:rsidRDefault="00E46332" w:rsidP="00E46332">
            <w:pPr>
              <w:spacing w:line="259" w:lineRule="auto"/>
              <w:jc w:val="both"/>
              <w:rPr>
                <w:rFonts w:asciiTheme="minorHAnsi" w:hAnsiTheme="minorHAnsi" w:cstheme="minorHAnsi"/>
                <w:b/>
              </w:rPr>
            </w:pPr>
            <w:r w:rsidRPr="007B22AA">
              <w:rPr>
                <w:rFonts w:asciiTheme="minorHAnsi" w:hAnsiTheme="minorHAnsi" w:cstheme="minorHAnsi"/>
                <w:b/>
              </w:rPr>
              <w:t>Task</w:t>
            </w:r>
            <w:r w:rsidR="00485F31" w:rsidRPr="007B22AA">
              <w:rPr>
                <w:rFonts w:asciiTheme="minorHAnsi" w:hAnsiTheme="minorHAnsi" w:cstheme="minorHAnsi"/>
                <w:b/>
              </w:rPr>
              <w:t xml:space="preserve"> </w:t>
            </w:r>
          </w:p>
          <w:p w14:paraId="2C3FAD74" w14:textId="77777777" w:rsidR="008D3B21" w:rsidRPr="008D3B21" w:rsidRDefault="008D3B21" w:rsidP="008D3B21">
            <w:pPr>
              <w:numPr>
                <w:ilvl w:val="0"/>
                <w:numId w:val="11"/>
              </w:numPr>
              <w:spacing w:before="100" w:beforeAutospacing="1" w:after="100" w:afterAutospacing="1"/>
              <w:rPr>
                <w:rFonts w:asciiTheme="minorHAnsi" w:hAnsiTheme="minorHAnsi" w:cstheme="minorHAnsi"/>
              </w:rPr>
            </w:pPr>
            <w:r w:rsidRPr="008D3B21">
              <w:rPr>
                <w:rFonts w:asciiTheme="minorHAnsi" w:hAnsiTheme="minorHAnsi" w:cstheme="minorHAnsi"/>
              </w:rPr>
              <w:t>Watch a short-animated Video on IEC and ARVs</w:t>
            </w:r>
          </w:p>
          <w:p w14:paraId="21EDF8CF" w14:textId="629CDD82" w:rsidR="008D3B21" w:rsidRPr="008D3B21" w:rsidRDefault="008D3B21" w:rsidP="008D3B21">
            <w:pPr>
              <w:numPr>
                <w:ilvl w:val="0"/>
                <w:numId w:val="11"/>
              </w:numPr>
              <w:spacing w:before="100" w:beforeAutospacing="1" w:after="100" w:afterAutospacing="1"/>
              <w:rPr>
                <w:rFonts w:asciiTheme="minorHAnsi" w:hAnsiTheme="minorHAnsi" w:cstheme="minorHAnsi"/>
              </w:rPr>
            </w:pPr>
            <w:r w:rsidRPr="008D3B21">
              <w:rPr>
                <w:rFonts w:asciiTheme="minorHAnsi" w:hAnsiTheme="minorHAnsi" w:cstheme="minorHAnsi"/>
              </w:rPr>
              <w:t xml:space="preserve">What are the </w:t>
            </w:r>
            <w:r w:rsidRPr="008D3B21">
              <w:rPr>
                <w:rFonts w:asciiTheme="minorHAnsi" w:hAnsiTheme="minorHAnsi" w:cstheme="minorHAnsi"/>
              </w:rPr>
              <w:t>strengths</w:t>
            </w:r>
            <w:r>
              <w:rPr>
                <w:rFonts w:asciiTheme="minorHAnsi" w:hAnsiTheme="minorHAnsi" w:cstheme="minorHAnsi"/>
              </w:rPr>
              <w:t xml:space="preserve"> and weaknesses of this BCC? W</w:t>
            </w:r>
            <w:r w:rsidRPr="008D3B21">
              <w:rPr>
                <w:rFonts w:asciiTheme="minorHAnsi" w:hAnsiTheme="minorHAnsi" w:cstheme="minorHAnsi"/>
              </w:rPr>
              <w:t>rite them down in your portfolio</w:t>
            </w:r>
          </w:p>
          <w:p w14:paraId="5DC14F75" w14:textId="3A8F80D6" w:rsidR="00E46332" w:rsidRPr="007B22AA" w:rsidRDefault="00E46332" w:rsidP="00E46332">
            <w:pPr>
              <w:spacing w:line="259" w:lineRule="auto"/>
              <w:jc w:val="both"/>
              <w:rPr>
                <w:rStyle w:val="Hyperlink"/>
                <w:rFonts w:asciiTheme="minorHAnsi" w:hAnsiTheme="minorHAnsi" w:cstheme="minorHAnsi"/>
                <w:b/>
                <w:color w:val="auto"/>
                <w:u w:val="none"/>
              </w:rPr>
            </w:pPr>
            <w:r w:rsidRPr="007B22AA">
              <w:rPr>
                <w:rStyle w:val="Hyperlink"/>
                <w:rFonts w:asciiTheme="minorHAnsi" w:hAnsiTheme="minorHAnsi" w:cstheme="minorHAnsi"/>
                <w:b/>
                <w:color w:val="auto"/>
                <w:u w:val="none"/>
              </w:rPr>
              <w:t>Resources:</w:t>
            </w:r>
          </w:p>
          <w:p w14:paraId="2E4E66DD" w14:textId="34F646D1" w:rsidR="00044557" w:rsidRPr="007B22AA" w:rsidRDefault="00044557" w:rsidP="008D3B21">
            <w:pPr>
              <w:pStyle w:val="ListParagraph"/>
              <w:numPr>
                <w:ilvl w:val="0"/>
                <w:numId w:val="11"/>
              </w:numPr>
              <w:spacing w:line="259" w:lineRule="auto"/>
              <w:rPr>
                <w:rStyle w:val="Hyperlink"/>
                <w:rFonts w:asciiTheme="minorHAnsi" w:hAnsiTheme="minorHAnsi" w:cstheme="minorHAnsi"/>
                <w:b/>
                <w:color w:val="auto"/>
                <w:u w:val="none"/>
              </w:rPr>
            </w:pPr>
            <w:r w:rsidRPr="007B22AA">
              <w:rPr>
                <w:rFonts w:asciiTheme="minorHAnsi" w:hAnsiTheme="minorHAnsi" w:cstheme="minorHAnsi"/>
                <w:bCs/>
              </w:rPr>
              <w:t xml:space="preserve">A Video on IEC and ARVs - Video Link: </w:t>
            </w:r>
            <w:r w:rsidRPr="007B22AA">
              <w:rPr>
                <w:rFonts w:asciiTheme="minorHAnsi" w:eastAsiaTheme="minorHAnsi" w:hAnsiTheme="minorHAnsi" w:cstheme="minorHAnsi"/>
              </w:rPr>
              <w:t xml:space="preserve"> </w:t>
            </w:r>
            <w:hyperlink r:id="rId12" w:history="1">
              <w:r w:rsidRPr="007B22AA">
                <w:rPr>
                  <w:rStyle w:val="Hyperlink"/>
                  <w:rFonts w:asciiTheme="minorHAnsi" w:hAnsiTheme="minorHAnsi" w:cstheme="minorHAnsi"/>
                  <w:bCs/>
                </w:rPr>
                <w:t>https://youtu.be/8ktH6MZHuaY?t=8</w:t>
              </w:r>
            </w:hyperlink>
          </w:p>
          <w:p w14:paraId="099F518C" w14:textId="2345350C" w:rsidR="00E46332" w:rsidRPr="007B22AA" w:rsidRDefault="00E46332" w:rsidP="00E46332">
            <w:pPr>
              <w:spacing w:line="259" w:lineRule="auto"/>
              <w:jc w:val="both"/>
              <w:rPr>
                <w:rStyle w:val="Hyperlink"/>
                <w:rFonts w:asciiTheme="minorHAnsi" w:hAnsiTheme="minorHAnsi" w:cstheme="minorHAnsi"/>
                <w:b/>
                <w:color w:val="auto"/>
                <w:u w:val="none"/>
              </w:rPr>
            </w:pPr>
            <w:r w:rsidRPr="007B22AA">
              <w:rPr>
                <w:rStyle w:val="Hyperlink"/>
                <w:rFonts w:asciiTheme="minorHAnsi" w:hAnsiTheme="minorHAnsi" w:cstheme="minorHAnsi"/>
                <w:b/>
                <w:color w:val="auto"/>
                <w:u w:val="none"/>
              </w:rPr>
              <w:t>Assessment</w:t>
            </w:r>
            <w:r w:rsidR="00847F27" w:rsidRPr="007B22AA">
              <w:rPr>
                <w:rStyle w:val="Hyperlink"/>
                <w:rFonts w:asciiTheme="minorHAnsi" w:hAnsiTheme="minorHAnsi" w:cstheme="minorHAnsi"/>
                <w:b/>
                <w:color w:val="auto"/>
                <w:u w:val="none"/>
              </w:rPr>
              <w:t xml:space="preserve"> task</w:t>
            </w:r>
            <w:r w:rsidRPr="007B22AA">
              <w:rPr>
                <w:rStyle w:val="Hyperlink"/>
                <w:rFonts w:asciiTheme="minorHAnsi" w:hAnsiTheme="minorHAnsi" w:cstheme="minorHAnsi"/>
                <w:b/>
                <w:color w:val="auto"/>
                <w:u w:val="none"/>
              </w:rPr>
              <w:t>:</w:t>
            </w:r>
          </w:p>
          <w:p w14:paraId="23E911A5" w14:textId="6E8086E7" w:rsidR="00485F31" w:rsidRPr="007B22AA" w:rsidRDefault="00847F27" w:rsidP="00E46332">
            <w:pPr>
              <w:spacing w:line="259" w:lineRule="auto"/>
              <w:jc w:val="both"/>
              <w:rPr>
                <w:rFonts w:asciiTheme="minorHAnsi" w:hAnsiTheme="minorHAnsi" w:cstheme="minorHAnsi"/>
                <w:bCs/>
              </w:rPr>
            </w:pPr>
            <w:r w:rsidRPr="007B22AA">
              <w:rPr>
                <w:rFonts w:asciiTheme="minorHAnsi" w:hAnsiTheme="minorHAnsi" w:cstheme="minorHAnsi"/>
                <w:bCs/>
              </w:rPr>
              <w:t>P</w:t>
            </w:r>
            <w:r w:rsidRPr="007B22AA">
              <w:rPr>
                <w:rFonts w:asciiTheme="minorHAnsi" w:hAnsiTheme="minorHAnsi" w:cstheme="minorHAnsi"/>
              </w:rPr>
              <w:t>articipate</w:t>
            </w:r>
            <w:r w:rsidR="00485F31" w:rsidRPr="007B22AA">
              <w:rPr>
                <w:rFonts w:asciiTheme="minorHAnsi" w:hAnsiTheme="minorHAnsi" w:cstheme="minorHAnsi"/>
                <w:bCs/>
              </w:rPr>
              <w:t xml:space="preserve"> in the discussion forum initiated by the lecturer and attempt </w:t>
            </w:r>
            <w:r w:rsidR="00485F31" w:rsidRPr="007B22AA">
              <w:rPr>
                <w:rFonts w:asciiTheme="minorHAnsi" w:eastAsiaTheme="minorHAnsi" w:hAnsiTheme="minorHAnsi" w:cstheme="minorHAnsi"/>
              </w:rPr>
              <w:t>topic 8 online quiz.</w:t>
            </w:r>
          </w:p>
          <w:p w14:paraId="3F569D7D" w14:textId="2F7E0068" w:rsidR="00485F31" w:rsidRPr="007B22AA" w:rsidRDefault="00485F31" w:rsidP="00485F31">
            <w:pPr>
              <w:jc w:val="both"/>
              <w:rPr>
                <w:rFonts w:asciiTheme="minorHAnsi" w:hAnsiTheme="minorHAnsi" w:cstheme="minorHAnsi"/>
                <w:bCs/>
              </w:rPr>
            </w:pPr>
            <w:r w:rsidRPr="007B22AA">
              <w:rPr>
                <w:rFonts w:asciiTheme="minorHAnsi" w:hAnsiTheme="minorHAnsi" w:cstheme="minorHAnsi"/>
                <w:bCs/>
              </w:rPr>
              <w:t xml:space="preserve">Maseno University AIDS Control Unit (ACU) </w:t>
            </w:r>
            <w:proofErr w:type="gramStart"/>
            <w:r w:rsidR="008D3B21">
              <w:rPr>
                <w:rFonts w:asciiTheme="minorHAnsi" w:hAnsiTheme="minorHAnsi" w:cstheme="minorHAnsi"/>
                <w:bCs/>
              </w:rPr>
              <w:t>( Use</w:t>
            </w:r>
            <w:proofErr w:type="gramEnd"/>
            <w:r w:rsidR="008D3B21">
              <w:rPr>
                <w:rFonts w:asciiTheme="minorHAnsi" w:hAnsiTheme="minorHAnsi" w:cstheme="minorHAnsi"/>
                <w:bCs/>
              </w:rPr>
              <w:t xml:space="preserve"> an equivalent body in your institution) </w:t>
            </w:r>
            <w:r w:rsidRPr="007B22AA">
              <w:rPr>
                <w:rFonts w:asciiTheme="minorHAnsi" w:hAnsiTheme="minorHAnsi" w:cstheme="minorHAnsi"/>
                <w:bCs/>
              </w:rPr>
              <w:t xml:space="preserve">employs various </w:t>
            </w:r>
            <w:proofErr w:type="spellStart"/>
            <w:r w:rsidRPr="007B22AA">
              <w:rPr>
                <w:rFonts w:asciiTheme="minorHAnsi" w:hAnsiTheme="minorHAnsi" w:cstheme="minorHAnsi"/>
                <w:bCs/>
              </w:rPr>
              <w:t>behaviour</w:t>
            </w:r>
            <w:proofErr w:type="spellEnd"/>
            <w:r w:rsidRPr="007B22AA">
              <w:rPr>
                <w:rFonts w:asciiTheme="minorHAnsi" w:hAnsiTheme="minorHAnsi" w:cstheme="minorHAnsi"/>
                <w:bCs/>
              </w:rPr>
              <w:t xml:space="preserve"> change communication (BCC) strategies to obtain and maintain healthy behaviours towards HIV among students and staff of the University.  Explain 5 roles of BCC as an integral component of the ACU’s comprehensive approach to HIV prevention.</w:t>
            </w:r>
          </w:p>
          <w:p w14:paraId="6C6C1045" w14:textId="5F1765C2" w:rsidR="00847F27" w:rsidRPr="007B22AA" w:rsidRDefault="00847F27" w:rsidP="007C4453">
            <w:pPr>
              <w:tabs>
                <w:tab w:val="right" w:leader="dot" w:pos="9103"/>
              </w:tabs>
              <w:jc w:val="both"/>
              <w:rPr>
                <w:rFonts w:asciiTheme="minorHAnsi" w:hAnsiTheme="minorHAnsi" w:cstheme="minorHAnsi"/>
                <w:i/>
                <w:iCs/>
              </w:rPr>
            </w:pPr>
            <w:r w:rsidRPr="007B22AA">
              <w:rPr>
                <w:rFonts w:asciiTheme="minorHAnsi" w:hAnsiTheme="minorHAnsi" w:cstheme="minorHAnsi"/>
                <w:i/>
                <w:iCs/>
              </w:rPr>
              <w:lastRenderedPageBreak/>
              <w:t>Engage in the discussion, responding in the first instance to the lecturer’s statement.  Come back to the forum and read what your fellow students have posted.  Thoughtfully (and kindly) critique their posts and post your messages on the forum.</w:t>
            </w:r>
          </w:p>
          <w:p w14:paraId="78E4A73D" w14:textId="3110CBED" w:rsidR="00485F31" w:rsidRPr="007B22AA" w:rsidRDefault="00485F31" w:rsidP="00485F31">
            <w:pPr>
              <w:pStyle w:val="Default"/>
              <w:rPr>
                <w:rFonts w:asciiTheme="minorHAnsi" w:hAnsiTheme="minorHAnsi" w:cstheme="minorHAnsi"/>
                <w:b/>
                <w:bCs/>
                <w:color w:val="auto"/>
              </w:rPr>
            </w:pPr>
            <w:r w:rsidRPr="007B22AA">
              <w:rPr>
                <w:rFonts w:asciiTheme="minorHAnsi" w:hAnsiTheme="minorHAnsi" w:cstheme="minorHAnsi"/>
                <w:b/>
                <w:bCs/>
                <w:color w:val="auto"/>
              </w:rPr>
              <w:t>Earning marks:</w:t>
            </w:r>
          </w:p>
          <w:p w14:paraId="45EDD365" w14:textId="77777777" w:rsidR="007C4453" w:rsidRPr="007B22AA" w:rsidRDefault="00485F31" w:rsidP="008D3B21">
            <w:pPr>
              <w:pStyle w:val="Default"/>
              <w:numPr>
                <w:ilvl w:val="0"/>
                <w:numId w:val="11"/>
              </w:numPr>
              <w:rPr>
                <w:rFonts w:asciiTheme="minorHAnsi" w:hAnsiTheme="minorHAnsi" w:cstheme="minorHAnsi"/>
                <w:color w:val="auto"/>
              </w:rPr>
            </w:pPr>
            <w:r w:rsidRPr="007B22AA">
              <w:rPr>
                <w:rFonts w:asciiTheme="minorHAnsi" w:hAnsiTheme="minorHAnsi" w:cstheme="minorHAnsi"/>
                <w:color w:val="auto"/>
              </w:rPr>
              <w:t>If you make a relevant post in response to the initial challenge, you’ll earn up to 2 marks.</w:t>
            </w:r>
          </w:p>
          <w:p w14:paraId="17625CF6" w14:textId="669A3B9D" w:rsidR="00E46332" w:rsidRPr="007B22AA" w:rsidRDefault="00485F31" w:rsidP="008D3B21">
            <w:pPr>
              <w:pStyle w:val="Default"/>
              <w:numPr>
                <w:ilvl w:val="0"/>
                <w:numId w:val="11"/>
              </w:numPr>
              <w:rPr>
                <w:rFonts w:asciiTheme="minorHAnsi" w:hAnsiTheme="minorHAnsi" w:cstheme="minorHAnsi"/>
                <w:color w:val="auto"/>
              </w:rPr>
            </w:pPr>
            <w:r w:rsidRPr="007B22AA">
              <w:rPr>
                <w:rFonts w:asciiTheme="minorHAnsi" w:hAnsiTheme="minorHAnsi" w:cstheme="minorHAnsi"/>
                <w:color w:val="auto"/>
              </w:rPr>
              <w:t>If you make an apt comment on another participant’s post, you will earn 1 mark</w:t>
            </w:r>
          </w:p>
        </w:tc>
      </w:tr>
      <w:tr w:rsidR="00EF7BC0" w:rsidRPr="007B22AA" w14:paraId="29B70A36" w14:textId="77777777" w:rsidTr="00F720E8">
        <w:trPr>
          <w:trHeight w:val="248"/>
        </w:trPr>
        <w:tc>
          <w:tcPr>
            <w:tcW w:w="2693" w:type="dxa"/>
            <w:shd w:val="clear" w:color="auto" w:fill="E2EFD9" w:themeFill="accent6" w:themeFillTint="33"/>
          </w:tcPr>
          <w:p w14:paraId="5A46D1D2"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lastRenderedPageBreak/>
              <w:t>Where do they do it?</w:t>
            </w:r>
          </w:p>
        </w:tc>
        <w:tc>
          <w:tcPr>
            <w:tcW w:w="7792" w:type="dxa"/>
            <w:gridSpan w:val="3"/>
            <w:shd w:val="clear" w:color="auto" w:fill="auto"/>
          </w:tcPr>
          <w:p w14:paraId="69EC4F9C" w14:textId="46FB98C9" w:rsidR="00EF7BC0" w:rsidRPr="007B22AA" w:rsidRDefault="0082347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On the learner management system.</w:t>
            </w:r>
          </w:p>
        </w:tc>
      </w:tr>
      <w:tr w:rsidR="00EF7BC0" w:rsidRPr="007B22AA" w14:paraId="667334D1" w14:textId="77777777" w:rsidTr="00F720E8">
        <w:trPr>
          <w:trHeight w:val="248"/>
        </w:trPr>
        <w:tc>
          <w:tcPr>
            <w:tcW w:w="2693" w:type="dxa"/>
            <w:shd w:val="clear" w:color="auto" w:fill="E2EFD9" w:themeFill="accent6" w:themeFillTint="33"/>
          </w:tcPr>
          <w:p w14:paraId="6E0F7ABA"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By when should they do it?</w:t>
            </w:r>
          </w:p>
        </w:tc>
        <w:tc>
          <w:tcPr>
            <w:tcW w:w="7792" w:type="dxa"/>
            <w:gridSpan w:val="3"/>
            <w:shd w:val="clear" w:color="auto" w:fill="auto"/>
          </w:tcPr>
          <w:p w14:paraId="62E42BDA" w14:textId="75AC22CF" w:rsidR="00EF7BC0" w:rsidRPr="007B22AA" w:rsidRDefault="0082347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 xml:space="preserve">Any time within the week during which topic </w:t>
            </w:r>
            <w:r w:rsidR="00D06440" w:rsidRPr="007B22AA">
              <w:rPr>
                <w:rFonts w:asciiTheme="minorHAnsi" w:hAnsiTheme="minorHAnsi" w:cstheme="minorHAnsi"/>
                <w:bCs/>
                <w:color w:val="031E40"/>
              </w:rPr>
              <w:t>8</w:t>
            </w:r>
            <w:r w:rsidRPr="007B22AA">
              <w:rPr>
                <w:rFonts w:asciiTheme="minorHAnsi" w:hAnsiTheme="minorHAnsi" w:cstheme="minorHAnsi"/>
                <w:bCs/>
                <w:color w:val="031E40"/>
              </w:rPr>
              <w:t>week material remain open.</w:t>
            </w:r>
          </w:p>
        </w:tc>
      </w:tr>
      <w:tr w:rsidR="00EF7BC0" w:rsidRPr="007B22AA" w14:paraId="552A2473" w14:textId="77777777" w:rsidTr="00F720E8">
        <w:tc>
          <w:tcPr>
            <w:tcW w:w="10485" w:type="dxa"/>
            <w:gridSpan w:val="4"/>
            <w:shd w:val="clear" w:color="auto" w:fill="C5E0B3" w:themeFill="accent6" w:themeFillTint="66"/>
          </w:tcPr>
          <w:p w14:paraId="6CBE21F8"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E-moderator/tutor role</w:t>
            </w:r>
          </w:p>
        </w:tc>
      </w:tr>
      <w:tr w:rsidR="00EF7BC0" w:rsidRPr="007B22AA" w14:paraId="4233AB92" w14:textId="77777777" w:rsidTr="00F720E8">
        <w:trPr>
          <w:trHeight w:val="331"/>
        </w:trPr>
        <w:tc>
          <w:tcPr>
            <w:tcW w:w="10485" w:type="dxa"/>
            <w:gridSpan w:val="4"/>
            <w:shd w:val="clear" w:color="auto" w:fill="auto"/>
          </w:tcPr>
          <w:p w14:paraId="4CC52545" w14:textId="7B76C8BA" w:rsidR="00EF7BC0" w:rsidRPr="007B22AA" w:rsidRDefault="0082347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 xml:space="preserve"> Moderate and grade the discussion forum posts</w:t>
            </w:r>
          </w:p>
        </w:tc>
      </w:tr>
      <w:tr w:rsidR="00EF7BC0" w:rsidRPr="007B22AA" w14:paraId="3AAC5BB5" w14:textId="77777777" w:rsidTr="00F720E8">
        <w:trPr>
          <w:trHeight w:val="330"/>
        </w:trPr>
        <w:tc>
          <w:tcPr>
            <w:tcW w:w="7792" w:type="dxa"/>
            <w:gridSpan w:val="2"/>
            <w:shd w:val="clear" w:color="auto" w:fill="C5E0B3" w:themeFill="accent6" w:themeFillTint="66"/>
          </w:tcPr>
          <w:p w14:paraId="5349E245"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How are the learning outcomes in this unit assessed?</w:t>
            </w:r>
          </w:p>
        </w:tc>
        <w:tc>
          <w:tcPr>
            <w:tcW w:w="1701" w:type="dxa"/>
            <w:shd w:val="clear" w:color="auto" w:fill="C5E0B3" w:themeFill="accent6" w:themeFillTint="66"/>
          </w:tcPr>
          <w:p w14:paraId="547A4FED" w14:textId="77777777" w:rsidR="00EF7BC0" w:rsidRPr="007B22AA" w:rsidRDefault="00EF7BC0" w:rsidP="00F720E8">
            <w:pPr>
              <w:tabs>
                <w:tab w:val="right" w:leader="dot" w:pos="9103"/>
              </w:tabs>
              <w:ind w:left="-113"/>
              <w:jc w:val="right"/>
              <w:rPr>
                <w:rFonts w:asciiTheme="minorHAnsi" w:hAnsiTheme="minorHAnsi" w:cstheme="minorHAnsi"/>
                <w:bCs/>
                <w:color w:val="031E40"/>
              </w:rPr>
            </w:pPr>
            <w:r w:rsidRPr="007B22AA">
              <w:rPr>
                <w:rFonts w:asciiTheme="minorHAnsi" w:hAnsiTheme="minorHAnsi" w:cstheme="minorHAnsi"/>
                <w:bCs/>
                <w:color w:val="031E40"/>
              </w:rPr>
              <w:t xml:space="preserve"> Number of hours</w:t>
            </w:r>
          </w:p>
        </w:tc>
        <w:tc>
          <w:tcPr>
            <w:tcW w:w="992" w:type="dxa"/>
            <w:shd w:val="clear" w:color="auto" w:fill="auto"/>
          </w:tcPr>
          <w:p w14:paraId="73590F49" w14:textId="0FE2662F" w:rsidR="00EF7BC0" w:rsidRPr="007B22AA" w:rsidRDefault="008D3B21" w:rsidP="00F720E8">
            <w:pPr>
              <w:tabs>
                <w:tab w:val="right" w:leader="dot" w:pos="9103"/>
              </w:tabs>
              <w:jc w:val="right"/>
              <w:rPr>
                <w:rFonts w:asciiTheme="minorHAnsi" w:hAnsiTheme="minorHAnsi" w:cstheme="minorHAnsi"/>
                <w:bCs/>
                <w:color w:val="031E40"/>
              </w:rPr>
            </w:pPr>
            <w:r>
              <w:rPr>
                <w:rFonts w:asciiTheme="minorHAnsi" w:hAnsiTheme="minorHAnsi" w:cstheme="minorHAnsi"/>
                <w:bCs/>
                <w:color w:val="031E40"/>
              </w:rPr>
              <w:t>2</w:t>
            </w:r>
          </w:p>
        </w:tc>
      </w:tr>
      <w:tr w:rsidR="00EF7BC0" w:rsidRPr="007B22AA" w14:paraId="19672BD4" w14:textId="77777777" w:rsidTr="00F720E8">
        <w:trPr>
          <w:trHeight w:val="123"/>
        </w:trPr>
        <w:tc>
          <w:tcPr>
            <w:tcW w:w="10485" w:type="dxa"/>
            <w:gridSpan w:val="4"/>
            <w:shd w:val="clear" w:color="auto" w:fill="auto"/>
          </w:tcPr>
          <w:p w14:paraId="0146EFB9" w14:textId="68FF9B64" w:rsidR="00EF7BC0" w:rsidRPr="007B22AA" w:rsidRDefault="0082347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Learning outcomes are assessed through reflection by making summaries, grading discussion forum posts and attempting topic specific quiz</w:t>
            </w:r>
          </w:p>
        </w:tc>
      </w:tr>
      <w:tr w:rsidR="00EF7BC0" w:rsidRPr="007B22AA" w14:paraId="49972EC0" w14:textId="77777777" w:rsidTr="00F720E8">
        <w:trPr>
          <w:trHeight w:val="123"/>
        </w:trPr>
        <w:tc>
          <w:tcPr>
            <w:tcW w:w="10485" w:type="dxa"/>
            <w:gridSpan w:val="4"/>
            <w:shd w:val="clear" w:color="auto" w:fill="C5E0B3" w:themeFill="accent6" w:themeFillTint="66"/>
          </w:tcPr>
          <w:p w14:paraId="26093085" w14:textId="77777777" w:rsidR="00EF7BC0" w:rsidRPr="007B22AA" w:rsidRDefault="00EF7BC0"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How does this section link to other sections of the module?</w:t>
            </w:r>
          </w:p>
        </w:tc>
      </w:tr>
      <w:tr w:rsidR="00EF7BC0" w:rsidRPr="007B22AA" w14:paraId="6058430A" w14:textId="77777777" w:rsidTr="00F720E8">
        <w:trPr>
          <w:trHeight w:val="243"/>
        </w:trPr>
        <w:tc>
          <w:tcPr>
            <w:tcW w:w="10485" w:type="dxa"/>
            <w:gridSpan w:val="4"/>
            <w:shd w:val="clear" w:color="auto" w:fill="auto"/>
          </w:tcPr>
          <w:p w14:paraId="47E9686F" w14:textId="7D045DE3" w:rsidR="00EF7BC0" w:rsidRPr="007B22AA" w:rsidRDefault="00823476" w:rsidP="00F720E8">
            <w:pPr>
              <w:tabs>
                <w:tab w:val="right" w:leader="dot" w:pos="9103"/>
              </w:tabs>
              <w:rPr>
                <w:rFonts w:asciiTheme="minorHAnsi" w:hAnsiTheme="minorHAnsi" w:cstheme="minorHAnsi"/>
                <w:bCs/>
                <w:color w:val="031E40"/>
              </w:rPr>
            </w:pPr>
            <w:r w:rsidRPr="007B22AA">
              <w:rPr>
                <w:rFonts w:asciiTheme="minorHAnsi" w:hAnsiTheme="minorHAnsi" w:cstheme="minorHAnsi"/>
                <w:bCs/>
                <w:color w:val="031E40"/>
              </w:rPr>
              <w:t xml:space="preserve">The scope of this topic on </w:t>
            </w:r>
            <w:r w:rsidRPr="007B22AA">
              <w:rPr>
                <w:rFonts w:asciiTheme="minorHAnsi" w:eastAsiaTheme="majorEastAsia" w:hAnsiTheme="minorHAnsi" w:cstheme="minorHAnsi"/>
                <w:bCs/>
              </w:rPr>
              <w:t xml:space="preserve">behaviour change communication contributes </w:t>
            </w:r>
            <w:r w:rsidRPr="007B22AA">
              <w:rPr>
                <w:rFonts w:asciiTheme="minorHAnsi" w:hAnsiTheme="minorHAnsi" w:cstheme="minorHAnsi"/>
                <w:bCs/>
                <w:color w:val="031E40"/>
              </w:rPr>
              <w:t>to the general module objectives aimed at creating awareness for enhanced behaviour change at individual and community level</w:t>
            </w:r>
          </w:p>
        </w:tc>
      </w:tr>
    </w:tbl>
    <w:p w14:paraId="3510B2DF" w14:textId="77777777" w:rsidR="00EF7BC0" w:rsidRPr="007B22AA" w:rsidRDefault="00EF7BC0">
      <w:pPr>
        <w:rPr>
          <w:rFonts w:asciiTheme="minorHAnsi" w:hAnsiTheme="minorHAnsi" w:cstheme="minorHAnsi"/>
        </w:rPr>
      </w:pPr>
    </w:p>
    <w:sectPr w:rsidR="00EF7BC0" w:rsidRPr="007B22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0759" w14:textId="77777777" w:rsidR="004C4C7B" w:rsidRDefault="004C4C7B" w:rsidP="00E11184">
      <w:r>
        <w:separator/>
      </w:r>
    </w:p>
  </w:endnote>
  <w:endnote w:type="continuationSeparator" w:id="0">
    <w:p w14:paraId="7AFB357A" w14:textId="77777777" w:rsidR="004C4C7B" w:rsidRDefault="004C4C7B" w:rsidP="00E1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A53BE" w14:textId="77777777" w:rsidR="004C4C7B" w:rsidRDefault="004C4C7B" w:rsidP="00E11184">
      <w:r>
        <w:separator/>
      </w:r>
    </w:p>
  </w:footnote>
  <w:footnote w:type="continuationSeparator" w:id="0">
    <w:p w14:paraId="0AF16369" w14:textId="77777777" w:rsidR="004C4C7B" w:rsidRDefault="004C4C7B" w:rsidP="00E1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4FF"/>
    <w:multiLevelType w:val="multilevel"/>
    <w:tmpl w:val="4030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D17960"/>
    <w:multiLevelType w:val="hybridMultilevel"/>
    <w:tmpl w:val="940C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052"/>
    <w:multiLevelType w:val="hybridMultilevel"/>
    <w:tmpl w:val="468E3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A0E9F"/>
    <w:multiLevelType w:val="hybridMultilevel"/>
    <w:tmpl w:val="468E3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08AE"/>
    <w:multiLevelType w:val="hybridMultilevel"/>
    <w:tmpl w:val="43C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86858"/>
    <w:multiLevelType w:val="multilevel"/>
    <w:tmpl w:val="9E9A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B1307"/>
    <w:multiLevelType w:val="hybridMultilevel"/>
    <w:tmpl w:val="60DE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B17545"/>
    <w:multiLevelType w:val="hybridMultilevel"/>
    <w:tmpl w:val="468E3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F95B35"/>
    <w:multiLevelType w:val="multilevel"/>
    <w:tmpl w:val="A3C0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B6516"/>
    <w:multiLevelType w:val="multilevel"/>
    <w:tmpl w:val="A318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F559E"/>
    <w:multiLevelType w:val="hybridMultilevel"/>
    <w:tmpl w:val="D666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61808"/>
    <w:multiLevelType w:val="multilevel"/>
    <w:tmpl w:val="203A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973CE3"/>
    <w:multiLevelType w:val="hybridMultilevel"/>
    <w:tmpl w:val="80A01C3E"/>
    <w:lvl w:ilvl="0" w:tplc="6376224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10936"/>
    <w:multiLevelType w:val="hybridMultilevel"/>
    <w:tmpl w:val="1F40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E263D"/>
    <w:multiLevelType w:val="hybridMultilevel"/>
    <w:tmpl w:val="871A7598"/>
    <w:lvl w:ilvl="0" w:tplc="A7841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67046C"/>
    <w:multiLevelType w:val="hybridMultilevel"/>
    <w:tmpl w:val="8654AC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5"/>
  </w:num>
  <w:num w:numId="4">
    <w:abstractNumId w:val="9"/>
  </w:num>
  <w:num w:numId="5">
    <w:abstractNumId w:val="6"/>
  </w:num>
  <w:num w:numId="6">
    <w:abstractNumId w:val="7"/>
  </w:num>
  <w:num w:numId="7">
    <w:abstractNumId w:val="8"/>
  </w:num>
  <w:num w:numId="8">
    <w:abstractNumId w:val="2"/>
  </w:num>
  <w:num w:numId="9">
    <w:abstractNumId w:val="19"/>
  </w:num>
  <w:num w:numId="10">
    <w:abstractNumId w:val="12"/>
  </w:num>
  <w:num w:numId="11">
    <w:abstractNumId w:val="16"/>
  </w:num>
  <w:num w:numId="12">
    <w:abstractNumId w:val="17"/>
  </w:num>
  <w:num w:numId="13">
    <w:abstractNumId w:val="14"/>
  </w:num>
  <w:num w:numId="14">
    <w:abstractNumId w:val="20"/>
  </w:num>
  <w:num w:numId="15">
    <w:abstractNumId w:val="13"/>
  </w:num>
  <w:num w:numId="16">
    <w:abstractNumId w:val="4"/>
  </w:num>
  <w:num w:numId="17">
    <w:abstractNumId w:val="10"/>
  </w:num>
  <w:num w:numId="18">
    <w:abstractNumId w:val="3"/>
  </w:num>
  <w:num w:numId="19">
    <w:abstractNumId w:val="15"/>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14BEA"/>
    <w:rsid w:val="00044557"/>
    <w:rsid w:val="00065AD0"/>
    <w:rsid w:val="000A21D0"/>
    <w:rsid w:val="001272A6"/>
    <w:rsid w:val="001E24A5"/>
    <w:rsid w:val="0021295B"/>
    <w:rsid w:val="00247793"/>
    <w:rsid w:val="002A4967"/>
    <w:rsid w:val="0032159D"/>
    <w:rsid w:val="00335126"/>
    <w:rsid w:val="003A1189"/>
    <w:rsid w:val="003B48A7"/>
    <w:rsid w:val="00437355"/>
    <w:rsid w:val="00437588"/>
    <w:rsid w:val="00474F83"/>
    <w:rsid w:val="00485F31"/>
    <w:rsid w:val="004C4C7B"/>
    <w:rsid w:val="004E1146"/>
    <w:rsid w:val="00531589"/>
    <w:rsid w:val="005957B4"/>
    <w:rsid w:val="006536AD"/>
    <w:rsid w:val="006942BE"/>
    <w:rsid w:val="006E1072"/>
    <w:rsid w:val="007709DE"/>
    <w:rsid w:val="007B22AA"/>
    <w:rsid w:val="007C4453"/>
    <w:rsid w:val="00823476"/>
    <w:rsid w:val="008257E7"/>
    <w:rsid w:val="00832D37"/>
    <w:rsid w:val="00847F27"/>
    <w:rsid w:val="00866756"/>
    <w:rsid w:val="00897DEA"/>
    <w:rsid w:val="008D3B21"/>
    <w:rsid w:val="008F5135"/>
    <w:rsid w:val="00904F51"/>
    <w:rsid w:val="009B6CB4"/>
    <w:rsid w:val="009F31D9"/>
    <w:rsid w:val="00A773BA"/>
    <w:rsid w:val="00AA7466"/>
    <w:rsid w:val="00AC1130"/>
    <w:rsid w:val="00B10227"/>
    <w:rsid w:val="00BC1448"/>
    <w:rsid w:val="00C950DE"/>
    <w:rsid w:val="00D06440"/>
    <w:rsid w:val="00D63F09"/>
    <w:rsid w:val="00D85858"/>
    <w:rsid w:val="00E11184"/>
    <w:rsid w:val="00E46332"/>
    <w:rsid w:val="00E9345A"/>
    <w:rsid w:val="00ED4D0F"/>
    <w:rsid w:val="00EF4731"/>
    <w:rsid w:val="00EF7BC0"/>
    <w:rsid w:val="00F32002"/>
    <w:rsid w:val="00F47BD3"/>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7BC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customStyle="1" w:styleId="UnresolvedMention">
    <w:name w:val="Unresolved Mention"/>
    <w:basedOn w:val="DefaultParagraphFont"/>
    <w:uiPriority w:val="99"/>
    <w:semiHidden/>
    <w:unhideWhenUsed/>
    <w:rsid w:val="009B6CB4"/>
    <w:rPr>
      <w:color w:val="605E5C"/>
      <w:shd w:val="clear" w:color="auto" w:fill="E1DFDD"/>
    </w:rPr>
  </w:style>
  <w:style w:type="paragraph" w:customStyle="1" w:styleId="Default">
    <w:name w:val="Default"/>
    <w:rsid w:val="003A1189"/>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semiHidden/>
    <w:unhideWhenUsed/>
    <w:rsid w:val="009F31D9"/>
    <w:pPr>
      <w:spacing w:before="100" w:beforeAutospacing="1" w:after="100" w:afterAutospacing="1"/>
    </w:pPr>
  </w:style>
  <w:style w:type="character" w:styleId="Strong">
    <w:name w:val="Strong"/>
    <w:basedOn w:val="DefaultParagraphFont"/>
    <w:uiPriority w:val="22"/>
    <w:qFormat/>
    <w:rsid w:val="009F31D9"/>
    <w:rPr>
      <w:b/>
      <w:bCs/>
    </w:rPr>
  </w:style>
  <w:style w:type="character" w:styleId="Emphasis">
    <w:name w:val="Emphasis"/>
    <w:basedOn w:val="DefaultParagraphFont"/>
    <w:uiPriority w:val="20"/>
    <w:qFormat/>
    <w:rsid w:val="009F3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751276">
      <w:bodyDiv w:val="1"/>
      <w:marLeft w:val="0"/>
      <w:marRight w:val="0"/>
      <w:marTop w:val="0"/>
      <w:marBottom w:val="0"/>
      <w:divBdr>
        <w:top w:val="none" w:sz="0" w:space="0" w:color="auto"/>
        <w:left w:val="none" w:sz="0" w:space="0" w:color="auto"/>
        <w:bottom w:val="none" w:sz="0" w:space="0" w:color="auto"/>
        <w:right w:val="none" w:sz="0" w:space="0" w:color="auto"/>
      </w:divBdr>
    </w:div>
    <w:div w:id="571695591">
      <w:bodyDiv w:val="1"/>
      <w:marLeft w:val="0"/>
      <w:marRight w:val="0"/>
      <w:marTop w:val="0"/>
      <w:marBottom w:val="0"/>
      <w:divBdr>
        <w:top w:val="none" w:sz="0" w:space="0" w:color="auto"/>
        <w:left w:val="none" w:sz="0" w:space="0" w:color="auto"/>
        <w:bottom w:val="none" w:sz="0" w:space="0" w:color="auto"/>
        <w:right w:val="none" w:sz="0" w:space="0" w:color="auto"/>
      </w:divBdr>
    </w:div>
    <w:div w:id="711610730">
      <w:bodyDiv w:val="1"/>
      <w:marLeft w:val="0"/>
      <w:marRight w:val="0"/>
      <w:marTop w:val="0"/>
      <w:marBottom w:val="0"/>
      <w:divBdr>
        <w:top w:val="none" w:sz="0" w:space="0" w:color="auto"/>
        <w:left w:val="none" w:sz="0" w:space="0" w:color="auto"/>
        <w:bottom w:val="none" w:sz="0" w:space="0" w:color="auto"/>
        <w:right w:val="none" w:sz="0" w:space="0" w:color="auto"/>
      </w:divBdr>
    </w:div>
    <w:div w:id="20129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maseno.ac.ke/mod/resource/view.php?id=2468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maseno.ac.ke/mod/resource/view.php?id=246800" TargetMode="External"/><Relationship Id="rId12" Type="http://schemas.openxmlformats.org/officeDocument/2006/relationships/hyperlink" Target="https://youtu.be/8ktH6MZHuaY?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maseno.ac.ke/mod/resource/view.php?id=2468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earning.maseno.ac.ke/mod/resource/view.php?id=246800" TargetMode="External"/><Relationship Id="rId4" Type="http://schemas.openxmlformats.org/officeDocument/2006/relationships/webSettings" Target="webSettings.xml"/><Relationship Id="rId9" Type="http://schemas.openxmlformats.org/officeDocument/2006/relationships/hyperlink" Target="https://youtu.be/8ktH6MZHuaY?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dcterms:created xsi:type="dcterms:W3CDTF">2020-03-03T08:22:00Z</dcterms:created>
  <dcterms:modified xsi:type="dcterms:W3CDTF">2020-03-03T08:22:00Z</dcterms:modified>
</cp:coreProperties>
</file>